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61989871"/>
    <w:p w:rsidR="00274576" w:rsidRPr="00135A50" w:rsidRDefault="00E0116D" w:rsidP="00274576">
      <w:pPr>
        <w:suppressAutoHyphens w:val="0"/>
        <w:spacing w:before="0" w:after="0" w:line="360" w:lineRule="auto"/>
        <w:ind w:firstLine="1418"/>
        <w:jc w:val="center"/>
        <w:rPr>
          <w:b/>
          <w:caps/>
          <w:sz w:val="28"/>
          <w:szCs w:val="28"/>
          <w:lang w:eastAsia="ru-RU"/>
        </w:rPr>
      </w:pPr>
      <w:r w:rsidRPr="00135A50">
        <w:rPr>
          <w:noProof/>
          <w:lang w:eastAsia="ru-RU"/>
        </w:rPr>
        <mc:AlternateContent>
          <mc:Choice Requires="wps">
            <w:drawing>
              <wp:anchor distT="0" distB="0" distL="114300" distR="114300" simplePos="0" relativeHeight="251661312" behindDoc="1" locked="0" layoutInCell="1" allowOverlap="1" wp14:anchorId="56CCAA62" wp14:editId="04B14AEC">
                <wp:simplePos x="0" y="0"/>
                <wp:positionH relativeFrom="column">
                  <wp:posOffset>-705485</wp:posOffset>
                </wp:positionH>
                <wp:positionV relativeFrom="paragraph">
                  <wp:posOffset>-715010</wp:posOffset>
                </wp:positionV>
                <wp:extent cx="1600200" cy="11177905"/>
                <wp:effectExtent l="0" t="0" r="0" b="444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177905"/>
                        </a:xfrm>
                        <a:prstGeom prst="rect">
                          <a:avLst/>
                        </a:prstGeom>
                        <a:solidFill>
                          <a:schemeClr val="tx2">
                            <a:lumMod val="40000"/>
                            <a:lumOff val="6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55.55pt;margin-top:-56.3pt;width:126pt;height:880.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" fillcolor="#8db3e2 [1311]" stroked="f"/>
            </w:pict>
          </mc:Fallback>
        </mc:AlternateContent>
      </w:r>
      <w:r w:rsidR="008C45CA" w:rsidRPr="00135A50">
        <w:rPr>
          <w:b/>
          <w:caps/>
          <w:sz w:val="28"/>
          <w:szCs w:val="28"/>
          <w:lang w:eastAsia="ru-RU"/>
        </w:rPr>
        <w:t>Г</w:t>
      </w:r>
      <w:r w:rsidR="00274576" w:rsidRPr="00135A50">
        <w:rPr>
          <w:b/>
          <w:caps/>
          <w:sz w:val="28"/>
          <w:szCs w:val="28"/>
          <w:lang w:eastAsia="ru-RU"/>
        </w:rPr>
        <w:t>осударственная корпорация –</w:t>
      </w:r>
    </w:p>
    <w:p w:rsidR="00274576" w:rsidRPr="00135A50" w:rsidRDefault="00274576" w:rsidP="00274576">
      <w:pPr>
        <w:suppressAutoHyphens w:val="0"/>
        <w:spacing w:before="0" w:after="0" w:line="360" w:lineRule="auto"/>
        <w:ind w:left="709" w:firstLine="567"/>
        <w:jc w:val="center"/>
        <w:rPr>
          <w:b/>
          <w:lang w:eastAsia="ru-RU"/>
        </w:rPr>
      </w:pPr>
      <w:r w:rsidRPr="00135A50">
        <w:rPr>
          <w:b/>
          <w:lang w:eastAsia="ru-RU"/>
        </w:rPr>
        <w:t>ФОНД СОДЕЙСТВИЯ РЕФОРМИРОВАНИЮ ЖКХ</w:t>
      </w:r>
    </w:p>
    <w:p w:rsidR="00E0116D" w:rsidRPr="00135A50" w:rsidRDefault="00881FD4" w:rsidP="00274576">
      <w:pPr>
        <w:suppressAutoHyphens w:val="0"/>
        <w:spacing w:before="0" w:after="0" w:line="360" w:lineRule="auto"/>
        <w:ind w:firstLine="0"/>
        <w:jc w:val="left"/>
        <w:rPr>
          <w:b/>
          <w:caps/>
          <w:lang w:eastAsia="ru-RU"/>
        </w:rPr>
      </w:pPr>
      <w:r w:rsidRPr="00135A50">
        <w:rPr>
          <w:noProof/>
          <w:lang w:eastAsia="ru-RU"/>
        </w:rPr>
        <mc:AlternateContent>
          <mc:Choice Requires="wps">
            <w:drawing>
              <wp:anchor distT="0" distB="0" distL="114300" distR="114300" simplePos="0" relativeHeight="251659264" behindDoc="1" locked="0" layoutInCell="1" allowOverlap="1" wp14:anchorId="2093E0A1" wp14:editId="641D505C">
                <wp:simplePos x="0" y="0"/>
                <wp:positionH relativeFrom="column">
                  <wp:posOffset>-897255</wp:posOffset>
                </wp:positionH>
                <wp:positionV relativeFrom="paragraph">
                  <wp:posOffset>108585</wp:posOffset>
                </wp:positionV>
                <wp:extent cx="7696200" cy="396240"/>
                <wp:effectExtent l="19050" t="19050" r="19050" b="2286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0" cy="396240"/>
                        </a:xfrm>
                        <a:prstGeom prst="rect">
                          <a:avLst/>
                        </a:prstGeom>
                        <a:solidFill>
                          <a:schemeClr val="tx2">
                            <a:lumMod val="40000"/>
                            <a:lumOff val="60000"/>
                          </a:schemeClr>
                        </a:solidFill>
                        <a:ln w="381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70.65pt;margin-top:8.55pt;width:606pt;height: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" fillcolor="#8db3e2 [1311]" strokecolor="white" strokeweight="3pt"/>
            </w:pict>
          </mc:Fallback>
        </mc:AlternateContent>
      </w: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tbl>
      <w:tblPr>
        <w:tblStyle w:val="SRCCSSInserted2NormalTable"/>
        <w:tblpPr w:leftFromText="180" w:rightFromText="180" w:vertAnchor="text" w:horzAnchor="margin" w:tblpXSpec="right" w:tblpY="67"/>
        <w:tblW w:w="0" w:type="auto"/>
        <w:tblLook w:val="01E0" w:firstRow="1" w:lastRow="1" w:firstColumn="1" w:lastColumn="1" w:noHBand="0" w:noVBand="0"/>
      </w:tblPr>
      <w:tblGrid>
        <w:gridCol w:w="8028"/>
      </w:tblGrid>
      <w:tr w:rsidR="00135A50" w:rsidRPr="00135A50" w:rsidTr="00E0116D">
        <w:trPr>
          <w:trHeight w:val="2411"/>
        </w:trPr>
        <w:tc>
          <w:tcPr>
            <w:tcW w:w="8028" w:type="dxa"/>
          </w:tcPr>
          <w:p w:rsidR="00E0116D" w:rsidRPr="00135A50" w:rsidRDefault="00E0116D" w:rsidP="00274576">
            <w:pPr>
              <w:suppressAutoHyphens w:val="0"/>
              <w:spacing w:before="0" w:after="0" w:line="360" w:lineRule="auto"/>
              <w:ind w:firstLine="0"/>
              <w:jc w:val="center"/>
              <w:rPr>
                <w:b/>
                <w:caps/>
                <w:sz w:val="28"/>
                <w:szCs w:val="28"/>
                <w:lang w:eastAsia="ru-RU"/>
              </w:rPr>
            </w:pPr>
          </w:p>
          <w:p w:rsidR="00274576" w:rsidRPr="00135A50" w:rsidRDefault="00274576" w:rsidP="00274576">
            <w:pPr>
              <w:suppressAutoHyphens w:val="0"/>
              <w:spacing w:before="0" w:after="0" w:line="360" w:lineRule="auto"/>
              <w:ind w:firstLine="0"/>
              <w:jc w:val="center"/>
              <w:rPr>
                <w:b/>
                <w:caps/>
                <w:sz w:val="28"/>
                <w:szCs w:val="28"/>
                <w:lang w:eastAsia="ru-RU"/>
              </w:rPr>
            </w:pPr>
          </w:p>
          <w:p w:rsidR="00E0116D" w:rsidRPr="00135A50" w:rsidRDefault="00E0116D" w:rsidP="00274576">
            <w:pPr>
              <w:suppressAutoHyphens w:val="0"/>
              <w:spacing w:before="0" w:after="0" w:line="360" w:lineRule="auto"/>
              <w:ind w:firstLine="0"/>
              <w:jc w:val="center"/>
              <w:rPr>
                <w:b/>
                <w:caps/>
                <w:sz w:val="28"/>
                <w:szCs w:val="28"/>
                <w:lang w:eastAsia="ru-RU"/>
              </w:rPr>
            </w:pPr>
          </w:p>
          <w:p w:rsidR="00E0116D" w:rsidRPr="00135A50" w:rsidRDefault="00E0116D" w:rsidP="00274576">
            <w:pPr>
              <w:suppressAutoHyphens w:val="0"/>
              <w:spacing w:before="0" w:after="0" w:line="360" w:lineRule="auto"/>
              <w:ind w:firstLine="0"/>
              <w:jc w:val="center"/>
              <w:rPr>
                <w:b/>
                <w:caps/>
                <w:sz w:val="28"/>
                <w:szCs w:val="28"/>
                <w:lang w:eastAsia="ru-RU"/>
              </w:rPr>
            </w:pPr>
          </w:p>
          <w:p w:rsidR="00E0116D" w:rsidRPr="00135A50" w:rsidRDefault="00E0116D" w:rsidP="00274576">
            <w:pPr>
              <w:suppressAutoHyphens w:val="0"/>
              <w:spacing w:before="0" w:after="0" w:line="360" w:lineRule="auto"/>
              <w:ind w:firstLine="0"/>
              <w:jc w:val="center"/>
              <w:rPr>
                <w:b/>
                <w:caps/>
                <w:sz w:val="28"/>
                <w:szCs w:val="28"/>
                <w:lang w:eastAsia="ru-RU"/>
              </w:rPr>
            </w:pPr>
          </w:p>
          <w:p w:rsidR="00E0116D" w:rsidRPr="00135A50" w:rsidRDefault="00E0116D" w:rsidP="00274576">
            <w:pPr>
              <w:suppressAutoHyphens w:val="0"/>
              <w:spacing w:before="0" w:after="0" w:line="360" w:lineRule="auto"/>
              <w:ind w:firstLine="0"/>
              <w:jc w:val="center"/>
              <w:rPr>
                <w:b/>
                <w:caps/>
                <w:sz w:val="28"/>
                <w:szCs w:val="28"/>
                <w:lang w:eastAsia="ru-RU"/>
              </w:rPr>
            </w:pPr>
          </w:p>
          <w:p w:rsidR="00E0116D" w:rsidRPr="00135A50" w:rsidRDefault="00E0116D" w:rsidP="00274576">
            <w:pPr>
              <w:suppressAutoHyphens w:val="0"/>
              <w:spacing w:before="0" w:after="0" w:line="360" w:lineRule="auto"/>
              <w:ind w:firstLine="0"/>
              <w:jc w:val="center"/>
              <w:rPr>
                <w:b/>
                <w:caps/>
                <w:sz w:val="28"/>
                <w:szCs w:val="28"/>
                <w:lang w:eastAsia="ru-RU"/>
              </w:rPr>
            </w:pPr>
          </w:p>
          <w:p w:rsidR="00E0116D" w:rsidRPr="00135A50" w:rsidRDefault="00E0116D" w:rsidP="00274576">
            <w:pPr>
              <w:spacing w:before="0" w:after="0" w:line="360" w:lineRule="auto"/>
              <w:ind w:firstLine="0"/>
              <w:jc w:val="center"/>
              <w:rPr>
                <w:b/>
                <w:sz w:val="44"/>
                <w:szCs w:val="44"/>
              </w:rPr>
            </w:pPr>
            <w:r w:rsidRPr="00135A50">
              <w:rPr>
                <w:b/>
                <w:sz w:val="44"/>
                <w:szCs w:val="44"/>
              </w:rPr>
              <w:t>Методические рекомендации</w:t>
            </w:r>
          </w:p>
          <w:p w:rsidR="00E0116D" w:rsidRPr="00135A50" w:rsidRDefault="00E0116D" w:rsidP="00274576">
            <w:pPr>
              <w:suppressAutoHyphens w:val="0"/>
              <w:spacing w:before="0" w:after="0" w:line="360" w:lineRule="auto"/>
              <w:ind w:firstLine="0"/>
              <w:jc w:val="center"/>
              <w:rPr>
                <w:b/>
                <w:caps/>
                <w:sz w:val="32"/>
                <w:szCs w:val="32"/>
                <w:lang w:eastAsia="ru-RU"/>
              </w:rPr>
            </w:pPr>
            <w:r w:rsidRPr="00135A50">
              <w:rPr>
                <w:b/>
                <w:sz w:val="32"/>
                <w:szCs w:val="32"/>
              </w:rPr>
              <w:t>по разработке укрупненных показателей стоимости капитального ремонта основных конструктивных элементов и внутридомовых инженерных систем, входящих в состав общего имущества в многоквартирн</w:t>
            </w:r>
            <w:r w:rsidR="003F744C" w:rsidRPr="00135A50">
              <w:rPr>
                <w:b/>
                <w:sz w:val="32"/>
                <w:szCs w:val="32"/>
              </w:rPr>
              <w:t>ых</w:t>
            </w:r>
            <w:r w:rsidRPr="00135A50">
              <w:rPr>
                <w:b/>
                <w:sz w:val="32"/>
                <w:szCs w:val="32"/>
              </w:rPr>
              <w:t xml:space="preserve"> дом</w:t>
            </w:r>
            <w:r w:rsidR="003F744C" w:rsidRPr="00135A50">
              <w:rPr>
                <w:b/>
                <w:sz w:val="32"/>
                <w:szCs w:val="32"/>
              </w:rPr>
              <w:t>ах</w:t>
            </w:r>
          </w:p>
          <w:p w:rsidR="00E0116D" w:rsidRPr="00135A50" w:rsidRDefault="00E0116D" w:rsidP="00274576">
            <w:pPr>
              <w:suppressAutoHyphens w:val="0"/>
              <w:spacing w:before="0" w:after="0" w:line="360" w:lineRule="auto"/>
              <w:ind w:left="2977" w:hanging="2977"/>
              <w:jc w:val="center"/>
              <w:rPr>
                <w:sz w:val="32"/>
                <w:szCs w:val="32"/>
                <w:lang w:eastAsia="ru-RU"/>
              </w:rPr>
            </w:pPr>
          </w:p>
        </w:tc>
      </w:tr>
    </w:tbl>
    <w:p w:rsidR="00E0116D" w:rsidRPr="00135A50" w:rsidRDefault="00E0116D" w:rsidP="00274576">
      <w:pPr>
        <w:tabs>
          <w:tab w:val="left" w:pos="4590"/>
          <w:tab w:val="left" w:pos="5730"/>
        </w:tabs>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tabs>
          <w:tab w:val="left" w:pos="5655"/>
        </w:tabs>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lang w:eastAsia="ru-RU"/>
        </w:rPr>
      </w:pPr>
    </w:p>
    <w:p w:rsidR="00E0116D" w:rsidRPr="00135A50" w:rsidRDefault="00E0116D" w:rsidP="00274576">
      <w:pPr>
        <w:suppressAutoHyphens w:val="0"/>
        <w:spacing w:before="0" w:after="0" w:line="360" w:lineRule="auto"/>
        <w:ind w:firstLine="0"/>
        <w:jc w:val="left"/>
        <w:rPr>
          <w:sz w:val="22"/>
          <w:szCs w:val="22"/>
          <w:lang w:eastAsia="ru-RU"/>
        </w:rPr>
      </w:pPr>
    </w:p>
    <w:p w:rsidR="00E0116D" w:rsidRPr="00135A50" w:rsidRDefault="00E0116D" w:rsidP="00274576">
      <w:pPr>
        <w:suppressAutoHyphens w:val="0"/>
        <w:spacing w:before="0" w:after="0" w:line="360" w:lineRule="auto"/>
        <w:ind w:firstLine="0"/>
        <w:jc w:val="left"/>
        <w:rPr>
          <w:lang w:eastAsia="ru-RU"/>
        </w:rPr>
      </w:pPr>
    </w:p>
    <w:p w:rsidR="00433B7D" w:rsidRPr="00135A50" w:rsidRDefault="00433B7D" w:rsidP="00274576">
      <w:pPr>
        <w:suppressAutoHyphens w:val="0"/>
        <w:spacing w:before="0" w:after="0" w:line="360" w:lineRule="auto"/>
        <w:ind w:firstLine="0"/>
        <w:jc w:val="left"/>
        <w:rPr>
          <w:lang w:eastAsia="ru-RU"/>
        </w:rPr>
      </w:pPr>
    </w:p>
    <w:p w:rsidR="00433B7D" w:rsidRPr="00135A50" w:rsidRDefault="00881FD4" w:rsidP="00274576">
      <w:pPr>
        <w:suppressAutoHyphens w:val="0"/>
        <w:spacing w:before="0" w:after="0" w:line="360" w:lineRule="auto"/>
        <w:ind w:firstLine="0"/>
        <w:jc w:val="left"/>
        <w:rPr>
          <w:lang w:eastAsia="ru-RU"/>
        </w:rPr>
      </w:pPr>
      <w:r w:rsidRPr="00135A50">
        <w:rPr>
          <w:noProof/>
          <w:sz w:val="22"/>
          <w:szCs w:val="22"/>
          <w:lang w:eastAsia="ru-RU"/>
        </w:rPr>
        <mc:AlternateContent>
          <mc:Choice Requires="wps">
            <w:drawing>
              <wp:anchor distT="0" distB="0" distL="114300" distR="114300" simplePos="0" relativeHeight="251660288" behindDoc="1" locked="0" layoutInCell="1" allowOverlap="1" wp14:anchorId="53A0CB63" wp14:editId="5AA7795E">
                <wp:simplePos x="0" y="0"/>
                <wp:positionH relativeFrom="column">
                  <wp:posOffset>-899161</wp:posOffset>
                </wp:positionH>
                <wp:positionV relativeFrom="paragraph">
                  <wp:posOffset>144145</wp:posOffset>
                </wp:positionV>
                <wp:extent cx="7572375" cy="396240"/>
                <wp:effectExtent l="19050" t="19050" r="28575" b="2286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396240"/>
                        </a:xfrm>
                        <a:prstGeom prst="rect">
                          <a:avLst/>
                        </a:prstGeom>
                        <a:solidFill>
                          <a:schemeClr val="tx2">
                            <a:lumMod val="40000"/>
                            <a:lumOff val="60000"/>
                          </a:schemeClr>
                        </a:solidFill>
                        <a:ln w="381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70.8pt;margin-top:11.35pt;width:596.25pt;height:3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" fillcolor="#8db3e2 [1311]" strokecolor="white" strokeweight="3pt"/>
            </w:pict>
          </mc:Fallback>
        </mc:AlternateContent>
      </w:r>
    </w:p>
    <w:p w:rsidR="00433B7D" w:rsidRPr="00135A50" w:rsidRDefault="00433B7D" w:rsidP="00274576">
      <w:pPr>
        <w:suppressAutoHyphens w:val="0"/>
        <w:spacing w:before="0" w:after="0" w:line="360" w:lineRule="auto"/>
        <w:ind w:firstLine="0"/>
        <w:jc w:val="left"/>
        <w:rPr>
          <w:lang w:eastAsia="ru-RU"/>
        </w:rPr>
      </w:pPr>
    </w:p>
    <w:p w:rsidR="00881FD4" w:rsidRPr="00135A50" w:rsidRDefault="00881FD4" w:rsidP="00ED6A6D">
      <w:pPr>
        <w:suppressAutoHyphens w:val="0"/>
        <w:spacing w:before="0" w:after="0" w:line="360" w:lineRule="auto"/>
        <w:ind w:firstLine="0"/>
        <w:jc w:val="center"/>
        <w:rPr>
          <w:b/>
          <w:lang w:eastAsia="ru-RU"/>
        </w:rPr>
      </w:pPr>
    </w:p>
    <w:p w:rsidR="00881FD4" w:rsidRPr="00135A50" w:rsidRDefault="00881FD4" w:rsidP="00881FD4">
      <w:pPr>
        <w:suppressAutoHyphens w:val="0"/>
        <w:spacing w:before="0" w:after="200" w:line="276" w:lineRule="auto"/>
        <w:ind w:firstLine="1418"/>
        <w:jc w:val="center"/>
        <w:rPr>
          <w:b/>
          <w:lang w:eastAsia="ru-RU"/>
        </w:rPr>
      </w:pPr>
      <w:r w:rsidRPr="00135A50">
        <w:rPr>
          <w:b/>
          <w:lang w:eastAsia="ru-RU"/>
        </w:rPr>
        <w:t>Москва</w:t>
      </w:r>
      <w:r w:rsidR="00433B7D" w:rsidRPr="00135A50">
        <w:rPr>
          <w:b/>
          <w:lang w:eastAsia="ru-RU"/>
        </w:rPr>
        <w:t xml:space="preserve">  2014</w:t>
      </w:r>
    </w:p>
    <w:p w:rsidR="00ED6A6D" w:rsidRPr="00135A50" w:rsidRDefault="00ED6A6D" w:rsidP="00881FD4">
      <w:pPr>
        <w:suppressAutoHyphens w:val="0"/>
        <w:spacing w:before="0" w:after="200" w:line="276" w:lineRule="auto"/>
        <w:ind w:firstLine="1418"/>
        <w:jc w:val="center"/>
        <w:rPr>
          <w:b/>
          <w:lang w:eastAsia="ru-RU"/>
        </w:rPr>
      </w:pPr>
    </w:p>
    <w:p w:rsidR="00E0116D" w:rsidRPr="00135A50" w:rsidRDefault="00E0116D" w:rsidP="00881FD4">
      <w:pPr>
        <w:suppressAutoHyphens w:val="0"/>
        <w:spacing w:before="0" w:after="200" w:line="276" w:lineRule="auto"/>
        <w:ind w:firstLine="0"/>
        <w:jc w:val="center"/>
        <w:rPr>
          <w:sz w:val="6"/>
          <w:szCs w:val="6"/>
          <w:lang w:eastAsia="ru-RU"/>
        </w:rPr>
      </w:pPr>
      <w:r w:rsidRPr="00135A50">
        <w:rPr>
          <w:lang w:eastAsia="ru-RU"/>
        </w:rPr>
        <w:br w:type="page"/>
      </w:r>
    </w:p>
    <w:p w:rsidR="00E0116D" w:rsidRPr="00135A50" w:rsidRDefault="00E0116D" w:rsidP="00A40FCA">
      <w:pPr>
        <w:tabs>
          <w:tab w:val="left" w:pos="2220"/>
        </w:tabs>
        <w:suppressAutoHyphens w:val="0"/>
        <w:spacing w:before="0" w:after="0"/>
        <w:ind w:firstLine="0"/>
        <w:jc w:val="left"/>
        <w:rPr>
          <w:lang w:eastAsia="ru-RU"/>
        </w:rPr>
      </w:pPr>
    </w:p>
    <w:p w:rsidR="00881FD4" w:rsidRPr="00135A50" w:rsidRDefault="00881FD4" w:rsidP="0016731D">
      <w:pPr>
        <w:suppressAutoHyphens w:val="0"/>
        <w:spacing w:before="0" w:after="0" w:line="360" w:lineRule="auto"/>
        <w:ind w:left="284" w:firstLine="0"/>
        <w:jc w:val="center"/>
        <w:rPr>
          <w:b/>
          <w:caps/>
          <w:sz w:val="28"/>
          <w:szCs w:val="28"/>
          <w:lang w:eastAsia="ru-RU"/>
        </w:rPr>
      </w:pPr>
      <w:r w:rsidRPr="00135A50">
        <w:rPr>
          <w:b/>
          <w:caps/>
          <w:sz w:val="28"/>
          <w:szCs w:val="28"/>
          <w:lang w:eastAsia="ru-RU"/>
        </w:rPr>
        <w:t>Государственная корпорация –</w:t>
      </w:r>
    </w:p>
    <w:p w:rsidR="00881FD4" w:rsidRPr="00135A50" w:rsidRDefault="00881FD4" w:rsidP="0016731D">
      <w:pPr>
        <w:suppressAutoHyphens w:val="0"/>
        <w:spacing w:before="0" w:after="0"/>
        <w:ind w:left="284" w:firstLine="0"/>
        <w:jc w:val="center"/>
        <w:rPr>
          <w:b/>
          <w:lang w:eastAsia="ru-RU"/>
        </w:rPr>
      </w:pPr>
      <w:r w:rsidRPr="00135A50">
        <w:rPr>
          <w:b/>
          <w:lang w:eastAsia="ru-RU"/>
        </w:rPr>
        <w:t>ФОНД СОДЕЙСТВИЯ РЕФОРМИРОВАНИЮ ЖКХ</w:t>
      </w:r>
    </w:p>
    <w:p w:rsidR="00E70A25" w:rsidRPr="00135A50" w:rsidRDefault="00E70A25" w:rsidP="00EA5138">
      <w:pPr>
        <w:suppressAutoHyphens w:val="0"/>
        <w:spacing w:before="0" w:after="0"/>
        <w:ind w:firstLine="0"/>
        <w:jc w:val="center"/>
        <w:rPr>
          <w:lang w:eastAsia="ru-RU"/>
        </w:rPr>
      </w:pPr>
    </w:p>
    <w:p w:rsidR="00E70A25" w:rsidRPr="00135A50" w:rsidRDefault="00E70A25" w:rsidP="00EA5138">
      <w:pPr>
        <w:suppressAutoHyphens w:val="0"/>
        <w:spacing w:before="0" w:after="0"/>
        <w:ind w:firstLine="0"/>
        <w:jc w:val="center"/>
        <w:rPr>
          <w:lang w:eastAsia="ru-RU"/>
        </w:rPr>
      </w:pPr>
    </w:p>
    <w:p w:rsidR="00E70A25" w:rsidRPr="00135A50" w:rsidRDefault="00E70A25" w:rsidP="00EA5138">
      <w:pPr>
        <w:suppressAutoHyphens w:val="0"/>
        <w:spacing w:before="0" w:after="0"/>
        <w:ind w:firstLine="0"/>
        <w:jc w:val="center"/>
        <w:rPr>
          <w:lang w:eastAsia="ru-RU"/>
        </w:rPr>
      </w:pPr>
    </w:p>
    <w:p w:rsidR="00E70A25" w:rsidRPr="00135A50" w:rsidRDefault="00E70A25" w:rsidP="00EA5138">
      <w:pPr>
        <w:suppressAutoHyphens w:val="0"/>
        <w:spacing w:before="0" w:after="0"/>
        <w:ind w:firstLine="0"/>
        <w:jc w:val="center"/>
        <w:rPr>
          <w:lang w:eastAsia="ru-RU"/>
        </w:rPr>
      </w:pPr>
    </w:p>
    <w:p w:rsidR="00E70A25" w:rsidRPr="00135A50" w:rsidRDefault="00E70A25" w:rsidP="00EA5138">
      <w:pPr>
        <w:suppressAutoHyphens w:val="0"/>
        <w:spacing w:before="0" w:after="0"/>
        <w:ind w:firstLine="0"/>
        <w:jc w:val="center"/>
        <w:rPr>
          <w:lang w:eastAsia="ru-RU"/>
        </w:rPr>
      </w:pPr>
    </w:p>
    <w:p w:rsidR="00E70A25" w:rsidRPr="00135A50" w:rsidRDefault="00E70A25" w:rsidP="00EA5138">
      <w:pPr>
        <w:suppressAutoHyphens w:val="0"/>
        <w:spacing w:before="0" w:after="0"/>
        <w:ind w:firstLine="0"/>
        <w:jc w:val="center"/>
        <w:rPr>
          <w:lang w:eastAsia="ru-RU"/>
        </w:rPr>
      </w:pPr>
    </w:p>
    <w:p w:rsidR="00E70A25" w:rsidRPr="00135A50" w:rsidRDefault="00E70A25" w:rsidP="00EA5138">
      <w:pPr>
        <w:suppressAutoHyphens w:val="0"/>
        <w:spacing w:before="0" w:after="0"/>
        <w:ind w:firstLine="0"/>
        <w:jc w:val="center"/>
        <w:rPr>
          <w:lang w:eastAsia="ru-RU"/>
        </w:rPr>
      </w:pPr>
    </w:p>
    <w:p w:rsidR="00E70A25" w:rsidRPr="00135A50" w:rsidRDefault="00E70A25" w:rsidP="00EA5138">
      <w:pPr>
        <w:suppressAutoHyphens w:val="0"/>
        <w:spacing w:before="0" w:after="0"/>
        <w:ind w:firstLine="0"/>
        <w:jc w:val="center"/>
        <w:rPr>
          <w:lang w:eastAsia="ru-RU"/>
        </w:rPr>
      </w:pPr>
    </w:p>
    <w:p w:rsidR="00E70A25" w:rsidRPr="00135A50" w:rsidRDefault="00E70A25" w:rsidP="00EA5138">
      <w:pPr>
        <w:suppressAutoHyphens w:val="0"/>
        <w:spacing w:before="0" w:after="0"/>
        <w:ind w:firstLine="0"/>
        <w:jc w:val="center"/>
        <w:rPr>
          <w:lang w:eastAsia="ru-RU"/>
        </w:rPr>
      </w:pPr>
    </w:p>
    <w:p w:rsidR="00E0116D" w:rsidRPr="00135A50" w:rsidRDefault="00E0116D" w:rsidP="00E0116D">
      <w:pPr>
        <w:suppressAutoHyphens w:val="0"/>
        <w:spacing w:before="0" w:after="0"/>
        <w:ind w:left="709" w:firstLine="142"/>
        <w:jc w:val="center"/>
        <w:rPr>
          <w:b/>
          <w:caps/>
          <w:lang w:eastAsia="ru-RU"/>
        </w:rPr>
      </w:pPr>
    </w:p>
    <w:p w:rsidR="00E70A25" w:rsidRPr="00135A50" w:rsidRDefault="00E70A25" w:rsidP="00E70A25">
      <w:pPr>
        <w:spacing w:line="360" w:lineRule="auto"/>
        <w:ind w:firstLine="0"/>
        <w:jc w:val="center"/>
        <w:rPr>
          <w:b/>
          <w:sz w:val="40"/>
          <w:szCs w:val="40"/>
        </w:rPr>
      </w:pPr>
      <w:r w:rsidRPr="00135A50">
        <w:rPr>
          <w:b/>
          <w:sz w:val="40"/>
          <w:szCs w:val="40"/>
        </w:rPr>
        <w:t>Методические рекомендации</w:t>
      </w:r>
    </w:p>
    <w:p w:rsidR="00E70A25" w:rsidRPr="00135A50" w:rsidRDefault="00E70A25" w:rsidP="00E70A25">
      <w:pPr>
        <w:suppressAutoHyphens w:val="0"/>
        <w:spacing w:before="0" w:after="0" w:line="360" w:lineRule="auto"/>
        <w:ind w:firstLine="0"/>
        <w:jc w:val="center"/>
        <w:rPr>
          <w:b/>
          <w:caps/>
          <w:sz w:val="32"/>
          <w:szCs w:val="32"/>
          <w:lang w:eastAsia="ru-RU"/>
        </w:rPr>
      </w:pPr>
      <w:r w:rsidRPr="00135A50">
        <w:rPr>
          <w:b/>
          <w:sz w:val="32"/>
          <w:szCs w:val="32"/>
        </w:rPr>
        <w:t>по разработке укрупненных показателей стоимости капитального ремонта основных конструктивных элементов и внутридомовых инженерных систем, входящих в состав о</w:t>
      </w:r>
      <w:r w:rsidR="00B342AF" w:rsidRPr="00135A50">
        <w:rPr>
          <w:b/>
          <w:sz w:val="32"/>
          <w:szCs w:val="32"/>
        </w:rPr>
        <w:t>бщего имущества в многоквартирных</w:t>
      </w:r>
      <w:r w:rsidRPr="00135A50">
        <w:rPr>
          <w:b/>
          <w:sz w:val="32"/>
          <w:szCs w:val="32"/>
        </w:rPr>
        <w:t xml:space="preserve"> дом</w:t>
      </w:r>
      <w:r w:rsidR="00B342AF" w:rsidRPr="00135A50">
        <w:rPr>
          <w:b/>
          <w:sz w:val="32"/>
          <w:szCs w:val="32"/>
        </w:rPr>
        <w:t>ах</w:t>
      </w:r>
    </w:p>
    <w:p w:rsidR="00E0116D" w:rsidRPr="00135A50" w:rsidRDefault="00E0116D" w:rsidP="00E0116D">
      <w:pPr>
        <w:suppressAutoHyphens w:val="0"/>
        <w:spacing w:before="0" w:after="0"/>
        <w:ind w:firstLine="0"/>
        <w:jc w:val="left"/>
        <w:rPr>
          <w:lang w:eastAsia="ru-RU"/>
        </w:rPr>
      </w:pPr>
    </w:p>
    <w:p w:rsidR="00E0116D" w:rsidRPr="00135A50" w:rsidRDefault="00E0116D" w:rsidP="00E0116D">
      <w:pPr>
        <w:suppressAutoHyphens w:val="0"/>
        <w:spacing w:before="0" w:after="0"/>
        <w:ind w:firstLine="0"/>
        <w:jc w:val="left"/>
        <w:rPr>
          <w:lang w:eastAsia="ru-RU"/>
        </w:rPr>
      </w:pPr>
    </w:p>
    <w:p w:rsidR="00E0116D" w:rsidRPr="00135A50" w:rsidRDefault="00E0116D" w:rsidP="00E0116D">
      <w:pPr>
        <w:suppressAutoHyphens w:val="0"/>
        <w:spacing w:before="0" w:after="0"/>
        <w:ind w:firstLine="0"/>
        <w:jc w:val="left"/>
        <w:rPr>
          <w:lang w:eastAsia="ru-RU"/>
        </w:rPr>
      </w:pPr>
    </w:p>
    <w:p w:rsidR="00591928" w:rsidRPr="00135A50" w:rsidRDefault="00591928" w:rsidP="00591928">
      <w:pPr>
        <w:suppressAutoHyphens w:val="0"/>
        <w:spacing w:before="0" w:after="0" w:line="276" w:lineRule="auto"/>
        <w:ind w:firstLine="0"/>
        <w:jc w:val="left"/>
        <w:rPr>
          <w:rFonts w:eastAsiaTheme="minorHAnsi"/>
          <w:b/>
          <w:sz w:val="22"/>
          <w:lang w:eastAsia="en-US"/>
        </w:rPr>
      </w:pPr>
    </w:p>
    <w:p w:rsidR="00274576" w:rsidRPr="00135A50" w:rsidRDefault="00274576" w:rsidP="00591928">
      <w:pPr>
        <w:suppressAutoHyphens w:val="0"/>
        <w:spacing w:before="0" w:after="0" w:line="276" w:lineRule="auto"/>
        <w:ind w:firstLine="0"/>
        <w:jc w:val="left"/>
        <w:rPr>
          <w:rFonts w:eastAsiaTheme="minorHAnsi"/>
          <w:b/>
          <w:sz w:val="22"/>
          <w:lang w:eastAsia="en-US"/>
        </w:rPr>
      </w:pPr>
    </w:p>
    <w:p w:rsidR="00591928" w:rsidRPr="00135A50" w:rsidRDefault="00591928" w:rsidP="00591928">
      <w:pPr>
        <w:suppressAutoHyphens w:val="0"/>
        <w:spacing w:before="0" w:after="0" w:line="276" w:lineRule="auto"/>
        <w:ind w:firstLine="0"/>
        <w:jc w:val="left"/>
        <w:rPr>
          <w:rFonts w:eastAsiaTheme="minorHAnsi"/>
          <w:b/>
          <w:sz w:val="22"/>
          <w:lang w:eastAsia="en-US"/>
        </w:rPr>
      </w:pPr>
    </w:p>
    <w:p w:rsidR="00EA5138" w:rsidRPr="00135A50" w:rsidRDefault="00EA5138" w:rsidP="00591928">
      <w:pPr>
        <w:suppressAutoHyphens w:val="0"/>
        <w:spacing w:before="0" w:after="0" w:line="276" w:lineRule="auto"/>
        <w:ind w:firstLine="0"/>
        <w:jc w:val="left"/>
        <w:rPr>
          <w:rFonts w:eastAsiaTheme="minorHAnsi"/>
          <w:b/>
          <w:sz w:val="22"/>
          <w:lang w:eastAsia="en-US"/>
        </w:rPr>
      </w:pPr>
    </w:p>
    <w:p w:rsidR="00591928" w:rsidRPr="00135A50" w:rsidRDefault="00591928" w:rsidP="00591928">
      <w:pPr>
        <w:suppressAutoHyphens w:val="0"/>
        <w:spacing w:before="0" w:after="0" w:line="276" w:lineRule="auto"/>
        <w:ind w:firstLine="0"/>
        <w:jc w:val="left"/>
        <w:rPr>
          <w:rFonts w:eastAsiaTheme="minorHAnsi"/>
          <w:b/>
          <w:sz w:val="22"/>
          <w:lang w:eastAsia="en-US"/>
        </w:rPr>
      </w:pPr>
    </w:p>
    <w:p w:rsidR="00591928" w:rsidRPr="00135A50" w:rsidRDefault="00591928" w:rsidP="00591928">
      <w:pPr>
        <w:suppressAutoHyphens w:val="0"/>
        <w:spacing w:before="0" w:after="0" w:line="276" w:lineRule="auto"/>
        <w:ind w:firstLine="0"/>
        <w:jc w:val="left"/>
        <w:rPr>
          <w:rFonts w:eastAsiaTheme="minorHAnsi"/>
          <w:b/>
          <w:sz w:val="22"/>
          <w:lang w:eastAsia="en-US"/>
        </w:rPr>
      </w:pPr>
    </w:p>
    <w:p w:rsidR="00944AD4" w:rsidRPr="00135A50" w:rsidRDefault="00944AD4" w:rsidP="00591928">
      <w:pPr>
        <w:suppressAutoHyphens w:val="0"/>
        <w:spacing w:before="0" w:after="0" w:line="276" w:lineRule="auto"/>
        <w:ind w:firstLine="0"/>
        <w:jc w:val="left"/>
        <w:rPr>
          <w:rFonts w:eastAsiaTheme="minorHAnsi"/>
          <w:b/>
          <w:sz w:val="22"/>
          <w:lang w:eastAsia="en-US"/>
        </w:rPr>
      </w:pPr>
    </w:p>
    <w:p w:rsidR="00944AD4" w:rsidRPr="00135A50" w:rsidRDefault="00944AD4" w:rsidP="00591928">
      <w:pPr>
        <w:suppressAutoHyphens w:val="0"/>
        <w:spacing w:before="0" w:after="0" w:line="276" w:lineRule="auto"/>
        <w:ind w:firstLine="0"/>
        <w:jc w:val="left"/>
        <w:rPr>
          <w:rFonts w:eastAsiaTheme="minorHAnsi"/>
          <w:b/>
          <w:sz w:val="22"/>
          <w:lang w:eastAsia="en-US"/>
        </w:rPr>
      </w:pPr>
    </w:p>
    <w:p w:rsidR="00EA5138" w:rsidRPr="00135A50" w:rsidRDefault="00591928" w:rsidP="00EA5138">
      <w:pPr>
        <w:suppressAutoHyphens w:val="0"/>
        <w:spacing w:before="0" w:after="0" w:line="360" w:lineRule="auto"/>
        <w:ind w:left="4253" w:hanging="3896"/>
        <w:jc w:val="left"/>
        <w:rPr>
          <w:bCs/>
          <w:sz w:val="28"/>
          <w:szCs w:val="28"/>
          <w:lang w:eastAsia="ru-RU"/>
        </w:rPr>
      </w:pPr>
      <w:r w:rsidRPr="00135A50">
        <w:rPr>
          <w:bCs/>
          <w:sz w:val="28"/>
          <w:szCs w:val="28"/>
          <w:lang w:eastAsia="ru-RU"/>
        </w:rPr>
        <w:t xml:space="preserve">Исполнитель: </w:t>
      </w:r>
      <w:r w:rsidRPr="00135A50">
        <w:rPr>
          <w:bCs/>
          <w:sz w:val="28"/>
          <w:szCs w:val="28"/>
          <w:lang w:eastAsia="ru-RU"/>
        </w:rPr>
        <w:tab/>
      </w:r>
      <w:r w:rsidR="00EA5138" w:rsidRPr="00135A50">
        <w:rPr>
          <w:bCs/>
          <w:sz w:val="28"/>
          <w:szCs w:val="28"/>
          <w:lang w:eastAsia="ru-RU"/>
        </w:rPr>
        <w:t>ЗАО «Сибирский центр ценообразования в строительстве, промышленности и энергетике»</w:t>
      </w:r>
    </w:p>
    <w:p w:rsidR="00C9010B" w:rsidRPr="00135A50" w:rsidRDefault="00C9010B" w:rsidP="00EA5138">
      <w:pPr>
        <w:suppressAutoHyphens w:val="0"/>
        <w:spacing w:before="240" w:after="0" w:line="360" w:lineRule="auto"/>
        <w:ind w:left="4253" w:hanging="3896"/>
        <w:jc w:val="left"/>
        <w:rPr>
          <w:spacing w:val="-2"/>
          <w:sz w:val="28"/>
          <w:szCs w:val="28"/>
          <w:lang w:eastAsia="ru-RU"/>
        </w:rPr>
      </w:pPr>
    </w:p>
    <w:p w:rsidR="00944AD4" w:rsidRPr="00135A50" w:rsidRDefault="00944AD4" w:rsidP="00C9010B">
      <w:pPr>
        <w:shd w:val="clear" w:color="auto" w:fill="FFFFFF"/>
        <w:tabs>
          <w:tab w:val="left" w:pos="7088"/>
        </w:tabs>
        <w:suppressAutoHyphens w:val="0"/>
        <w:spacing w:before="0" w:after="0"/>
        <w:ind w:left="6" w:firstLine="278"/>
        <w:jc w:val="left"/>
        <w:rPr>
          <w:spacing w:val="-2"/>
          <w:sz w:val="28"/>
          <w:szCs w:val="28"/>
          <w:lang w:eastAsia="ru-RU"/>
        </w:rPr>
      </w:pPr>
    </w:p>
    <w:p w:rsidR="00C9010B" w:rsidRPr="00135A50" w:rsidRDefault="00C9010B" w:rsidP="00C9010B">
      <w:pPr>
        <w:shd w:val="clear" w:color="auto" w:fill="FFFFFF"/>
        <w:tabs>
          <w:tab w:val="left" w:pos="7088"/>
        </w:tabs>
        <w:suppressAutoHyphens w:val="0"/>
        <w:spacing w:before="0" w:after="0"/>
        <w:ind w:left="6" w:firstLine="278"/>
        <w:jc w:val="left"/>
        <w:rPr>
          <w:spacing w:val="-3"/>
          <w:sz w:val="28"/>
          <w:szCs w:val="28"/>
          <w:lang w:eastAsia="ru-RU"/>
        </w:rPr>
      </w:pPr>
      <w:r w:rsidRPr="00135A50">
        <w:rPr>
          <w:spacing w:val="-2"/>
          <w:sz w:val="28"/>
          <w:szCs w:val="28"/>
          <w:lang w:eastAsia="ru-RU"/>
        </w:rPr>
        <w:t>Генеральный директор,</w:t>
      </w:r>
      <w:r w:rsidRPr="00135A50">
        <w:rPr>
          <w:spacing w:val="-2"/>
          <w:sz w:val="28"/>
          <w:szCs w:val="28"/>
          <w:lang w:eastAsia="ru-RU"/>
        </w:rPr>
        <w:tab/>
      </w:r>
      <w:r w:rsidRPr="00135A50">
        <w:rPr>
          <w:spacing w:val="-3"/>
          <w:sz w:val="28"/>
          <w:szCs w:val="28"/>
          <w:lang w:eastAsia="ru-RU"/>
        </w:rPr>
        <w:t>Г.В.</w:t>
      </w:r>
      <w:r w:rsidR="00944AD4" w:rsidRPr="00135A50">
        <w:rPr>
          <w:spacing w:val="-3"/>
          <w:sz w:val="28"/>
          <w:szCs w:val="28"/>
          <w:lang w:eastAsia="ru-RU"/>
        </w:rPr>
        <w:t xml:space="preserve"> </w:t>
      </w:r>
      <w:r w:rsidRPr="00135A50">
        <w:rPr>
          <w:spacing w:val="-3"/>
          <w:sz w:val="28"/>
          <w:szCs w:val="28"/>
          <w:lang w:eastAsia="ru-RU"/>
        </w:rPr>
        <w:t>Фадеева</w:t>
      </w:r>
    </w:p>
    <w:p w:rsidR="00C9010B" w:rsidRPr="00135A50" w:rsidRDefault="00C9010B" w:rsidP="00C9010B">
      <w:pPr>
        <w:suppressAutoHyphens w:val="0"/>
        <w:spacing w:before="0" w:after="0"/>
        <w:ind w:firstLine="278"/>
        <w:rPr>
          <w:spacing w:val="-1"/>
          <w:lang w:eastAsia="ru-RU"/>
        </w:rPr>
      </w:pPr>
      <w:r w:rsidRPr="00135A50">
        <w:rPr>
          <w:spacing w:val="-1"/>
          <w:sz w:val="28"/>
          <w:szCs w:val="28"/>
          <w:lang w:eastAsia="ru-RU"/>
        </w:rPr>
        <w:t>д.э.н., профессор</w:t>
      </w:r>
    </w:p>
    <w:p w:rsidR="00C9010B" w:rsidRPr="00135A50" w:rsidRDefault="00C9010B" w:rsidP="00E0116D">
      <w:pPr>
        <w:suppressAutoHyphens w:val="0"/>
        <w:spacing w:before="0" w:after="200" w:line="276" w:lineRule="auto"/>
        <w:ind w:firstLine="0"/>
        <w:jc w:val="left"/>
        <w:rPr>
          <w:b/>
          <w:lang w:eastAsia="ru-RU"/>
        </w:rPr>
      </w:pPr>
    </w:p>
    <w:p w:rsidR="00C9010B" w:rsidRPr="00135A50" w:rsidRDefault="00C9010B" w:rsidP="00E0116D">
      <w:pPr>
        <w:suppressAutoHyphens w:val="0"/>
        <w:spacing w:before="0" w:after="200" w:line="276" w:lineRule="auto"/>
        <w:ind w:firstLine="0"/>
        <w:jc w:val="left"/>
        <w:rPr>
          <w:b/>
          <w:lang w:eastAsia="ru-RU"/>
        </w:rPr>
      </w:pPr>
    </w:p>
    <w:p w:rsidR="00944AD4" w:rsidRPr="00135A50" w:rsidRDefault="00944AD4" w:rsidP="00E0116D">
      <w:pPr>
        <w:suppressAutoHyphens w:val="0"/>
        <w:spacing w:before="0" w:after="200" w:line="276" w:lineRule="auto"/>
        <w:ind w:firstLine="0"/>
        <w:jc w:val="left"/>
        <w:rPr>
          <w:b/>
          <w:lang w:eastAsia="ru-RU"/>
        </w:rPr>
      </w:pPr>
    </w:p>
    <w:p w:rsidR="00E0116D" w:rsidRPr="00135A50" w:rsidRDefault="00881FD4" w:rsidP="00591928">
      <w:pPr>
        <w:suppressAutoHyphens w:val="0"/>
        <w:spacing w:before="0" w:after="200" w:line="276" w:lineRule="auto"/>
        <w:ind w:firstLine="0"/>
        <w:jc w:val="center"/>
        <w:rPr>
          <w:lang w:eastAsia="ru-RU"/>
        </w:rPr>
      </w:pPr>
      <w:r w:rsidRPr="00135A50">
        <w:rPr>
          <w:b/>
          <w:lang w:eastAsia="ru-RU"/>
        </w:rPr>
        <w:t>Москва</w:t>
      </w:r>
      <w:r w:rsidR="00591928" w:rsidRPr="00135A50">
        <w:rPr>
          <w:b/>
          <w:lang w:eastAsia="ru-RU"/>
        </w:rPr>
        <w:t xml:space="preserve">   2014</w:t>
      </w:r>
    </w:p>
    <w:p w:rsidR="00223B37" w:rsidRPr="00135A50" w:rsidRDefault="00223B37" w:rsidP="00E0116D">
      <w:pPr>
        <w:suppressAutoHyphens w:val="0"/>
        <w:spacing w:before="0" w:after="0"/>
        <w:ind w:firstLine="0"/>
        <w:jc w:val="left"/>
        <w:rPr>
          <w:lang w:eastAsia="ru-RU"/>
        </w:rPr>
        <w:sectPr w:rsidR="00223B37" w:rsidRPr="00135A50" w:rsidSect="00881FD4">
          <w:pgSz w:w="11906" w:h="16838"/>
          <w:pgMar w:top="567" w:right="992" w:bottom="567" w:left="1701" w:header="709" w:footer="709" w:gutter="0"/>
          <w:cols w:space="708"/>
          <w:docGrid w:linePitch="360"/>
        </w:sectPr>
      </w:pPr>
    </w:p>
    <w:p w:rsidR="00EA5138" w:rsidRPr="00135A50" w:rsidRDefault="00EA5138" w:rsidP="00EA5138">
      <w:pPr>
        <w:suppressAutoHyphens w:val="0"/>
        <w:spacing w:before="0" w:after="0" w:line="360" w:lineRule="auto"/>
        <w:ind w:firstLine="0"/>
        <w:jc w:val="left"/>
        <w:rPr>
          <w:lang w:eastAsia="ru-RU"/>
        </w:rPr>
      </w:pPr>
    </w:p>
    <w:p w:rsidR="00EA5138" w:rsidRPr="00135A50" w:rsidRDefault="00EA5138" w:rsidP="00EA5138">
      <w:pPr>
        <w:suppressAutoHyphens w:val="0"/>
        <w:spacing w:before="0" w:after="0" w:line="360" w:lineRule="auto"/>
        <w:ind w:firstLine="0"/>
        <w:jc w:val="left"/>
        <w:rPr>
          <w:lang w:eastAsia="ru-RU"/>
        </w:rPr>
      </w:pPr>
    </w:p>
    <w:p w:rsidR="00EA5138" w:rsidRPr="00135A50" w:rsidRDefault="00EA5138" w:rsidP="00067F72">
      <w:pPr>
        <w:suppressAutoHyphens w:val="0"/>
        <w:spacing w:before="0" w:after="0" w:line="360" w:lineRule="auto"/>
        <w:ind w:firstLine="0"/>
        <w:jc w:val="left"/>
        <w:rPr>
          <w:lang w:eastAsia="ru-RU"/>
        </w:rPr>
      </w:pPr>
    </w:p>
    <w:p w:rsidR="00944AD4" w:rsidRPr="00135A50" w:rsidRDefault="00944AD4" w:rsidP="00067F72">
      <w:pPr>
        <w:pStyle w:val="SRCCSSInserted2Normal"/>
        <w:spacing w:line="360" w:lineRule="auto"/>
        <w:jc w:val="both"/>
        <w:rPr>
          <w:noProof/>
        </w:rPr>
      </w:pPr>
      <w:r w:rsidRPr="00135A50">
        <w:rPr>
          <w:noProof/>
        </w:rPr>
        <w:t>УКД</w:t>
      </w:r>
      <w:r w:rsidRPr="00135A50">
        <w:rPr>
          <w:noProof/>
        </w:rPr>
        <w:tab/>
        <w:t>338.5:69 (083)</w:t>
      </w:r>
    </w:p>
    <w:p w:rsidR="00944AD4" w:rsidRPr="00135A50" w:rsidRDefault="00944AD4" w:rsidP="00067F72">
      <w:pPr>
        <w:pStyle w:val="SRCCSSInserted2Normal"/>
        <w:spacing w:line="360" w:lineRule="auto"/>
        <w:jc w:val="both"/>
        <w:rPr>
          <w:noProof/>
        </w:rPr>
      </w:pPr>
      <w:r w:rsidRPr="00135A50">
        <w:rPr>
          <w:noProof/>
        </w:rPr>
        <w:t>ББК</w:t>
      </w:r>
      <w:r w:rsidRPr="00135A50">
        <w:rPr>
          <w:noProof/>
        </w:rPr>
        <w:tab/>
        <w:t>65.31</w:t>
      </w:r>
    </w:p>
    <w:p w:rsidR="00944AD4" w:rsidRPr="00135A50" w:rsidRDefault="00944AD4" w:rsidP="00067F72">
      <w:pPr>
        <w:pStyle w:val="SRCCSSInserted2Normal"/>
        <w:shd w:val="clear" w:color="auto" w:fill="FFFFFF"/>
        <w:spacing w:line="360" w:lineRule="auto"/>
        <w:jc w:val="both"/>
        <w:rPr>
          <w:noProof/>
        </w:rPr>
      </w:pPr>
      <w:r w:rsidRPr="00135A50">
        <w:rPr>
          <w:noProof/>
        </w:rPr>
        <w:t>ISBN</w:t>
      </w:r>
    </w:p>
    <w:p w:rsidR="00C9010B" w:rsidRPr="00135A50" w:rsidRDefault="00C9010B" w:rsidP="00067F72">
      <w:pPr>
        <w:pStyle w:val="SRCCSSInserted2Normal"/>
        <w:shd w:val="clear" w:color="auto" w:fill="FFFFFF"/>
        <w:spacing w:line="360" w:lineRule="auto"/>
        <w:jc w:val="both"/>
        <w:rPr>
          <w:noProof/>
        </w:rPr>
      </w:pPr>
      <w:r w:rsidRPr="00135A50">
        <w:rPr>
          <w:noProof/>
        </w:rPr>
        <w:tab/>
      </w:r>
    </w:p>
    <w:p w:rsidR="00C9010B" w:rsidRPr="00135A50" w:rsidRDefault="00C9010B" w:rsidP="00EA5138">
      <w:pPr>
        <w:pStyle w:val="SRCCSSInserted2Normal"/>
        <w:shd w:val="clear" w:color="auto" w:fill="FFFFFF"/>
        <w:spacing w:line="360" w:lineRule="auto"/>
        <w:jc w:val="both"/>
        <w:rPr>
          <w:noProof/>
        </w:rPr>
      </w:pPr>
    </w:p>
    <w:p w:rsidR="005D17FE" w:rsidRPr="00135A50" w:rsidRDefault="005D17FE" w:rsidP="00EA5138">
      <w:pPr>
        <w:pStyle w:val="SRCCSSInserted2Normal"/>
        <w:shd w:val="clear" w:color="auto" w:fill="FFFFFF"/>
        <w:spacing w:line="360" w:lineRule="auto"/>
        <w:jc w:val="both"/>
        <w:rPr>
          <w:noProof/>
          <w:sz w:val="28"/>
          <w:szCs w:val="28"/>
        </w:rPr>
      </w:pPr>
    </w:p>
    <w:p w:rsidR="00C9010B" w:rsidRPr="00135A50" w:rsidRDefault="00944AD4" w:rsidP="00067F72">
      <w:pPr>
        <w:pStyle w:val="SRCCSSInserted2Normal"/>
        <w:shd w:val="clear" w:color="auto" w:fill="FFFFFF"/>
        <w:spacing w:line="360" w:lineRule="auto"/>
        <w:jc w:val="both"/>
        <w:rPr>
          <w:b/>
          <w:bCs/>
          <w:caps/>
          <w:spacing w:val="7"/>
          <w:sz w:val="28"/>
          <w:szCs w:val="28"/>
        </w:rPr>
      </w:pPr>
      <w:r w:rsidRPr="00135A50">
        <w:rPr>
          <w:noProof/>
          <w:sz w:val="28"/>
          <w:szCs w:val="28"/>
        </w:rPr>
        <w:t>Методические рекомендации по разработке укрупненных показателей стоимости капитального ремонта основных конструктивных элементов и внутридомовых инженерных систем, входящих в состав общего имущества в многоквартирн</w:t>
      </w:r>
      <w:r w:rsidR="00AA6D6C" w:rsidRPr="00135A50">
        <w:rPr>
          <w:noProof/>
          <w:sz w:val="28"/>
          <w:szCs w:val="28"/>
        </w:rPr>
        <w:t>ых</w:t>
      </w:r>
      <w:r w:rsidRPr="00135A50">
        <w:rPr>
          <w:noProof/>
          <w:sz w:val="28"/>
          <w:szCs w:val="28"/>
        </w:rPr>
        <w:t xml:space="preserve"> дом</w:t>
      </w:r>
      <w:r w:rsidR="00AA6D6C" w:rsidRPr="00135A50">
        <w:rPr>
          <w:noProof/>
          <w:sz w:val="28"/>
          <w:szCs w:val="28"/>
        </w:rPr>
        <w:t>ах</w:t>
      </w:r>
      <w:r w:rsidRPr="00135A50">
        <w:rPr>
          <w:noProof/>
          <w:sz w:val="28"/>
          <w:szCs w:val="28"/>
        </w:rPr>
        <w:t>.</w:t>
      </w:r>
    </w:p>
    <w:p w:rsidR="00C9010B" w:rsidRPr="00135A50" w:rsidRDefault="00C9010B" w:rsidP="00EA5138">
      <w:pPr>
        <w:pStyle w:val="SRCCSSInserted2Normal"/>
        <w:shd w:val="clear" w:color="auto" w:fill="FFFFFF"/>
        <w:spacing w:line="360" w:lineRule="auto"/>
        <w:jc w:val="both"/>
        <w:rPr>
          <w:bCs/>
          <w:spacing w:val="7"/>
          <w:sz w:val="28"/>
          <w:szCs w:val="28"/>
        </w:rPr>
      </w:pPr>
    </w:p>
    <w:p w:rsidR="00C9010B" w:rsidRPr="00135A50" w:rsidRDefault="00C9010B" w:rsidP="00EA5138">
      <w:pPr>
        <w:pStyle w:val="SRCCSSInserted2Normal"/>
        <w:shd w:val="clear" w:color="auto" w:fill="FFFFFF"/>
        <w:spacing w:line="360" w:lineRule="auto"/>
        <w:jc w:val="both"/>
        <w:rPr>
          <w:bCs/>
          <w:spacing w:val="7"/>
          <w:sz w:val="28"/>
          <w:szCs w:val="28"/>
        </w:rPr>
      </w:pPr>
    </w:p>
    <w:p w:rsidR="00944AD4" w:rsidRPr="00135A50" w:rsidRDefault="00944AD4" w:rsidP="00EA5138">
      <w:pPr>
        <w:pStyle w:val="SRCCSSInserted2Normal"/>
        <w:spacing w:line="360" w:lineRule="auto"/>
        <w:jc w:val="both"/>
        <w:rPr>
          <w:b/>
          <w:noProof/>
        </w:rPr>
      </w:pPr>
    </w:p>
    <w:p w:rsidR="00C9010B" w:rsidRPr="00135A50" w:rsidRDefault="00C9010B" w:rsidP="00EA5138">
      <w:pPr>
        <w:pStyle w:val="SRCCSSInserted2Normal"/>
        <w:spacing w:line="360" w:lineRule="auto"/>
        <w:jc w:val="both"/>
      </w:pPr>
    </w:p>
    <w:p w:rsidR="00944AD4" w:rsidRPr="00135A50" w:rsidRDefault="00944AD4" w:rsidP="00EA5138">
      <w:pPr>
        <w:pStyle w:val="SRCCSSInserted2Normal"/>
        <w:spacing w:line="360" w:lineRule="auto"/>
        <w:jc w:val="both"/>
        <w:rPr>
          <w:b/>
        </w:rPr>
      </w:pPr>
    </w:p>
    <w:p w:rsidR="00944AD4" w:rsidRPr="00135A50" w:rsidRDefault="00254172" w:rsidP="003F77EF">
      <w:pPr>
        <w:pStyle w:val="SRCCSSInserted2Normal"/>
        <w:spacing w:line="360" w:lineRule="auto"/>
        <w:ind w:left="2410" w:hanging="2410"/>
        <w:jc w:val="both"/>
        <w:rPr>
          <w:sz w:val="28"/>
          <w:szCs w:val="28"/>
        </w:rPr>
      </w:pPr>
      <w:r w:rsidRPr="00135A50">
        <w:rPr>
          <w:b/>
        </w:rPr>
        <w:t>УТВЕРЖДЕНЫ:</w:t>
      </w:r>
      <w:r w:rsidR="00944AD4" w:rsidRPr="00135A50">
        <w:tab/>
      </w:r>
      <w:r w:rsidR="00944AD4" w:rsidRPr="00135A50">
        <w:rPr>
          <w:sz w:val="28"/>
          <w:szCs w:val="28"/>
        </w:rPr>
        <w:t xml:space="preserve">Государственная корпорация – Фонд содействия реформированию </w:t>
      </w:r>
      <w:r w:rsidR="00F038B4" w:rsidRPr="00135A50">
        <w:rPr>
          <w:sz w:val="28"/>
          <w:szCs w:val="28"/>
        </w:rPr>
        <w:t>жилищно-коммунального хозяйства</w:t>
      </w:r>
      <w:r w:rsidRPr="00135A50">
        <w:rPr>
          <w:sz w:val="28"/>
          <w:szCs w:val="28"/>
        </w:rPr>
        <w:t xml:space="preserve"> </w:t>
      </w:r>
    </w:p>
    <w:p w:rsidR="00254172" w:rsidRPr="00135A50" w:rsidRDefault="00254172" w:rsidP="003F77EF">
      <w:pPr>
        <w:pStyle w:val="SRCCSSInserted2Normal"/>
        <w:spacing w:line="360" w:lineRule="auto"/>
        <w:ind w:left="2410" w:hanging="2410"/>
        <w:jc w:val="both"/>
        <w:rPr>
          <w:b/>
          <w:sz w:val="28"/>
          <w:szCs w:val="28"/>
        </w:rPr>
      </w:pPr>
      <w:r w:rsidRPr="00135A50">
        <w:rPr>
          <w:b/>
        </w:rPr>
        <w:t xml:space="preserve">                                        ____________________________________________________</w:t>
      </w:r>
    </w:p>
    <w:p w:rsidR="00944AD4" w:rsidRPr="00135A50" w:rsidRDefault="00944AD4" w:rsidP="00C9010B">
      <w:pPr>
        <w:pStyle w:val="SRCCSSInserted2Normal"/>
        <w:spacing w:line="360" w:lineRule="auto"/>
        <w:jc w:val="both"/>
        <w:rPr>
          <w:b/>
        </w:rPr>
      </w:pPr>
    </w:p>
    <w:p w:rsidR="00944AD4" w:rsidRPr="00135A50" w:rsidRDefault="00944AD4" w:rsidP="00C9010B">
      <w:pPr>
        <w:pStyle w:val="SRCCSSInserted2Normal"/>
        <w:spacing w:line="360" w:lineRule="auto"/>
        <w:jc w:val="both"/>
        <w:rPr>
          <w:b/>
        </w:rPr>
      </w:pPr>
    </w:p>
    <w:p w:rsidR="00254172" w:rsidRPr="00135A50" w:rsidRDefault="00254172" w:rsidP="00067F72">
      <w:pPr>
        <w:pStyle w:val="SRCCSSInserted2Normal"/>
        <w:spacing w:line="360" w:lineRule="auto"/>
        <w:ind w:left="2268" w:hanging="2268"/>
        <w:rPr>
          <w:noProof/>
          <w:sz w:val="28"/>
        </w:rPr>
      </w:pPr>
      <w:r w:rsidRPr="00135A50">
        <w:rPr>
          <w:b/>
          <w:noProof/>
        </w:rPr>
        <w:t>РАЗРАБОТАНЫ:</w:t>
      </w:r>
      <w:r w:rsidRPr="00135A50">
        <w:rPr>
          <w:noProof/>
        </w:rPr>
        <w:tab/>
      </w:r>
      <w:r w:rsidRPr="00135A50">
        <w:rPr>
          <w:noProof/>
          <w:sz w:val="28"/>
        </w:rPr>
        <w:t>ЗАО «Сибирский центр ценообразования в строительстве, промышленности и энергетике» (г. Омск).</w:t>
      </w:r>
    </w:p>
    <w:p w:rsidR="00254172" w:rsidRPr="00135A50" w:rsidRDefault="00254172" w:rsidP="00254172">
      <w:pPr>
        <w:pStyle w:val="SRCCSSInserted2Normal"/>
        <w:spacing w:line="360" w:lineRule="auto"/>
        <w:jc w:val="both"/>
      </w:pPr>
    </w:p>
    <w:p w:rsidR="00C9010B" w:rsidRPr="00135A50" w:rsidRDefault="00C9010B" w:rsidP="00C9010B">
      <w:pPr>
        <w:pStyle w:val="SRCCSSInserted2Normal"/>
        <w:spacing w:line="360" w:lineRule="auto"/>
        <w:jc w:val="both"/>
      </w:pPr>
    </w:p>
    <w:p w:rsidR="00E70A25" w:rsidRPr="00135A50" w:rsidRDefault="00E70A25" w:rsidP="00E0116D">
      <w:pPr>
        <w:suppressAutoHyphens w:val="0"/>
        <w:spacing w:before="0" w:after="0"/>
        <w:ind w:firstLine="0"/>
        <w:jc w:val="left"/>
        <w:rPr>
          <w:lang w:eastAsia="ru-RU"/>
        </w:rPr>
      </w:pPr>
    </w:p>
    <w:p w:rsidR="00E70A25" w:rsidRPr="00135A50" w:rsidRDefault="00E70A25" w:rsidP="00E0116D">
      <w:pPr>
        <w:suppressAutoHyphens w:val="0"/>
        <w:spacing w:before="0" w:after="0"/>
        <w:ind w:firstLine="0"/>
        <w:jc w:val="left"/>
        <w:rPr>
          <w:lang w:eastAsia="ru-RU"/>
        </w:rPr>
      </w:pPr>
    </w:p>
    <w:p w:rsidR="00E70A25" w:rsidRPr="00135A50" w:rsidRDefault="00E70A25" w:rsidP="00E0116D">
      <w:pPr>
        <w:suppressAutoHyphens w:val="0"/>
        <w:spacing w:before="0" w:after="0"/>
        <w:ind w:firstLine="0"/>
        <w:jc w:val="left"/>
        <w:rPr>
          <w:lang w:eastAsia="ru-RU"/>
        </w:rPr>
      </w:pPr>
    </w:p>
    <w:p w:rsidR="00E70A25" w:rsidRPr="00135A50" w:rsidRDefault="00E70A25" w:rsidP="00E0116D">
      <w:pPr>
        <w:suppressAutoHyphens w:val="0"/>
        <w:spacing w:before="0" w:after="0"/>
        <w:ind w:firstLine="0"/>
        <w:jc w:val="left"/>
        <w:rPr>
          <w:lang w:eastAsia="ru-RU"/>
        </w:rPr>
      </w:pPr>
    </w:p>
    <w:p w:rsidR="00E70A25" w:rsidRPr="00135A50" w:rsidRDefault="00E70A25" w:rsidP="00E0116D">
      <w:pPr>
        <w:suppressAutoHyphens w:val="0"/>
        <w:spacing w:before="0" w:after="0"/>
        <w:ind w:firstLine="0"/>
        <w:jc w:val="left"/>
        <w:rPr>
          <w:lang w:eastAsia="ru-RU"/>
        </w:rPr>
      </w:pPr>
    </w:p>
    <w:p w:rsidR="00E70A25" w:rsidRPr="00135A50" w:rsidRDefault="00E70A25" w:rsidP="00E0116D">
      <w:pPr>
        <w:suppressAutoHyphens w:val="0"/>
        <w:spacing w:before="0" w:after="0"/>
        <w:ind w:firstLine="0"/>
        <w:jc w:val="left"/>
        <w:rPr>
          <w:lang w:eastAsia="ru-RU"/>
        </w:rPr>
      </w:pPr>
    </w:p>
    <w:p w:rsidR="00881FD4" w:rsidRPr="00135A50" w:rsidRDefault="00881FD4" w:rsidP="00E0116D">
      <w:pPr>
        <w:suppressAutoHyphens w:val="0"/>
        <w:spacing w:before="0" w:after="0"/>
        <w:ind w:firstLine="0"/>
        <w:jc w:val="left"/>
        <w:rPr>
          <w:lang w:eastAsia="ru-RU"/>
        </w:rPr>
        <w:sectPr w:rsidR="00881FD4" w:rsidRPr="00135A50" w:rsidSect="008561F6">
          <w:footerReference w:type="even" r:id="rId9"/>
          <w:footerReference w:type="default" r:id="rId10"/>
          <w:pgSz w:w="11906" w:h="16838"/>
          <w:pgMar w:top="1134" w:right="851" w:bottom="1134" w:left="1701" w:header="709" w:footer="709" w:gutter="0"/>
          <w:cols w:space="708"/>
          <w:docGrid w:linePitch="360"/>
        </w:sectPr>
      </w:pPr>
    </w:p>
    <w:p w:rsidR="00E639FA" w:rsidRPr="00135A50" w:rsidRDefault="00E639FA" w:rsidP="00E639FA">
      <w:pPr>
        <w:spacing w:before="0" w:after="0" w:line="360" w:lineRule="auto"/>
        <w:ind w:firstLine="0"/>
        <w:jc w:val="center"/>
        <w:rPr>
          <w:b/>
          <w:sz w:val="28"/>
          <w:szCs w:val="28"/>
        </w:rPr>
      </w:pPr>
      <w:bookmarkStart w:id="1" w:name="_Toc380317034"/>
      <w:bookmarkStart w:id="2" w:name="_Toc380394814"/>
      <w:r w:rsidRPr="00135A50">
        <w:rPr>
          <w:b/>
          <w:sz w:val="28"/>
          <w:szCs w:val="28"/>
        </w:rPr>
        <w:lastRenderedPageBreak/>
        <w:t>Содержание</w:t>
      </w:r>
      <w:bookmarkEnd w:id="1"/>
      <w:bookmarkEnd w:id="2"/>
    </w:p>
    <w:p w:rsidR="00057997" w:rsidRPr="00135A50" w:rsidRDefault="00057997" w:rsidP="00E0116D">
      <w:pPr>
        <w:suppressAutoHyphens w:val="0"/>
        <w:spacing w:before="0" w:after="0"/>
        <w:ind w:firstLine="0"/>
        <w:jc w:val="left"/>
        <w:rPr>
          <w:lang w:eastAsia="ru-RU"/>
        </w:rPr>
      </w:pPr>
    </w:p>
    <w:bookmarkStart w:id="3" w:name="_GoBack"/>
    <w:p w:rsidR="00AD6CC1" w:rsidRDefault="00DB0314">
      <w:pPr>
        <w:pStyle w:val="11"/>
        <w:rPr>
          <w:rFonts w:asciiTheme="minorHAnsi" w:eastAsiaTheme="minorEastAsia" w:hAnsiTheme="minorHAnsi" w:cstheme="minorBidi"/>
          <w:sz w:val="22"/>
          <w:szCs w:val="22"/>
          <w:lang w:eastAsia="ru-RU"/>
        </w:rPr>
      </w:pPr>
      <w:r w:rsidRPr="00135A50">
        <w:rPr>
          <w:lang w:val="en-US" w:eastAsia="ru-RU"/>
        </w:rPr>
        <w:fldChar w:fldCharType="begin"/>
      </w:r>
      <w:r w:rsidRPr="00135A50">
        <w:rPr>
          <w:lang w:eastAsia="ru-RU"/>
        </w:rPr>
        <w:instrText xml:space="preserve"> </w:instrText>
      </w:r>
      <w:r w:rsidRPr="00135A50">
        <w:rPr>
          <w:lang w:val="en-US" w:eastAsia="ru-RU"/>
        </w:rPr>
        <w:instrText>TOC</w:instrText>
      </w:r>
      <w:r w:rsidRPr="00135A50">
        <w:rPr>
          <w:lang w:eastAsia="ru-RU"/>
        </w:rPr>
        <w:instrText xml:space="preserve"> \</w:instrText>
      </w:r>
      <w:r w:rsidRPr="00135A50">
        <w:rPr>
          <w:lang w:val="en-US" w:eastAsia="ru-RU"/>
        </w:rPr>
        <w:instrText>o</w:instrText>
      </w:r>
      <w:r w:rsidRPr="00135A50">
        <w:rPr>
          <w:lang w:eastAsia="ru-RU"/>
        </w:rPr>
        <w:instrText xml:space="preserve"> "1-3" \</w:instrText>
      </w:r>
      <w:r w:rsidRPr="00135A50">
        <w:rPr>
          <w:lang w:val="en-US" w:eastAsia="ru-RU"/>
        </w:rPr>
        <w:instrText>t</w:instrText>
      </w:r>
      <w:r w:rsidRPr="00135A50">
        <w:rPr>
          <w:lang w:eastAsia="ru-RU"/>
        </w:rPr>
        <w:instrText xml:space="preserve"> "!Заголовок;1" </w:instrText>
      </w:r>
      <w:r w:rsidRPr="00135A50">
        <w:rPr>
          <w:lang w:val="en-US" w:eastAsia="ru-RU"/>
        </w:rPr>
        <w:fldChar w:fldCharType="separate"/>
      </w:r>
      <w:r w:rsidR="00AD6CC1">
        <w:t>Введение</w:t>
      </w:r>
      <w:r w:rsidR="00AD6CC1">
        <w:tab/>
      </w:r>
      <w:r w:rsidR="00AD6CC1">
        <w:fldChar w:fldCharType="begin"/>
      </w:r>
      <w:r w:rsidR="00AD6CC1">
        <w:instrText xml:space="preserve"> PAGEREF _Toc381610330 \h </w:instrText>
      </w:r>
      <w:r w:rsidR="00AD6CC1">
        <w:fldChar w:fldCharType="separate"/>
      </w:r>
      <w:r w:rsidR="00A0629B">
        <w:t>8</w:t>
      </w:r>
      <w:r w:rsidR="00AD6CC1">
        <w:fldChar w:fldCharType="end"/>
      </w:r>
    </w:p>
    <w:p w:rsidR="00AD6CC1" w:rsidRDefault="00AD6CC1">
      <w:pPr>
        <w:pStyle w:val="11"/>
        <w:rPr>
          <w:rFonts w:asciiTheme="minorHAnsi" w:eastAsiaTheme="minorEastAsia" w:hAnsiTheme="minorHAnsi" w:cstheme="minorBidi"/>
          <w:sz w:val="22"/>
          <w:szCs w:val="22"/>
          <w:lang w:eastAsia="ru-RU"/>
        </w:rPr>
      </w:pPr>
      <w:r>
        <w:t>Термины и определения</w:t>
      </w:r>
      <w:r>
        <w:tab/>
      </w:r>
      <w:r>
        <w:fldChar w:fldCharType="begin"/>
      </w:r>
      <w:r>
        <w:instrText xml:space="preserve"> PAGEREF _Toc381610331 \h </w:instrText>
      </w:r>
      <w:r>
        <w:fldChar w:fldCharType="separate"/>
      </w:r>
      <w:r w:rsidR="00A0629B">
        <w:t>10</w:t>
      </w:r>
      <w:r>
        <w:fldChar w:fldCharType="end"/>
      </w:r>
    </w:p>
    <w:p w:rsidR="00AD6CC1" w:rsidRDefault="00AD6CC1">
      <w:pPr>
        <w:pStyle w:val="11"/>
        <w:rPr>
          <w:rFonts w:asciiTheme="minorHAnsi" w:eastAsiaTheme="minorEastAsia" w:hAnsiTheme="minorHAnsi" w:cstheme="minorBidi"/>
          <w:sz w:val="22"/>
          <w:szCs w:val="22"/>
          <w:lang w:eastAsia="ru-RU"/>
        </w:rPr>
      </w:pPr>
      <w:r>
        <w:t>1.</w:t>
      </w:r>
      <w:r>
        <w:rPr>
          <w:rFonts w:asciiTheme="minorHAnsi" w:eastAsiaTheme="minorEastAsia" w:hAnsiTheme="minorHAnsi" w:cstheme="minorBidi"/>
          <w:sz w:val="22"/>
          <w:szCs w:val="22"/>
          <w:lang w:eastAsia="ru-RU"/>
        </w:rPr>
        <w:tab/>
      </w:r>
      <w:r>
        <w:t>Общие положения</w:t>
      </w:r>
      <w:r>
        <w:tab/>
      </w:r>
      <w:r>
        <w:fldChar w:fldCharType="begin"/>
      </w:r>
      <w:r>
        <w:instrText xml:space="preserve"> PAGEREF _Toc381610332 \h </w:instrText>
      </w:r>
      <w:r>
        <w:fldChar w:fldCharType="separate"/>
      </w:r>
      <w:r w:rsidR="00A0629B">
        <w:t>11</w:t>
      </w:r>
      <w:r>
        <w:fldChar w:fldCharType="end"/>
      </w:r>
    </w:p>
    <w:p w:rsidR="00AD6CC1" w:rsidRDefault="00AD6CC1">
      <w:pPr>
        <w:pStyle w:val="11"/>
        <w:rPr>
          <w:rFonts w:asciiTheme="minorHAnsi" w:eastAsiaTheme="minorEastAsia" w:hAnsiTheme="minorHAnsi" w:cstheme="minorBidi"/>
          <w:sz w:val="22"/>
          <w:szCs w:val="22"/>
          <w:lang w:eastAsia="ru-RU"/>
        </w:rPr>
      </w:pPr>
      <w:r>
        <w:t>2.</w:t>
      </w:r>
      <w:r>
        <w:rPr>
          <w:rFonts w:asciiTheme="minorHAnsi" w:eastAsiaTheme="minorEastAsia" w:hAnsiTheme="minorHAnsi" w:cstheme="minorBidi"/>
          <w:sz w:val="22"/>
          <w:szCs w:val="22"/>
          <w:lang w:eastAsia="ru-RU"/>
        </w:rPr>
        <w:tab/>
      </w:r>
      <w:r>
        <w:t>Перечень необходимых видов работ и услуг по капитальному ремонту конструктивных элементов и внутридомовых инженерных систем, входящих в состав общего имущества многоквартирного дома</w:t>
      </w:r>
      <w:r>
        <w:tab/>
      </w:r>
      <w:r>
        <w:fldChar w:fldCharType="begin"/>
      </w:r>
      <w:r>
        <w:instrText xml:space="preserve"> PAGEREF _Toc381610333 \h </w:instrText>
      </w:r>
      <w:r>
        <w:fldChar w:fldCharType="separate"/>
      </w:r>
      <w:r w:rsidR="00A0629B">
        <w:t>12</w:t>
      </w:r>
      <w:r>
        <w:fldChar w:fldCharType="end"/>
      </w:r>
    </w:p>
    <w:p w:rsidR="00AD6CC1" w:rsidRDefault="00AD6CC1">
      <w:pPr>
        <w:pStyle w:val="11"/>
        <w:rPr>
          <w:rFonts w:asciiTheme="minorHAnsi" w:eastAsiaTheme="minorEastAsia" w:hAnsiTheme="minorHAnsi" w:cstheme="minorBidi"/>
          <w:sz w:val="22"/>
          <w:szCs w:val="22"/>
          <w:lang w:eastAsia="ru-RU"/>
        </w:rPr>
      </w:pPr>
      <w:r>
        <w:t>3.</w:t>
      </w:r>
      <w:r>
        <w:rPr>
          <w:rFonts w:asciiTheme="minorHAnsi" w:eastAsiaTheme="minorEastAsia" w:hAnsiTheme="minorHAnsi" w:cstheme="minorBidi"/>
          <w:sz w:val="22"/>
          <w:szCs w:val="22"/>
          <w:lang w:eastAsia="ru-RU"/>
        </w:rPr>
        <w:tab/>
      </w:r>
      <w:r>
        <w:t>Укрупненные сметные нормативы стоимости работ и услуг на проведение капитального ремонта в многоквартирных домах</w:t>
      </w:r>
      <w:r>
        <w:tab/>
      </w:r>
      <w:r>
        <w:fldChar w:fldCharType="begin"/>
      </w:r>
      <w:r>
        <w:instrText xml:space="preserve"> PAGEREF _Toc381610334 \h </w:instrText>
      </w:r>
      <w:r>
        <w:fldChar w:fldCharType="separate"/>
      </w:r>
      <w:r w:rsidR="00A0629B">
        <w:t>13</w:t>
      </w:r>
      <w:r>
        <w:fldChar w:fldCharType="end"/>
      </w:r>
    </w:p>
    <w:p w:rsidR="00AD6CC1" w:rsidRDefault="00AD6CC1">
      <w:pPr>
        <w:pStyle w:val="11"/>
        <w:rPr>
          <w:rFonts w:asciiTheme="minorHAnsi" w:eastAsiaTheme="minorEastAsia" w:hAnsiTheme="minorHAnsi" w:cstheme="minorBidi"/>
          <w:sz w:val="22"/>
          <w:szCs w:val="22"/>
          <w:lang w:eastAsia="ru-RU"/>
        </w:rPr>
      </w:pPr>
      <w:r>
        <w:t>4.</w:t>
      </w:r>
      <w:r>
        <w:rPr>
          <w:rFonts w:asciiTheme="minorHAnsi" w:eastAsiaTheme="minorEastAsia" w:hAnsiTheme="minorHAnsi" w:cstheme="minorBidi"/>
          <w:sz w:val="22"/>
          <w:szCs w:val="22"/>
          <w:lang w:eastAsia="ru-RU"/>
        </w:rPr>
        <w:tab/>
      </w:r>
      <w:r>
        <w:t>Порядок сбора данных по техническим характеристикам и физическим объемам многоквартирных домов для создания классификатора однотипных домов</w:t>
      </w:r>
      <w:r>
        <w:tab/>
      </w:r>
      <w:r>
        <w:fldChar w:fldCharType="begin"/>
      </w:r>
      <w:r>
        <w:instrText xml:space="preserve"> PAGEREF _Toc381610335 \h </w:instrText>
      </w:r>
      <w:r>
        <w:fldChar w:fldCharType="separate"/>
      </w:r>
      <w:r w:rsidR="00A0629B">
        <w:t>22</w:t>
      </w:r>
      <w:r>
        <w:fldChar w:fldCharType="end"/>
      </w:r>
    </w:p>
    <w:p w:rsidR="00AD6CC1" w:rsidRDefault="00AD6CC1">
      <w:pPr>
        <w:pStyle w:val="11"/>
        <w:rPr>
          <w:rFonts w:asciiTheme="minorHAnsi" w:eastAsiaTheme="minorEastAsia" w:hAnsiTheme="minorHAnsi" w:cstheme="minorBidi"/>
          <w:sz w:val="22"/>
          <w:szCs w:val="22"/>
          <w:lang w:eastAsia="ru-RU"/>
        </w:rPr>
      </w:pPr>
      <w:r>
        <w:t>5.</w:t>
      </w:r>
      <w:r>
        <w:rPr>
          <w:rFonts w:asciiTheme="minorHAnsi" w:eastAsiaTheme="minorEastAsia" w:hAnsiTheme="minorHAnsi" w:cstheme="minorBidi"/>
          <w:sz w:val="22"/>
          <w:szCs w:val="22"/>
          <w:lang w:eastAsia="ru-RU"/>
        </w:rPr>
        <w:tab/>
      </w:r>
      <w:r>
        <w:t>Классификация однотипных многоквартирных домов,  учитывающая основные конструктивные элементы и внутридомовые инженерные системы, входящие в состав общего имущества  в многоквартирном доме</w:t>
      </w:r>
      <w:r>
        <w:tab/>
      </w:r>
      <w:r>
        <w:fldChar w:fldCharType="begin"/>
      </w:r>
      <w:r>
        <w:instrText xml:space="preserve"> PAGEREF _Toc381610336 \h </w:instrText>
      </w:r>
      <w:r>
        <w:fldChar w:fldCharType="separate"/>
      </w:r>
      <w:r w:rsidR="00A0629B">
        <w:t>26</w:t>
      </w:r>
      <w:r>
        <w:fldChar w:fldCharType="end"/>
      </w:r>
    </w:p>
    <w:p w:rsidR="00AD6CC1" w:rsidRDefault="00AD6CC1">
      <w:pPr>
        <w:pStyle w:val="11"/>
        <w:rPr>
          <w:rFonts w:asciiTheme="minorHAnsi" w:eastAsiaTheme="minorEastAsia" w:hAnsiTheme="minorHAnsi" w:cstheme="minorBidi"/>
          <w:sz w:val="22"/>
          <w:szCs w:val="22"/>
          <w:lang w:eastAsia="ru-RU"/>
        </w:rPr>
      </w:pPr>
      <w:r>
        <w:t>6.</w:t>
      </w:r>
      <w:r>
        <w:rPr>
          <w:rFonts w:asciiTheme="minorHAnsi" w:eastAsiaTheme="minorEastAsia" w:hAnsiTheme="minorHAnsi" w:cstheme="minorBidi"/>
          <w:sz w:val="22"/>
          <w:szCs w:val="22"/>
          <w:lang w:eastAsia="ru-RU"/>
        </w:rPr>
        <w:tab/>
      </w:r>
      <w:r>
        <w:t>Порядок расчета укрупненных показателей стоимости капитального ремонта основных конструктивных элементов и внутридомовых инженерных систем, входящих в состав общего имущества в многоквартирных домах</w:t>
      </w:r>
      <w:r>
        <w:tab/>
      </w:r>
      <w:r>
        <w:fldChar w:fldCharType="begin"/>
      </w:r>
      <w:r>
        <w:instrText xml:space="preserve"> PAGEREF _Toc381610337 \h </w:instrText>
      </w:r>
      <w:r>
        <w:fldChar w:fldCharType="separate"/>
      </w:r>
      <w:r w:rsidR="00A0629B">
        <w:t>28</w:t>
      </w:r>
      <w:r>
        <w:fldChar w:fldCharType="end"/>
      </w:r>
    </w:p>
    <w:p w:rsidR="00AD6CC1" w:rsidRDefault="00AD6CC1">
      <w:pPr>
        <w:pStyle w:val="11"/>
        <w:rPr>
          <w:rFonts w:asciiTheme="minorHAnsi" w:eastAsiaTheme="minorEastAsia" w:hAnsiTheme="minorHAnsi" w:cstheme="minorBidi"/>
          <w:sz w:val="22"/>
          <w:szCs w:val="22"/>
          <w:lang w:eastAsia="ru-RU"/>
        </w:rPr>
      </w:pPr>
      <w:r>
        <w:t>7.</w:t>
      </w:r>
      <w:r>
        <w:rPr>
          <w:rFonts w:asciiTheme="minorHAnsi" w:eastAsiaTheme="minorEastAsia" w:hAnsiTheme="minorHAnsi" w:cstheme="minorBidi"/>
          <w:sz w:val="22"/>
          <w:szCs w:val="22"/>
          <w:lang w:eastAsia="ru-RU"/>
        </w:rPr>
        <w:tab/>
      </w:r>
      <w:r>
        <w:t>Порядок применения укрупненных показателей стоимости капитального ремонта основных конструктивных элементов и внутридомовых инженерных систем, входящих в состав общего имущества многоквартирного дома, при планировании работ по обеспечению своевременного проведения капитального ремонта общего имущества в многоквартирном доме</w:t>
      </w:r>
      <w:r>
        <w:tab/>
      </w:r>
      <w:r>
        <w:fldChar w:fldCharType="begin"/>
      </w:r>
      <w:r>
        <w:instrText xml:space="preserve"> PAGEREF _Toc381610338 \h </w:instrText>
      </w:r>
      <w:r>
        <w:fldChar w:fldCharType="separate"/>
      </w:r>
      <w:r w:rsidR="00A0629B">
        <w:t>38</w:t>
      </w:r>
      <w:r>
        <w:fldChar w:fldCharType="end"/>
      </w:r>
    </w:p>
    <w:p w:rsidR="00AD6CC1" w:rsidRDefault="00AD6CC1">
      <w:pPr>
        <w:pStyle w:val="11"/>
        <w:rPr>
          <w:rFonts w:asciiTheme="minorHAnsi" w:eastAsiaTheme="minorEastAsia" w:hAnsiTheme="minorHAnsi" w:cstheme="minorBidi"/>
          <w:sz w:val="22"/>
          <w:szCs w:val="22"/>
          <w:lang w:eastAsia="ru-RU"/>
        </w:rPr>
      </w:pPr>
      <w:r>
        <w:t>8.</w:t>
      </w:r>
      <w:r>
        <w:rPr>
          <w:rFonts w:asciiTheme="minorHAnsi" w:eastAsiaTheme="minorEastAsia" w:hAnsiTheme="minorHAnsi" w:cstheme="minorBidi"/>
          <w:sz w:val="22"/>
          <w:szCs w:val="22"/>
          <w:lang w:eastAsia="ru-RU"/>
        </w:rPr>
        <w:tab/>
      </w:r>
      <w:r>
        <w:t>Выводы</w:t>
      </w:r>
      <w:r>
        <w:tab/>
      </w:r>
      <w:r>
        <w:fldChar w:fldCharType="begin"/>
      </w:r>
      <w:r>
        <w:instrText xml:space="preserve"> PAGEREF _Toc381610339 \h </w:instrText>
      </w:r>
      <w:r>
        <w:fldChar w:fldCharType="separate"/>
      </w:r>
      <w:r w:rsidR="00A0629B">
        <w:t>40</w:t>
      </w:r>
      <w:r>
        <w:fldChar w:fldCharType="end"/>
      </w:r>
    </w:p>
    <w:p w:rsidR="00AD6CC1" w:rsidRDefault="00AD6CC1">
      <w:pPr>
        <w:pStyle w:val="11"/>
        <w:rPr>
          <w:rFonts w:asciiTheme="minorHAnsi" w:eastAsiaTheme="minorEastAsia" w:hAnsiTheme="minorHAnsi" w:cstheme="minorBidi"/>
          <w:sz w:val="22"/>
          <w:szCs w:val="22"/>
          <w:lang w:eastAsia="ru-RU"/>
        </w:rPr>
      </w:pPr>
      <w:r w:rsidRPr="0007416E">
        <w:lastRenderedPageBreak/>
        <w:t>Приложение 1</w:t>
      </w:r>
      <w:r>
        <w:tab/>
      </w:r>
      <w:r>
        <w:fldChar w:fldCharType="begin"/>
      </w:r>
      <w:r>
        <w:instrText xml:space="preserve"> PAGEREF _Toc381610340 \h </w:instrText>
      </w:r>
      <w:r>
        <w:fldChar w:fldCharType="separate"/>
      </w:r>
      <w:r w:rsidR="00A0629B">
        <w:t>45</w:t>
      </w:r>
      <w:r>
        <w:fldChar w:fldCharType="end"/>
      </w:r>
    </w:p>
    <w:p w:rsidR="00AD6CC1" w:rsidRDefault="00AD6CC1">
      <w:pPr>
        <w:pStyle w:val="11"/>
        <w:rPr>
          <w:rFonts w:asciiTheme="minorHAnsi" w:eastAsiaTheme="minorEastAsia" w:hAnsiTheme="minorHAnsi" w:cstheme="minorBidi"/>
          <w:sz w:val="22"/>
          <w:szCs w:val="22"/>
          <w:lang w:eastAsia="ru-RU"/>
        </w:rPr>
      </w:pPr>
      <w:r>
        <w:tab/>
        <w:t>Перечень работ и услуг по основным видам капитального ремонта конструктивных элементов и внутридомовых инженерных систем, входящих в состав общего имущества многоквартирного дома,  и оценочные сметные показатели, утвержденные субъектом Российской Федерации</w:t>
      </w:r>
      <w:r>
        <w:tab/>
      </w:r>
      <w:r>
        <w:fldChar w:fldCharType="begin"/>
      </w:r>
      <w:r>
        <w:instrText xml:space="preserve"> PAGEREF _Toc381610341 \h </w:instrText>
      </w:r>
      <w:r>
        <w:fldChar w:fldCharType="separate"/>
      </w:r>
      <w:r w:rsidR="00A0629B">
        <w:t>45</w:t>
      </w:r>
      <w:r>
        <w:fldChar w:fldCharType="end"/>
      </w:r>
    </w:p>
    <w:p w:rsidR="00AD6CC1" w:rsidRDefault="00AD6CC1">
      <w:pPr>
        <w:pStyle w:val="11"/>
        <w:rPr>
          <w:rFonts w:asciiTheme="minorHAnsi" w:eastAsiaTheme="minorEastAsia" w:hAnsiTheme="minorHAnsi" w:cstheme="minorBidi"/>
          <w:sz w:val="22"/>
          <w:szCs w:val="22"/>
          <w:lang w:eastAsia="ru-RU"/>
        </w:rPr>
      </w:pPr>
      <w:r w:rsidRPr="0007416E">
        <w:t>Приложение 2</w:t>
      </w:r>
      <w:r>
        <w:tab/>
      </w:r>
      <w:r>
        <w:fldChar w:fldCharType="begin"/>
      </w:r>
      <w:r>
        <w:instrText xml:space="preserve"> PAGEREF _Toc381610342 \h </w:instrText>
      </w:r>
      <w:r>
        <w:fldChar w:fldCharType="separate"/>
      </w:r>
      <w:r w:rsidR="00A0629B">
        <w:t>57</w:t>
      </w:r>
      <w:r>
        <w:fldChar w:fldCharType="end"/>
      </w:r>
    </w:p>
    <w:p w:rsidR="00AD6CC1" w:rsidRDefault="00AD6CC1">
      <w:pPr>
        <w:pStyle w:val="11"/>
        <w:rPr>
          <w:rFonts w:asciiTheme="minorHAnsi" w:eastAsiaTheme="minorEastAsia" w:hAnsiTheme="minorHAnsi" w:cstheme="minorBidi"/>
          <w:sz w:val="22"/>
          <w:szCs w:val="22"/>
          <w:lang w:eastAsia="ru-RU"/>
        </w:rPr>
      </w:pPr>
      <w:r>
        <w:tab/>
        <w:t>Типовая форма технических характеристик, конструктивных показателей, видов и объемов работ по результатам обследования многоквартирного дома</w:t>
      </w:r>
      <w:r>
        <w:tab/>
      </w:r>
      <w:r>
        <w:fldChar w:fldCharType="begin"/>
      </w:r>
      <w:r>
        <w:instrText xml:space="preserve"> PAGEREF _Toc381610343 \h </w:instrText>
      </w:r>
      <w:r>
        <w:fldChar w:fldCharType="separate"/>
      </w:r>
      <w:r w:rsidR="00A0629B">
        <w:t>57</w:t>
      </w:r>
      <w:r>
        <w:fldChar w:fldCharType="end"/>
      </w:r>
    </w:p>
    <w:p w:rsidR="00AD6CC1" w:rsidRDefault="00AD6CC1">
      <w:pPr>
        <w:pStyle w:val="11"/>
        <w:rPr>
          <w:rFonts w:asciiTheme="minorHAnsi" w:eastAsiaTheme="minorEastAsia" w:hAnsiTheme="minorHAnsi" w:cstheme="minorBidi"/>
          <w:sz w:val="22"/>
          <w:szCs w:val="22"/>
          <w:lang w:eastAsia="ru-RU"/>
        </w:rPr>
      </w:pPr>
      <w:r w:rsidRPr="0007416E">
        <w:t>Приложение 3</w:t>
      </w:r>
      <w:r>
        <w:tab/>
      </w:r>
      <w:r>
        <w:fldChar w:fldCharType="begin"/>
      </w:r>
      <w:r>
        <w:instrText xml:space="preserve"> PAGEREF _Toc381610344 \h </w:instrText>
      </w:r>
      <w:r>
        <w:fldChar w:fldCharType="separate"/>
      </w:r>
      <w:r w:rsidR="00A0629B">
        <w:t>65</w:t>
      </w:r>
      <w:r>
        <w:fldChar w:fldCharType="end"/>
      </w:r>
    </w:p>
    <w:p w:rsidR="00AD6CC1" w:rsidRDefault="00AD6CC1">
      <w:pPr>
        <w:pStyle w:val="11"/>
        <w:rPr>
          <w:rFonts w:asciiTheme="minorHAnsi" w:eastAsiaTheme="minorEastAsia" w:hAnsiTheme="minorHAnsi" w:cstheme="minorBidi"/>
          <w:sz w:val="22"/>
          <w:szCs w:val="22"/>
          <w:lang w:eastAsia="ru-RU"/>
        </w:rPr>
      </w:pPr>
      <w:r>
        <w:tab/>
        <w:t>Укрупненные показатели удельной стоимости капитального ремонта объектов общего имущества, входящих в состав многоквартирного дома и удельной стоимости капитального ремонта многоквартирного дома в целом по субъекту Российской Федерации</w:t>
      </w:r>
      <w:r>
        <w:tab/>
      </w:r>
      <w:r>
        <w:fldChar w:fldCharType="begin"/>
      </w:r>
      <w:r>
        <w:instrText xml:space="preserve"> PAGEREF _Toc381610345 \h </w:instrText>
      </w:r>
      <w:r>
        <w:fldChar w:fldCharType="separate"/>
      </w:r>
      <w:r w:rsidR="00A0629B">
        <w:t>65</w:t>
      </w:r>
      <w:r>
        <w:fldChar w:fldCharType="end"/>
      </w:r>
    </w:p>
    <w:p w:rsidR="00AD6CC1" w:rsidRDefault="00AD6CC1">
      <w:pPr>
        <w:pStyle w:val="11"/>
        <w:rPr>
          <w:rFonts w:asciiTheme="minorHAnsi" w:eastAsiaTheme="minorEastAsia" w:hAnsiTheme="minorHAnsi" w:cstheme="minorBidi"/>
          <w:sz w:val="22"/>
          <w:szCs w:val="22"/>
          <w:lang w:eastAsia="ru-RU"/>
        </w:rPr>
      </w:pPr>
      <w:r w:rsidRPr="0007416E">
        <w:t>Приложение 4</w:t>
      </w:r>
      <w:r>
        <w:tab/>
      </w:r>
      <w:r>
        <w:fldChar w:fldCharType="begin"/>
      </w:r>
      <w:r>
        <w:instrText xml:space="preserve"> PAGEREF _Toc381610346 \h </w:instrText>
      </w:r>
      <w:r>
        <w:fldChar w:fldCharType="separate"/>
      </w:r>
      <w:r w:rsidR="00A0629B">
        <w:t>66</w:t>
      </w:r>
      <w:r>
        <w:fldChar w:fldCharType="end"/>
      </w:r>
    </w:p>
    <w:p w:rsidR="00AD6CC1" w:rsidRDefault="00AD6CC1">
      <w:pPr>
        <w:pStyle w:val="11"/>
        <w:rPr>
          <w:rFonts w:asciiTheme="minorHAnsi" w:eastAsiaTheme="minorEastAsia" w:hAnsiTheme="minorHAnsi" w:cstheme="minorBidi"/>
          <w:sz w:val="22"/>
          <w:szCs w:val="22"/>
          <w:lang w:eastAsia="ru-RU"/>
        </w:rPr>
      </w:pPr>
      <w:r>
        <w:tab/>
        <w:t>Определение оценочной стоимости капитального ремонта многоквартирных домов,  в разрезе объектов общего имущества, входящих в состав многоквартирного дома по субъекту Российской Федерации _______________________________</w:t>
      </w:r>
      <w:r>
        <w:tab/>
      </w:r>
      <w:r>
        <w:fldChar w:fldCharType="begin"/>
      </w:r>
      <w:r>
        <w:instrText xml:space="preserve"> PAGEREF _Toc381610347 \h </w:instrText>
      </w:r>
      <w:r>
        <w:fldChar w:fldCharType="separate"/>
      </w:r>
      <w:r w:rsidR="00A0629B">
        <w:t>66</w:t>
      </w:r>
      <w:r>
        <w:fldChar w:fldCharType="end"/>
      </w:r>
    </w:p>
    <w:p w:rsidR="00AD6CC1" w:rsidRDefault="00AD6CC1">
      <w:pPr>
        <w:pStyle w:val="11"/>
        <w:rPr>
          <w:rFonts w:asciiTheme="minorHAnsi" w:eastAsiaTheme="minorEastAsia" w:hAnsiTheme="minorHAnsi" w:cstheme="minorBidi"/>
          <w:sz w:val="22"/>
          <w:szCs w:val="22"/>
          <w:lang w:eastAsia="ru-RU"/>
        </w:rPr>
      </w:pPr>
      <w:r w:rsidRPr="0007416E">
        <w:t>Приложение 5</w:t>
      </w:r>
      <w:r>
        <w:tab/>
      </w:r>
      <w:r>
        <w:fldChar w:fldCharType="begin"/>
      </w:r>
      <w:r>
        <w:instrText xml:space="preserve"> PAGEREF _Toc381610348 \h </w:instrText>
      </w:r>
      <w:r>
        <w:fldChar w:fldCharType="separate"/>
      </w:r>
      <w:r w:rsidR="00A0629B">
        <w:t>67</w:t>
      </w:r>
      <w:r>
        <w:fldChar w:fldCharType="end"/>
      </w:r>
    </w:p>
    <w:p w:rsidR="00AD6CC1" w:rsidRDefault="00AD6CC1">
      <w:pPr>
        <w:pStyle w:val="11"/>
        <w:rPr>
          <w:rFonts w:asciiTheme="minorHAnsi" w:eastAsiaTheme="minorEastAsia" w:hAnsiTheme="minorHAnsi" w:cstheme="minorBidi"/>
          <w:sz w:val="22"/>
          <w:szCs w:val="22"/>
          <w:lang w:eastAsia="ru-RU"/>
        </w:rPr>
      </w:pPr>
      <w:r>
        <w:tab/>
        <w:t>Краткая информация о конструктивных элементах,  по которым предусмотрен капитальный ремонт общего имущества многоквартирных домов</w:t>
      </w:r>
      <w:r>
        <w:tab/>
      </w:r>
      <w:r>
        <w:fldChar w:fldCharType="begin"/>
      </w:r>
      <w:r>
        <w:instrText xml:space="preserve"> PAGEREF _Toc381610349 \h </w:instrText>
      </w:r>
      <w:r>
        <w:fldChar w:fldCharType="separate"/>
      </w:r>
      <w:r w:rsidR="00A0629B">
        <w:t>67</w:t>
      </w:r>
      <w:r>
        <w:fldChar w:fldCharType="end"/>
      </w:r>
    </w:p>
    <w:p w:rsidR="00AD6CC1" w:rsidRDefault="00AD6CC1">
      <w:pPr>
        <w:pStyle w:val="11"/>
        <w:rPr>
          <w:rFonts w:asciiTheme="minorHAnsi" w:eastAsiaTheme="minorEastAsia" w:hAnsiTheme="minorHAnsi" w:cstheme="minorBidi"/>
          <w:sz w:val="22"/>
          <w:szCs w:val="22"/>
          <w:lang w:eastAsia="ru-RU"/>
        </w:rPr>
      </w:pPr>
      <w:r w:rsidRPr="0007416E">
        <w:t>Приложение 6</w:t>
      </w:r>
      <w:r>
        <w:tab/>
      </w:r>
      <w:r>
        <w:fldChar w:fldCharType="begin"/>
      </w:r>
      <w:r>
        <w:instrText xml:space="preserve"> PAGEREF _Toc381610350 \h </w:instrText>
      </w:r>
      <w:r>
        <w:fldChar w:fldCharType="separate"/>
      </w:r>
      <w:r w:rsidR="00A0629B">
        <w:t>92</w:t>
      </w:r>
      <w:r>
        <w:fldChar w:fldCharType="end"/>
      </w:r>
    </w:p>
    <w:p w:rsidR="00AD6CC1" w:rsidRDefault="00AD6CC1">
      <w:pPr>
        <w:pStyle w:val="11"/>
        <w:rPr>
          <w:rFonts w:asciiTheme="minorHAnsi" w:eastAsiaTheme="minorEastAsia" w:hAnsiTheme="minorHAnsi" w:cstheme="minorBidi"/>
          <w:sz w:val="22"/>
          <w:szCs w:val="22"/>
          <w:lang w:eastAsia="ru-RU"/>
        </w:rPr>
      </w:pPr>
      <w:r>
        <w:lastRenderedPageBreak/>
        <w:tab/>
        <w:t>Сметная стоимость основных материалов и оборудования, применяемых при капитальном ремонте многоквартирных домов</w:t>
      </w:r>
      <w:r>
        <w:tab/>
      </w:r>
      <w:r>
        <w:fldChar w:fldCharType="begin"/>
      </w:r>
      <w:r>
        <w:instrText xml:space="preserve"> PAGEREF _Toc381610351 \h </w:instrText>
      </w:r>
      <w:r>
        <w:fldChar w:fldCharType="separate"/>
      </w:r>
      <w:r w:rsidR="00A0629B">
        <w:t>92</w:t>
      </w:r>
      <w:r>
        <w:fldChar w:fldCharType="end"/>
      </w:r>
    </w:p>
    <w:p w:rsidR="00AD6CC1" w:rsidRDefault="00AD6CC1">
      <w:pPr>
        <w:pStyle w:val="11"/>
        <w:rPr>
          <w:rFonts w:asciiTheme="minorHAnsi" w:eastAsiaTheme="minorEastAsia" w:hAnsiTheme="minorHAnsi" w:cstheme="minorBidi"/>
          <w:sz w:val="22"/>
          <w:szCs w:val="22"/>
          <w:lang w:eastAsia="ru-RU"/>
        </w:rPr>
      </w:pPr>
      <w:r w:rsidRPr="0007416E">
        <w:t>Приложение 7</w:t>
      </w:r>
      <w:r>
        <w:tab/>
      </w:r>
      <w:r>
        <w:fldChar w:fldCharType="begin"/>
      </w:r>
      <w:r>
        <w:instrText xml:space="preserve"> PAGEREF _Toc381610352 \h </w:instrText>
      </w:r>
      <w:r>
        <w:fldChar w:fldCharType="separate"/>
      </w:r>
      <w:r w:rsidR="00A0629B">
        <w:t>118</w:t>
      </w:r>
      <w:r>
        <w:fldChar w:fldCharType="end"/>
      </w:r>
    </w:p>
    <w:p w:rsidR="00AD6CC1" w:rsidRDefault="00AD6CC1">
      <w:pPr>
        <w:pStyle w:val="11"/>
        <w:rPr>
          <w:rFonts w:asciiTheme="minorHAnsi" w:eastAsiaTheme="minorEastAsia" w:hAnsiTheme="minorHAnsi" w:cstheme="minorBidi"/>
          <w:sz w:val="22"/>
          <w:szCs w:val="22"/>
          <w:lang w:eastAsia="ru-RU"/>
        </w:rPr>
      </w:pPr>
      <w:r>
        <w:tab/>
        <w:t>Стоимость 1 машино-часа  эксплуатации основных строительных машин, применяемых при капитальном ремонте многоквартирных домов</w:t>
      </w:r>
      <w:r>
        <w:tab/>
      </w:r>
      <w:r>
        <w:fldChar w:fldCharType="begin"/>
      </w:r>
      <w:r>
        <w:instrText xml:space="preserve"> PAGEREF _Toc381610353 \h </w:instrText>
      </w:r>
      <w:r>
        <w:fldChar w:fldCharType="separate"/>
      </w:r>
      <w:r w:rsidR="00A0629B">
        <w:t>118</w:t>
      </w:r>
      <w:r>
        <w:fldChar w:fldCharType="end"/>
      </w:r>
    </w:p>
    <w:p w:rsidR="00AD6CC1" w:rsidRPr="00281BCB" w:rsidRDefault="00AD6CC1">
      <w:pPr>
        <w:pStyle w:val="11"/>
        <w:rPr>
          <w:rFonts w:asciiTheme="minorHAnsi" w:eastAsiaTheme="minorEastAsia" w:hAnsiTheme="minorHAnsi" w:cstheme="minorBidi"/>
          <w:sz w:val="22"/>
          <w:szCs w:val="22"/>
          <w:lang w:eastAsia="ru-RU"/>
        </w:rPr>
      </w:pPr>
      <w:r w:rsidRPr="00281BCB">
        <w:t>Приложение 8</w:t>
      </w:r>
      <w:r w:rsidRPr="00281BCB">
        <w:tab/>
      </w:r>
      <w:r w:rsidRPr="00281BCB">
        <w:fldChar w:fldCharType="begin"/>
      </w:r>
      <w:r w:rsidRPr="00281BCB">
        <w:instrText xml:space="preserve"> PAGEREF _Toc381610354 \h </w:instrText>
      </w:r>
      <w:r w:rsidRPr="00281BCB">
        <w:fldChar w:fldCharType="separate"/>
      </w:r>
      <w:r w:rsidR="00A0629B">
        <w:t>121</w:t>
      </w:r>
      <w:r w:rsidRPr="00281BCB">
        <w:fldChar w:fldCharType="end"/>
      </w:r>
    </w:p>
    <w:p w:rsidR="00AD6CC1" w:rsidRPr="00281BCB" w:rsidRDefault="00AD6CC1">
      <w:pPr>
        <w:pStyle w:val="11"/>
        <w:rPr>
          <w:rFonts w:asciiTheme="minorHAnsi" w:eastAsiaTheme="minorEastAsia" w:hAnsiTheme="minorHAnsi" w:cstheme="minorBidi"/>
          <w:sz w:val="22"/>
          <w:szCs w:val="22"/>
          <w:lang w:eastAsia="ru-RU"/>
        </w:rPr>
      </w:pPr>
      <w:r w:rsidRPr="00281BCB">
        <w:tab/>
        <w:t>Нормативные ссылки</w:t>
      </w:r>
      <w:r w:rsidRPr="00281BCB">
        <w:tab/>
      </w:r>
      <w:r w:rsidRPr="00281BCB">
        <w:fldChar w:fldCharType="begin"/>
      </w:r>
      <w:r w:rsidRPr="00281BCB">
        <w:instrText xml:space="preserve"> PAGEREF _Toc381610355 \h </w:instrText>
      </w:r>
      <w:r w:rsidRPr="00281BCB">
        <w:fldChar w:fldCharType="separate"/>
      </w:r>
      <w:r w:rsidR="00A0629B">
        <w:t>121</w:t>
      </w:r>
      <w:r w:rsidRPr="00281BCB">
        <w:fldChar w:fldCharType="end"/>
      </w:r>
    </w:p>
    <w:p w:rsidR="00281BCB" w:rsidRPr="0009340B" w:rsidRDefault="00DB0314" w:rsidP="00281BCB">
      <w:pPr>
        <w:tabs>
          <w:tab w:val="left" w:pos="709"/>
          <w:tab w:val="right" w:leader="dot" w:pos="9344"/>
        </w:tabs>
        <w:spacing w:before="240" w:after="0" w:line="360" w:lineRule="auto"/>
        <w:ind w:left="709" w:hanging="567"/>
        <w:rPr>
          <w:noProof/>
          <w:sz w:val="28"/>
          <w:szCs w:val="28"/>
        </w:rPr>
      </w:pPr>
      <w:r w:rsidRPr="00135A50">
        <w:rPr>
          <w:lang w:val="en-US" w:eastAsia="ru-RU"/>
        </w:rPr>
        <w:fldChar w:fldCharType="end"/>
      </w:r>
      <w:bookmarkEnd w:id="3"/>
      <w:r w:rsidR="00281BCB" w:rsidRPr="00281BCB">
        <w:rPr>
          <w:noProof/>
          <w:sz w:val="28"/>
          <w:szCs w:val="28"/>
        </w:rPr>
        <w:t xml:space="preserve"> </w:t>
      </w:r>
      <w:r w:rsidR="00281BCB" w:rsidRPr="0009340B">
        <w:rPr>
          <w:noProof/>
          <w:sz w:val="28"/>
          <w:szCs w:val="28"/>
        </w:rPr>
        <w:t xml:space="preserve">Приложение </w:t>
      </w:r>
      <w:r w:rsidR="00281BCB">
        <w:rPr>
          <w:noProof/>
          <w:sz w:val="28"/>
          <w:szCs w:val="28"/>
        </w:rPr>
        <w:t>9</w:t>
      </w:r>
      <w:r w:rsidR="00281BCB" w:rsidRPr="0009340B">
        <w:rPr>
          <w:noProof/>
          <w:sz w:val="28"/>
          <w:szCs w:val="28"/>
        </w:rPr>
        <w:t>…………………………….……..приведено отдельной книгой</w:t>
      </w:r>
    </w:p>
    <w:p w:rsidR="00281BCB" w:rsidRPr="0009340B" w:rsidRDefault="00281BCB" w:rsidP="00281BCB">
      <w:pPr>
        <w:tabs>
          <w:tab w:val="left" w:pos="709"/>
          <w:tab w:val="right" w:leader="dot" w:pos="9344"/>
        </w:tabs>
        <w:spacing w:after="0" w:line="360" w:lineRule="auto"/>
        <w:ind w:left="709" w:hanging="567"/>
        <w:rPr>
          <w:noProof/>
          <w:sz w:val="28"/>
          <w:szCs w:val="28"/>
        </w:rPr>
      </w:pPr>
      <w:r w:rsidRPr="0009340B">
        <w:rPr>
          <w:noProof/>
          <w:sz w:val="28"/>
          <w:szCs w:val="28"/>
        </w:rPr>
        <w:tab/>
        <w:t>Классификация однотипных многоквартирных домов, учитывающая основные конструктивные элементы и внутридомовые инженерные  системы, входящие в состав общего имущества в многоквартирном доме………………………………………… приведено отдельной книгой</w:t>
      </w:r>
    </w:p>
    <w:p w:rsidR="00057997" w:rsidRPr="007568DD" w:rsidRDefault="00057997" w:rsidP="00B27284">
      <w:pPr>
        <w:suppressAutoHyphens w:val="0"/>
        <w:spacing w:line="360" w:lineRule="auto"/>
        <w:ind w:left="709" w:hanging="567"/>
        <w:rPr>
          <w:lang w:eastAsia="ru-RU"/>
        </w:rPr>
        <w:sectPr w:rsidR="00057997" w:rsidRPr="007568DD" w:rsidSect="00326120">
          <w:footerReference w:type="default" r:id="rId11"/>
          <w:pgSz w:w="11906" w:h="16838"/>
          <w:pgMar w:top="1134" w:right="849" w:bottom="1134" w:left="1701" w:header="709" w:footer="709" w:gutter="0"/>
          <w:cols w:space="708"/>
          <w:docGrid w:linePitch="360"/>
        </w:sectPr>
      </w:pPr>
    </w:p>
    <w:p w:rsidR="000410FE" w:rsidRPr="00135A50" w:rsidRDefault="000410FE" w:rsidP="00DB0314">
      <w:pPr>
        <w:pStyle w:val="af0"/>
        <w:spacing w:before="0" w:after="240" w:line="360" w:lineRule="auto"/>
        <w:rPr>
          <w:sz w:val="28"/>
          <w:szCs w:val="28"/>
        </w:rPr>
      </w:pPr>
      <w:bookmarkStart w:id="4" w:name="_Toc379463243"/>
      <w:bookmarkStart w:id="5" w:name="_Toc381610330"/>
      <w:bookmarkEnd w:id="0"/>
      <w:r w:rsidRPr="00135A50">
        <w:rPr>
          <w:sz w:val="28"/>
          <w:szCs w:val="28"/>
        </w:rPr>
        <w:lastRenderedPageBreak/>
        <w:t>Введение</w:t>
      </w:r>
      <w:bookmarkEnd w:id="4"/>
      <w:bookmarkEnd w:id="5"/>
    </w:p>
    <w:p w:rsidR="00E75391" w:rsidRDefault="001742A6" w:rsidP="001742A6">
      <w:pPr>
        <w:spacing w:before="0" w:after="0" w:line="360" w:lineRule="auto"/>
        <w:rPr>
          <w:sz w:val="28"/>
          <w:szCs w:val="28"/>
        </w:rPr>
      </w:pPr>
      <w:r w:rsidRPr="00135A50">
        <w:rPr>
          <w:sz w:val="28"/>
          <w:szCs w:val="28"/>
        </w:rPr>
        <w:t xml:space="preserve">Целью настоящих </w:t>
      </w:r>
      <w:r w:rsidR="00145391" w:rsidRPr="00135A50">
        <w:rPr>
          <w:sz w:val="28"/>
          <w:szCs w:val="28"/>
        </w:rPr>
        <w:t xml:space="preserve">методических </w:t>
      </w:r>
      <w:r w:rsidRPr="00135A50">
        <w:rPr>
          <w:sz w:val="28"/>
          <w:szCs w:val="28"/>
        </w:rPr>
        <w:t xml:space="preserve">рекомендаций является </w:t>
      </w:r>
      <w:r w:rsidR="00E75391">
        <w:rPr>
          <w:sz w:val="28"/>
          <w:szCs w:val="28"/>
        </w:rPr>
        <w:t>повышение эффективности управления и совершенствования структуры инвестиционных вложений по проведению капитального ремонта многоквартирных домов с поэтапным описанием всех требуемых бизнес-процессов, на основе научно-обоснованного инновационного моделирования практического использования исследований в одном субъекте Российской Федерации.</w:t>
      </w:r>
    </w:p>
    <w:p w:rsidR="00E75391" w:rsidRDefault="00E75391" w:rsidP="001742A6">
      <w:pPr>
        <w:spacing w:before="0" w:after="0" w:line="360" w:lineRule="auto"/>
        <w:rPr>
          <w:sz w:val="28"/>
          <w:szCs w:val="28"/>
        </w:rPr>
      </w:pPr>
      <w:r>
        <w:rPr>
          <w:sz w:val="28"/>
          <w:szCs w:val="28"/>
        </w:rPr>
        <w:t>Основой организации процесса капитального ремонта является создание регламента ремонта и контроля за его исполнением с учетом конкретных операций, на осуществление которых разрабатываются научно-обоснованные измеримые значения ресурсов и нормы времени, объединенные в укрупненные сметные нормативы с учетом неоднородности территориальных условий субъектов Российской Федерации и механизмов сметного планирования.</w:t>
      </w:r>
    </w:p>
    <w:p w:rsidR="00E45D39" w:rsidRDefault="00E75391" w:rsidP="001742A6">
      <w:pPr>
        <w:spacing w:before="0" w:after="0" w:line="360" w:lineRule="auto"/>
        <w:rPr>
          <w:sz w:val="28"/>
          <w:szCs w:val="28"/>
        </w:rPr>
      </w:pPr>
      <w:r w:rsidRPr="00135A50">
        <w:rPr>
          <w:sz w:val="28"/>
          <w:szCs w:val="28"/>
        </w:rPr>
        <w:t xml:space="preserve">Для </w:t>
      </w:r>
      <w:r w:rsidR="001742A6" w:rsidRPr="00135A50">
        <w:rPr>
          <w:sz w:val="28"/>
          <w:szCs w:val="28"/>
        </w:rPr>
        <w:t xml:space="preserve">формирования исходных данных </w:t>
      </w:r>
      <w:r w:rsidR="00D11F0F">
        <w:rPr>
          <w:sz w:val="28"/>
          <w:szCs w:val="28"/>
        </w:rPr>
        <w:t>при</w:t>
      </w:r>
      <w:r w:rsidR="001742A6" w:rsidRPr="00135A50">
        <w:rPr>
          <w:sz w:val="28"/>
          <w:szCs w:val="28"/>
        </w:rPr>
        <w:t xml:space="preserve"> планировани</w:t>
      </w:r>
      <w:r w:rsidR="00D11F0F">
        <w:rPr>
          <w:sz w:val="28"/>
          <w:szCs w:val="28"/>
        </w:rPr>
        <w:t>и</w:t>
      </w:r>
      <w:r w:rsidR="001742A6" w:rsidRPr="00135A50">
        <w:rPr>
          <w:sz w:val="28"/>
          <w:szCs w:val="28"/>
        </w:rPr>
        <w:t xml:space="preserve"> работ по обеспечению своевременного проведения капитального ремонта в рамках формирования региональных программ капитального ремонта общего имущества в многоквартирных домах</w:t>
      </w:r>
      <w:r w:rsidR="00A906E1">
        <w:rPr>
          <w:sz w:val="28"/>
          <w:szCs w:val="28"/>
        </w:rPr>
        <w:t xml:space="preserve">. Разработана </w:t>
      </w:r>
      <w:r w:rsidR="00E45D39">
        <w:rPr>
          <w:sz w:val="28"/>
          <w:szCs w:val="28"/>
        </w:rPr>
        <w:t xml:space="preserve">концепция последовательности видов работ на основе проведения технико-экономического обоснования </w:t>
      </w:r>
      <w:r w:rsidR="00A906E1">
        <w:rPr>
          <w:sz w:val="28"/>
          <w:szCs w:val="28"/>
        </w:rPr>
        <w:t>прогнозной</w:t>
      </w:r>
      <w:r w:rsidR="00E45D39">
        <w:rPr>
          <w:sz w:val="28"/>
          <w:szCs w:val="28"/>
        </w:rPr>
        <w:t xml:space="preserve"> стоимости капитального ремонта.</w:t>
      </w:r>
    </w:p>
    <w:p w:rsidR="00E45D39" w:rsidRPr="00135A50" w:rsidRDefault="00E45D39" w:rsidP="001742A6">
      <w:pPr>
        <w:spacing w:before="0" w:after="0" w:line="360" w:lineRule="auto"/>
        <w:rPr>
          <w:sz w:val="28"/>
          <w:szCs w:val="28"/>
        </w:rPr>
      </w:pPr>
      <w:r>
        <w:rPr>
          <w:sz w:val="28"/>
          <w:szCs w:val="28"/>
        </w:rPr>
        <w:t xml:space="preserve">Особенно важным аспектом качественного формирования цен на применяемые ресурсы при выполнении капитального ремонта и определению оценочной стоимости ремонтных работ является действующая </w:t>
      </w:r>
      <w:r w:rsidRPr="00F0676A">
        <w:rPr>
          <w:sz w:val="28"/>
          <w:szCs w:val="28"/>
        </w:rPr>
        <w:t>единая методология по определению сметной стоимости</w:t>
      </w:r>
      <w:r w:rsidR="009C3BF5" w:rsidRPr="00F0676A">
        <w:rPr>
          <w:sz w:val="28"/>
          <w:szCs w:val="28"/>
        </w:rPr>
        <w:t xml:space="preserve"> строительно - монтажных и ремонтно - строительных работ</w:t>
      </w:r>
      <w:r w:rsidRPr="00F0676A">
        <w:rPr>
          <w:sz w:val="28"/>
          <w:szCs w:val="28"/>
        </w:rPr>
        <w:t xml:space="preserve">, </w:t>
      </w:r>
      <w:r w:rsidR="009C3BF5" w:rsidRPr="00F0676A">
        <w:rPr>
          <w:sz w:val="28"/>
          <w:szCs w:val="28"/>
        </w:rPr>
        <w:t>введенная в действие</w:t>
      </w:r>
      <w:r w:rsidRPr="00F0676A">
        <w:rPr>
          <w:sz w:val="28"/>
          <w:szCs w:val="28"/>
        </w:rPr>
        <w:t xml:space="preserve"> Министерством </w:t>
      </w:r>
      <w:r w:rsidR="009C3BF5" w:rsidRPr="00F0676A">
        <w:rPr>
          <w:sz w:val="28"/>
          <w:szCs w:val="28"/>
        </w:rPr>
        <w:t xml:space="preserve">строительства и жилищно-коммунального хозяйства </w:t>
      </w:r>
      <w:r w:rsidRPr="00F0676A">
        <w:rPr>
          <w:sz w:val="28"/>
          <w:szCs w:val="28"/>
        </w:rPr>
        <w:t xml:space="preserve"> Российской Федерации</w:t>
      </w:r>
      <w:r w:rsidR="00F0676A" w:rsidRPr="00F0676A">
        <w:rPr>
          <w:sz w:val="28"/>
          <w:szCs w:val="28"/>
        </w:rPr>
        <w:t xml:space="preserve"> (Минстрой России)</w:t>
      </w:r>
      <w:r w:rsidRPr="00F0676A">
        <w:rPr>
          <w:sz w:val="28"/>
          <w:szCs w:val="28"/>
        </w:rPr>
        <w:t>.</w:t>
      </w:r>
    </w:p>
    <w:p w:rsidR="00862AA1" w:rsidRDefault="003C32BD" w:rsidP="001742A6">
      <w:pPr>
        <w:spacing w:before="0" w:after="0" w:line="360" w:lineRule="auto"/>
        <w:rPr>
          <w:sz w:val="28"/>
          <w:szCs w:val="28"/>
        </w:rPr>
      </w:pPr>
      <w:r>
        <w:rPr>
          <w:sz w:val="28"/>
          <w:szCs w:val="28"/>
        </w:rPr>
        <w:t xml:space="preserve">Настоящие </w:t>
      </w:r>
      <w:r w:rsidR="001742A6" w:rsidRPr="00135A50">
        <w:rPr>
          <w:sz w:val="28"/>
          <w:szCs w:val="28"/>
        </w:rPr>
        <w:t>рекомендации обеспечива</w:t>
      </w:r>
      <w:r w:rsidR="00C95E80" w:rsidRPr="00135A50">
        <w:rPr>
          <w:sz w:val="28"/>
          <w:szCs w:val="28"/>
        </w:rPr>
        <w:t>ют</w:t>
      </w:r>
      <w:r w:rsidR="001742A6" w:rsidRPr="00135A50">
        <w:rPr>
          <w:sz w:val="28"/>
          <w:szCs w:val="28"/>
        </w:rPr>
        <w:t xml:space="preserve"> формирование региональных программ капитального ремонта общего иму</w:t>
      </w:r>
      <w:r w:rsidR="00C95E80" w:rsidRPr="00135A50">
        <w:rPr>
          <w:sz w:val="28"/>
          <w:szCs w:val="28"/>
        </w:rPr>
        <w:t xml:space="preserve">щества в многоквартирных </w:t>
      </w:r>
      <w:r w:rsidR="00C95E80" w:rsidRPr="00135A50">
        <w:rPr>
          <w:sz w:val="28"/>
          <w:szCs w:val="28"/>
        </w:rPr>
        <w:lastRenderedPageBreak/>
        <w:t xml:space="preserve">домах </w:t>
      </w:r>
      <w:r w:rsidR="001742A6" w:rsidRPr="00135A50">
        <w:rPr>
          <w:sz w:val="28"/>
          <w:szCs w:val="28"/>
        </w:rPr>
        <w:t>в соответствии с</w:t>
      </w:r>
      <w:r w:rsidR="00862AA1">
        <w:rPr>
          <w:sz w:val="28"/>
          <w:szCs w:val="28"/>
        </w:rPr>
        <w:t xml:space="preserve"> требованиями</w:t>
      </w:r>
      <w:r w:rsidR="001742A6" w:rsidRPr="00135A50">
        <w:rPr>
          <w:sz w:val="28"/>
          <w:szCs w:val="28"/>
        </w:rPr>
        <w:t xml:space="preserve"> Жилищного кодекса Российской Федерации</w:t>
      </w:r>
      <w:r w:rsidR="00862AA1">
        <w:rPr>
          <w:sz w:val="28"/>
          <w:szCs w:val="28"/>
        </w:rPr>
        <w:t>.</w:t>
      </w:r>
      <w:r w:rsidR="001742A6" w:rsidRPr="00135A50">
        <w:rPr>
          <w:sz w:val="28"/>
          <w:szCs w:val="28"/>
        </w:rPr>
        <w:t xml:space="preserve"> </w:t>
      </w:r>
      <w:r w:rsidR="001D517C">
        <w:rPr>
          <w:sz w:val="28"/>
          <w:szCs w:val="28"/>
        </w:rPr>
        <w:t xml:space="preserve"> </w:t>
      </w:r>
    </w:p>
    <w:p w:rsidR="001742A6" w:rsidRPr="00135A50" w:rsidRDefault="00A432D9" w:rsidP="001742A6">
      <w:pPr>
        <w:spacing w:before="0" w:after="0" w:line="360" w:lineRule="auto"/>
        <w:rPr>
          <w:sz w:val="28"/>
          <w:szCs w:val="28"/>
        </w:rPr>
      </w:pPr>
      <w:r w:rsidRPr="00135A50">
        <w:rPr>
          <w:sz w:val="28"/>
          <w:szCs w:val="28"/>
        </w:rPr>
        <w:t xml:space="preserve">Укрупненные показатели стоимости капитального ремонта основных конструктивных элементов и внутридомовых инженерных систем, входящих в состав общего имущества в многоквартирном доме </w:t>
      </w:r>
      <w:r w:rsidR="001742A6" w:rsidRPr="00135A50">
        <w:rPr>
          <w:sz w:val="28"/>
          <w:szCs w:val="28"/>
        </w:rPr>
        <w:t xml:space="preserve">разработаны на основании фактических данных о жилищном фонде </w:t>
      </w:r>
      <w:r w:rsidRPr="00135A50">
        <w:rPr>
          <w:sz w:val="28"/>
          <w:szCs w:val="28"/>
        </w:rPr>
        <w:t>по одному из</w:t>
      </w:r>
      <w:r w:rsidR="001742A6" w:rsidRPr="00135A50">
        <w:rPr>
          <w:sz w:val="28"/>
          <w:szCs w:val="28"/>
        </w:rPr>
        <w:t xml:space="preserve"> субъект</w:t>
      </w:r>
      <w:r w:rsidRPr="00135A50">
        <w:rPr>
          <w:sz w:val="28"/>
          <w:szCs w:val="28"/>
        </w:rPr>
        <w:t>ов Российской Федерации</w:t>
      </w:r>
      <w:r w:rsidR="00E45D39">
        <w:rPr>
          <w:sz w:val="28"/>
          <w:szCs w:val="28"/>
        </w:rPr>
        <w:t>, и учитывает периодичность проведения капитального ремонта в течение 30 лет.</w:t>
      </w:r>
    </w:p>
    <w:p w:rsidR="008561F6" w:rsidRPr="00135A50" w:rsidRDefault="008561F6" w:rsidP="00B30452">
      <w:pPr>
        <w:tabs>
          <w:tab w:val="left" w:pos="-1560"/>
        </w:tabs>
        <w:spacing w:before="0" w:after="0" w:line="360" w:lineRule="auto"/>
        <w:rPr>
          <w:lang w:eastAsia="ru-RU"/>
        </w:rPr>
      </w:pPr>
    </w:p>
    <w:p w:rsidR="00FD4B54" w:rsidRPr="00135A50" w:rsidRDefault="00FD4B54" w:rsidP="008561F6">
      <w:pPr>
        <w:tabs>
          <w:tab w:val="left" w:pos="-1560"/>
        </w:tabs>
        <w:spacing w:before="0" w:after="0" w:line="360" w:lineRule="auto"/>
        <w:jc w:val="center"/>
        <w:rPr>
          <w:lang w:eastAsia="ru-RU"/>
        </w:rPr>
      </w:pPr>
    </w:p>
    <w:p w:rsidR="001742A6" w:rsidRPr="00135A50" w:rsidRDefault="001742A6" w:rsidP="008561F6">
      <w:pPr>
        <w:tabs>
          <w:tab w:val="left" w:pos="-1560"/>
        </w:tabs>
        <w:spacing w:before="0" w:after="0" w:line="360" w:lineRule="auto"/>
        <w:jc w:val="center"/>
        <w:rPr>
          <w:lang w:eastAsia="ru-RU"/>
        </w:rPr>
        <w:sectPr w:rsidR="001742A6" w:rsidRPr="00135A50" w:rsidSect="00326120">
          <w:pgSz w:w="11906" w:h="16838"/>
          <w:pgMar w:top="1134" w:right="849" w:bottom="1134" w:left="1701" w:header="709" w:footer="709" w:gutter="0"/>
          <w:cols w:space="708"/>
          <w:docGrid w:linePitch="360"/>
        </w:sectPr>
      </w:pPr>
    </w:p>
    <w:p w:rsidR="00E639FA" w:rsidRDefault="003D61F0" w:rsidP="001A7364">
      <w:pPr>
        <w:pStyle w:val="af0"/>
        <w:spacing w:before="0" w:after="240" w:line="360" w:lineRule="auto"/>
        <w:ind w:left="360"/>
        <w:rPr>
          <w:sz w:val="28"/>
          <w:szCs w:val="28"/>
        </w:rPr>
      </w:pPr>
      <w:bookmarkStart w:id="6" w:name="_Toc381610331"/>
      <w:r>
        <w:rPr>
          <w:sz w:val="28"/>
          <w:szCs w:val="28"/>
        </w:rPr>
        <w:lastRenderedPageBreak/>
        <w:t>Термины и определения</w:t>
      </w:r>
      <w:bookmarkEnd w:id="6"/>
    </w:p>
    <w:p w:rsidR="003D61F0" w:rsidRPr="00645852" w:rsidRDefault="00645852" w:rsidP="00645852">
      <w:pPr>
        <w:spacing w:line="360" w:lineRule="auto"/>
        <w:rPr>
          <w:sz w:val="28"/>
          <w:szCs w:val="28"/>
        </w:rPr>
      </w:pPr>
      <w:r>
        <w:rPr>
          <w:sz w:val="28"/>
          <w:szCs w:val="28"/>
        </w:rPr>
        <w:t xml:space="preserve">В </w:t>
      </w:r>
      <w:r w:rsidR="003D61F0" w:rsidRPr="00645852">
        <w:rPr>
          <w:sz w:val="28"/>
          <w:szCs w:val="28"/>
        </w:rPr>
        <w:t>данных методических рекомендаци</w:t>
      </w:r>
      <w:r>
        <w:rPr>
          <w:sz w:val="28"/>
          <w:szCs w:val="28"/>
        </w:rPr>
        <w:t>ях</w:t>
      </w:r>
      <w:r w:rsidR="003D61F0" w:rsidRPr="00645852">
        <w:rPr>
          <w:sz w:val="28"/>
          <w:szCs w:val="28"/>
        </w:rPr>
        <w:t xml:space="preserve"> используются следующие </w:t>
      </w:r>
      <w:r w:rsidR="0072375C">
        <w:rPr>
          <w:sz w:val="28"/>
          <w:szCs w:val="28"/>
        </w:rPr>
        <w:t>сокращения</w:t>
      </w:r>
      <w:r w:rsidR="003D61F0" w:rsidRPr="00645852">
        <w:rPr>
          <w:sz w:val="28"/>
          <w:szCs w:val="28"/>
        </w:rPr>
        <w:t>:</w:t>
      </w:r>
    </w:p>
    <w:p w:rsidR="00645852" w:rsidRPr="00645852" w:rsidRDefault="00645852" w:rsidP="00645852">
      <w:pPr>
        <w:spacing w:line="360" w:lineRule="auto"/>
        <w:rPr>
          <w:b/>
          <w:sz w:val="28"/>
          <w:szCs w:val="28"/>
        </w:rPr>
      </w:pPr>
      <w:r w:rsidRPr="00645852">
        <w:rPr>
          <w:b/>
          <w:sz w:val="28"/>
          <w:szCs w:val="28"/>
        </w:rPr>
        <w:t>УСНкр  –</w:t>
      </w:r>
      <w:r w:rsidRPr="00645852">
        <w:rPr>
          <w:sz w:val="28"/>
          <w:szCs w:val="28"/>
        </w:rPr>
        <w:t xml:space="preserve"> </w:t>
      </w:r>
      <w:r w:rsidRPr="00135A50">
        <w:rPr>
          <w:sz w:val="28"/>
          <w:szCs w:val="28"/>
        </w:rPr>
        <w:t>укрупненные сметные нормы</w:t>
      </w:r>
      <w:r w:rsidR="006E553A">
        <w:rPr>
          <w:sz w:val="28"/>
          <w:szCs w:val="28"/>
        </w:rPr>
        <w:t xml:space="preserve">. </w:t>
      </w:r>
      <w:r>
        <w:rPr>
          <w:sz w:val="28"/>
          <w:szCs w:val="28"/>
        </w:rPr>
        <w:t xml:space="preserve"> </w:t>
      </w:r>
    </w:p>
    <w:p w:rsidR="006E553A" w:rsidRDefault="00645852" w:rsidP="00645852">
      <w:pPr>
        <w:spacing w:line="360" w:lineRule="auto"/>
        <w:rPr>
          <w:sz w:val="28"/>
          <w:szCs w:val="28"/>
        </w:rPr>
      </w:pPr>
      <w:r w:rsidRPr="00645852">
        <w:rPr>
          <w:b/>
          <w:sz w:val="28"/>
          <w:szCs w:val="28"/>
        </w:rPr>
        <w:t>УЕРкр –</w:t>
      </w:r>
      <w:r w:rsidRPr="00645852">
        <w:rPr>
          <w:sz w:val="28"/>
          <w:szCs w:val="28"/>
        </w:rPr>
        <w:t xml:space="preserve"> </w:t>
      </w:r>
      <w:r w:rsidRPr="00135A50">
        <w:rPr>
          <w:sz w:val="28"/>
          <w:szCs w:val="28"/>
        </w:rPr>
        <w:t>укрупненные единичные расценки</w:t>
      </w:r>
      <w:r w:rsidR="006E553A">
        <w:rPr>
          <w:sz w:val="28"/>
          <w:szCs w:val="28"/>
        </w:rPr>
        <w:t>.</w:t>
      </w:r>
    </w:p>
    <w:p w:rsidR="006520FD" w:rsidRDefault="006520FD" w:rsidP="00645852">
      <w:pPr>
        <w:spacing w:line="360" w:lineRule="auto"/>
        <w:rPr>
          <w:sz w:val="28"/>
          <w:szCs w:val="28"/>
        </w:rPr>
      </w:pPr>
      <w:r w:rsidRPr="006520FD">
        <w:rPr>
          <w:b/>
          <w:sz w:val="28"/>
          <w:szCs w:val="28"/>
        </w:rPr>
        <w:t>ГЭСН</w:t>
      </w:r>
      <w:r>
        <w:rPr>
          <w:sz w:val="28"/>
          <w:szCs w:val="28"/>
        </w:rPr>
        <w:t xml:space="preserve"> – государственные элементные сметные нормы.</w:t>
      </w:r>
    </w:p>
    <w:p w:rsidR="006520FD" w:rsidRDefault="006520FD" w:rsidP="00645852">
      <w:pPr>
        <w:spacing w:line="360" w:lineRule="auto"/>
        <w:rPr>
          <w:sz w:val="28"/>
          <w:szCs w:val="28"/>
        </w:rPr>
      </w:pPr>
      <w:r w:rsidRPr="006520FD">
        <w:rPr>
          <w:b/>
          <w:sz w:val="28"/>
          <w:szCs w:val="28"/>
        </w:rPr>
        <w:t>ФЕР</w:t>
      </w:r>
      <w:r>
        <w:rPr>
          <w:sz w:val="28"/>
          <w:szCs w:val="28"/>
        </w:rPr>
        <w:t xml:space="preserve"> – федеральные единичные расценки.</w:t>
      </w:r>
    </w:p>
    <w:p w:rsidR="006520FD" w:rsidRDefault="006520FD" w:rsidP="00645852">
      <w:pPr>
        <w:spacing w:line="360" w:lineRule="auto"/>
        <w:rPr>
          <w:sz w:val="28"/>
          <w:szCs w:val="28"/>
        </w:rPr>
      </w:pPr>
      <w:r w:rsidRPr="006520FD">
        <w:rPr>
          <w:b/>
          <w:sz w:val="28"/>
          <w:szCs w:val="28"/>
        </w:rPr>
        <w:t>ТЕР</w:t>
      </w:r>
      <w:r>
        <w:rPr>
          <w:sz w:val="28"/>
          <w:szCs w:val="28"/>
        </w:rPr>
        <w:t xml:space="preserve"> – территориальные единичные расценки.</w:t>
      </w:r>
    </w:p>
    <w:p w:rsidR="006520FD" w:rsidRDefault="006520FD" w:rsidP="00645852">
      <w:pPr>
        <w:spacing w:line="360" w:lineRule="auto"/>
        <w:rPr>
          <w:sz w:val="28"/>
          <w:szCs w:val="28"/>
        </w:rPr>
      </w:pPr>
      <w:r w:rsidRPr="006520FD">
        <w:rPr>
          <w:b/>
          <w:sz w:val="28"/>
          <w:szCs w:val="28"/>
        </w:rPr>
        <w:t>МДС</w:t>
      </w:r>
      <w:r>
        <w:rPr>
          <w:sz w:val="28"/>
          <w:szCs w:val="28"/>
        </w:rPr>
        <w:t xml:space="preserve"> – методические документы в строительстве.</w:t>
      </w:r>
    </w:p>
    <w:p w:rsidR="006520FD" w:rsidRDefault="001F58D9" w:rsidP="001F58D9">
      <w:pPr>
        <w:spacing w:line="360" w:lineRule="auto"/>
        <w:rPr>
          <w:sz w:val="28"/>
          <w:szCs w:val="28"/>
        </w:rPr>
      </w:pPr>
      <w:r w:rsidRPr="001F58D9">
        <w:rPr>
          <w:b/>
          <w:sz w:val="28"/>
          <w:szCs w:val="28"/>
        </w:rPr>
        <w:t>ТСНБкр</w:t>
      </w:r>
      <w:r>
        <w:rPr>
          <w:b/>
          <w:sz w:val="28"/>
          <w:szCs w:val="28"/>
        </w:rPr>
        <w:t xml:space="preserve"> </w:t>
      </w:r>
      <w:r>
        <w:rPr>
          <w:sz w:val="28"/>
          <w:szCs w:val="28"/>
        </w:rPr>
        <w:t xml:space="preserve">– территориальная </w:t>
      </w:r>
      <w:r w:rsidRPr="00135A50">
        <w:rPr>
          <w:sz w:val="28"/>
          <w:szCs w:val="28"/>
        </w:rPr>
        <w:t>сметно-нормативн</w:t>
      </w:r>
      <w:r>
        <w:rPr>
          <w:sz w:val="28"/>
          <w:szCs w:val="28"/>
        </w:rPr>
        <w:t>ая</w:t>
      </w:r>
      <w:r w:rsidRPr="00135A50">
        <w:rPr>
          <w:sz w:val="28"/>
          <w:szCs w:val="28"/>
        </w:rPr>
        <w:t xml:space="preserve"> баз</w:t>
      </w:r>
      <w:r>
        <w:rPr>
          <w:sz w:val="28"/>
          <w:szCs w:val="28"/>
        </w:rPr>
        <w:t>а</w:t>
      </w:r>
      <w:r w:rsidRPr="00135A50">
        <w:rPr>
          <w:sz w:val="28"/>
          <w:szCs w:val="28"/>
        </w:rPr>
        <w:t xml:space="preserve"> по капитальному ремонту общего имущества многоквартирных домов</w:t>
      </w:r>
      <w:r>
        <w:rPr>
          <w:sz w:val="28"/>
          <w:szCs w:val="28"/>
        </w:rPr>
        <w:t>.</w:t>
      </w:r>
    </w:p>
    <w:p w:rsidR="005451F4" w:rsidRDefault="00284975" w:rsidP="00645852">
      <w:pPr>
        <w:spacing w:line="360" w:lineRule="auto"/>
        <w:rPr>
          <w:sz w:val="28"/>
          <w:szCs w:val="28"/>
        </w:rPr>
      </w:pPr>
      <w:r w:rsidRPr="00284975">
        <w:rPr>
          <w:b/>
          <w:sz w:val="28"/>
          <w:szCs w:val="28"/>
        </w:rPr>
        <w:t>КРМД –</w:t>
      </w:r>
      <w:r>
        <w:rPr>
          <w:sz w:val="28"/>
          <w:szCs w:val="28"/>
        </w:rPr>
        <w:t xml:space="preserve"> капитальный ремонт многоквартирного дома.</w:t>
      </w:r>
    </w:p>
    <w:p w:rsidR="00C16DC7" w:rsidRPr="00C16DC7" w:rsidRDefault="00C16DC7" w:rsidP="00C16DC7">
      <w:pPr>
        <w:spacing w:line="360" w:lineRule="auto"/>
        <w:rPr>
          <w:b/>
          <w:sz w:val="28"/>
          <w:szCs w:val="28"/>
        </w:rPr>
      </w:pPr>
      <w:r w:rsidRPr="00C16DC7">
        <w:rPr>
          <w:b/>
          <w:sz w:val="28"/>
          <w:szCs w:val="28"/>
        </w:rPr>
        <w:t xml:space="preserve">ХВС </w:t>
      </w:r>
      <w:r w:rsidRPr="00284975">
        <w:rPr>
          <w:b/>
          <w:sz w:val="28"/>
          <w:szCs w:val="28"/>
        </w:rPr>
        <w:t>–</w:t>
      </w:r>
      <w:r>
        <w:rPr>
          <w:b/>
          <w:sz w:val="28"/>
          <w:szCs w:val="28"/>
        </w:rPr>
        <w:t xml:space="preserve"> </w:t>
      </w:r>
      <w:r w:rsidRPr="00C16DC7">
        <w:rPr>
          <w:sz w:val="28"/>
          <w:szCs w:val="28"/>
        </w:rPr>
        <w:t>система холодного водоснабжения</w:t>
      </w:r>
      <w:r>
        <w:rPr>
          <w:sz w:val="28"/>
          <w:szCs w:val="28"/>
        </w:rPr>
        <w:t>.</w:t>
      </w:r>
    </w:p>
    <w:p w:rsidR="00C16DC7" w:rsidRPr="00C16DC7" w:rsidRDefault="00C16DC7" w:rsidP="00C16DC7">
      <w:pPr>
        <w:spacing w:line="360" w:lineRule="auto"/>
        <w:rPr>
          <w:b/>
          <w:sz w:val="28"/>
          <w:szCs w:val="28"/>
        </w:rPr>
      </w:pPr>
      <w:r w:rsidRPr="00C16DC7">
        <w:rPr>
          <w:b/>
          <w:sz w:val="28"/>
          <w:szCs w:val="28"/>
        </w:rPr>
        <w:t xml:space="preserve">ГВС </w:t>
      </w:r>
      <w:r w:rsidRPr="00284975">
        <w:rPr>
          <w:b/>
          <w:sz w:val="28"/>
          <w:szCs w:val="28"/>
        </w:rPr>
        <w:t>–</w:t>
      </w:r>
      <w:r>
        <w:rPr>
          <w:b/>
          <w:sz w:val="28"/>
          <w:szCs w:val="28"/>
        </w:rPr>
        <w:t xml:space="preserve"> </w:t>
      </w:r>
      <w:r w:rsidRPr="00C16DC7">
        <w:rPr>
          <w:sz w:val="28"/>
          <w:szCs w:val="28"/>
        </w:rPr>
        <w:t xml:space="preserve">система </w:t>
      </w:r>
      <w:r>
        <w:rPr>
          <w:sz w:val="28"/>
          <w:szCs w:val="28"/>
        </w:rPr>
        <w:t>горяче</w:t>
      </w:r>
      <w:r w:rsidRPr="00C16DC7">
        <w:rPr>
          <w:sz w:val="28"/>
          <w:szCs w:val="28"/>
        </w:rPr>
        <w:t>го водоснабжения</w:t>
      </w:r>
      <w:r>
        <w:rPr>
          <w:sz w:val="28"/>
          <w:szCs w:val="28"/>
        </w:rPr>
        <w:t>.</w:t>
      </w:r>
    </w:p>
    <w:p w:rsidR="00C16DC7" w:rsidRPr="00C16DC7" w:rsidRDefault="00C16DC7" w:rsidP="00C16DC7">
      <w:pPr>
        <w:spacing w:line="360" w:lineRule="auto"/>
        <w:rPr>
          <w:b/>
          <w:sz w:val="28"/>
          <w:szCs w:val="28"/>
        </w:rPr>
      </w:pPr>
      <w:r w:rsidRPr="00C16DC7">
        <w:rPr>
          <w:b/>
          <w:sz w:val="28"/>
          <w:szCs w:val="28"/>
        </w:rPr>
        <w:t xml:space="preserve">КВО </w:t>
      </w:r>
      <w:r w:rsidRPr="00284975">
        <w:rPr>
          <w:b/>
          <w:sz w:val="28"/>
          <w:szCs w:val="28"/>
        </w:rPr>
        <w:t>–</w:t>
      </w:r>
      <w:r>
        <w:rPr>
          <w:b/>
          <w:sz w:val="28"/>
          <w:szCs w:val="28"/>
        </w:rPr>
        <w:t xml:space="preserve"> </w:t>
      </w:r>
      <w:r w:rsidRPr="00C16DC7">
        <w:rPr>
          <w:sz w:val="28"/>
          <w:szCs w:val="28"/>
        </w:rPr>
        <w:t xml:space="preserve">система </w:t>
      </w:r>
      <w:r>
        <w:rPr>
          <w:sz w:val="28"/>
          <w:szCs w:val="28"/>
        </w:rPr>
        <w:t>канализации и водоотведения.</w:t>
      </w:r>
    </w:p>
    <w:p w:rsidR="00C16DC7" w:rsidRPr="00C16DC7" w:rsidRDefault="00C16DC7" w:rsidP="00C16DC7">
      <w:pPr>
        <w:spacing w:line="360" w:lineRule="auto"/>
        <w:rPr>
          <w:b/>
          <w:sz w:val="28"/>
          <w:szCs w:val="28"/>
        </w:rPr>
      </w:pPr>
      <w:r w:rsidRPr="00C16DC7">
        <w:rPr>
          <w:b/>
          <w:sz w:val="28"/>
          <w:szCs w:val="28"/>
        </w:rPr>
        <w:t xml:space="preserve">ЦО </w:t>
      </w:r>
      <w:r w:rsidRPr="00284975">
        <w:rPr>
          <w:b/>
          <w:sz w:val="28"/>
          <w:szCs w:val="28"/>
        </w:rPr>
        <w:t>–</w:t>
      </w:r>
      <w:r>
        <w:rPr>
          <w:b/>
          <w:sz w:val="28"/>
          <w:szCs w:val="28"/>
        </w:rPr>
        <w:t xml:space="preserve"> </w:t>
      </w:r>
      <w:r w:rsidRPr="00C16DC7">
        <w:rPr>
          <w:sz w:val="28"/>
          <w:szCs w:val="28"/>
        </w:rPr>
        <w:t>система центрального отопления</w:t>
      </w:r>
      <w:r>
        <w:rPr>
          <w:sz w:val="28"/>
          <w:szCs w:val="28"/>
        </w:rPr>
        <w:t>.</w:t>
      </w:r>
    </w:p>
    <w:p w:rsidR="0072375C" w:rsidRDefault="0072375C" w:rsidP="00645852">
      <w:pPr>
        <w:spacing w:line="360" w:lineRule="auto"/>
        <w:rPr>
          <w:sz w:val="28"/>
          <w:szCs w:val="28"/>
        </w:rPr>
        <w:sectPr w:rsidR="0072375C" w:rsidSect="00326120">
          <w:pgSz w:w="11906" w:h="16838"/>
          <w:pgMar w:top="1134" w:right="849" w:bottom="1134" w:left="1701" w:header="709" w:footer="709" w:gutter="0"/>
          <w:cols w:space="708"/>
          <w:docGrid w:linePitch="360"/>
        </w:sectPr>
      </w:pPr>
    </w:p>
    <w:p w:rsidR="003D61F0" w:rsidRPr="00135A50" w:rsidRDefault="003D61F0" w:rsidP="003605FD">
      <w:pPr>
        <w:pStyle w:val="af0"/>
        <w:numPr>
          <w:ilvl w:val="0"/>
          <w:numId w:val="7"/>
        </w:numPr>
        <w:spacing w:before="0" w:after="240" w:line="360" w:lineRule="auto"/>
        <w:rPr>
          <w:sz w:val="28"/>
          <w:szCs w:val="28"/>
        </w:rPr>
      </w:pPr>
      <w:bookmarkStart w:id="7" w:name="_Toc381610332"/>
      <w:r>
        <w:rPr>
          <w:sz w:val="28"/>
          <w:szCs w:val="28"/>
        </w:rPr>
        <w:lastRenderedPageBreak/>
        <w:t>Общие положения</w:t>
      </w:r>
      <w:bookmarkEnd w:id="7"/>
    </w:p>
    <w:p w:rsidR="00E45D39" w:rsidRDefault="00E45D39" w:rsidP="003605FD">
      <w:pPr>
        <w:pStyle w:val="a9"/>
        <w:numPr>
          <w:ilvl w:val="1"/>
          <w:numId w:val="6"/>
        </w:numPr>
        <w:tabs>
          <w:tab w:val="left" w:pos="-1560"/>
          <w:tab w:val="left" w:pos="1418"/>
        </w:tabs>
        <w:spacing w:before="0" w:after="0" w:line="360" w:lineRule="auto"/>
        <w:ind w:left="0" w:firstLine="709"/>
        <w:jc w:val="both"/>
        <w:rPr>
          <w:rFonts w:ascii="Times New Roman" w:hAnsi="Times New Roman"/>
          <w:sz w:val="28"/>
          <w:szCs w:val="28"/>
        </w:rPr>
      </w:pPr>
      <w:r>
        <w:rPr>
          <w:rFonts w:ascii="Times New Roman" w:hAnsi="Times New Roman"/>
          <w:sz w:val="28"/>
          <w:szCs w:val="28"/>
        </w:rPr>
        <w:t>Настоящими Методическими рекомендациями определяется методическое обеспечение проведения капитального ремонта и выполнение региональных программ.</w:t>
      </w:r>
    </w:p>
    <w:p w:rsidR="001742A6" w:rsidRPr="00135A50" w:rsidRDefault="005D723C" w:rsidP="003605FD">
      <w:pPr>
        <w:pStyle w:val="a9"/>
        <w:numPr>
          <w:ilvl w:val="1"/>
          <w:numId w:val="6"/>
        </w:numPr>
        <w:tabs>
          <w:tab w:val="left" w:pos="-1560"/>
          <w:tab w:val="left" w:pos="1418"/>
        </w:tabs>
        <w:spacing w:before="0" w:after="0" w:line="360" w:lineRule="auto"/>
        <w:ind w:left="0" w:firstLine="709"/>
        <w:jc w:val="both"/>
        <w:rPr>
          <w:rFonts w:ascii="Times New Roman" w:hAnsi="Times New Roman"/>
          <w:sz w:val="28"/>
          <w:szCs w:val="28"/>
        </w:rPr>
      </w:pPr>
      <w:r>
        <w:rPr>
          <w:rFonts w:ascii="Times New Roman" w:hAnsi="Times New Roman"/>
          <w:sz w:val="28"/>
          <w:szCs w:val="28"/>
        </w:rPr>
        <w:t>Разработка у</w:t>
      </w:r>
      <w:r w:rsidR="000410FE" w:rsidRPr="00135A50">
        <w:rPr>
          <w:rFonts w:ascii="Times New Roman" w:hAnsi="Times New Roman"/>
          <w:sz w:val="28"/>
          <w:szCs w:val="28"/>
        </w:rPr>
        <w:t>крупненны</w:t>
      </w:r>
      <w:r>
        <w:rPr>
          <w:rFonts w:ascii="Times New Roman" w:hAnsi="Times New Roman"/>
          <w:sz w:val="28"/>
          <w:szCs w:val="28"/>
        </w:rPr>
        <w:t>х</w:t>
      </w:r>
      <w:r w:rsidR="000410FE" w:rsidRPr="00135A50">
        <w:rPr>
          <w:rFonts w:ascii="Times New Roman" w:hAnsi="Times New Roman"/>
          <w:sz w:val="28"/>
          <w:szCs w:val="28"/>
        </w:rPr>
        <w:t xml:space="preserve"> показател</w:t>
      </w:r>
      <w:r>
        <w:rPr>
          <w:rFonts w:ascii="Times New Roman" w:hAnsi="Times New Roman"/>
          <w:sz w:val="28"/>
          <w:szCs w:val="28"/>
        </w:rPr>
        <w:t>ей</w:t>
      </w:r>
      <w:r w:rsidR="000410FE" w:rsidRPr="00135A50">
        <w:rPr>
          <w:rFonts w:ascii="Times New Roman" w:hAnsi="Times New Roman"/>
          <w:sz w:val="28"/>
          <w:szCs w:val="28"/>
        </w:rPr>
        <w:t xml:space="preserve"> стоимости капитального ремонта </w:t>
      </w:r>
      <w:r w:rsidR="00460937" w:rsidRPr="00135A50">
        <w:rPr>
          <w:rFonts w:ascii="Times New Roman" w:hAnsi="Times New Roman"/>
          <w:sz w:val="28"/>
          <w:szCs w:val="28"/>
        </w:rPr>
        <w:t xml:space="preserve">основных </w:t>
      </w:r>
      <w:r w:rsidR="000410FE" w:rsidRPr="00135A50">
        <w:rPr>
          <w:rFonts w:ascii="Times New Roman" w:hAnsi="Times New Roman"/>
          <w:sz w:val="28"/>
          <w:szCs w:val="28"/>
        </w:rPr>
        <w:t>конструктивных элементов и внутридомовых инженерных систем, входящих в состав общего и</w:t>
      </w:r>
      <w:r w:rsidR="00264D3F" w:rsidRPr="00135A50">
        <w:rPr>
          <w:rFonts w:ascii="Times New Roman" w:hAnsi="Times New Roman"/>
          <w:sz w:val="28"/>
          <w:szCs w:val="28"/>
        </w:rPr>
        <w:t>мущества в многоквартирном доме</w:t>
      </w:r>
      <w:r>
        <w:rPr>
          <w:rFonts w:ascii="Times New Roman" w:hAnsi="Times New Roman"/>
          <w:sz w:val="28"/>
          <w:szCs w:val="28"/>
        </w:rPr>
        <w:t>, предусматривает следующую</w:t>
      </w:r>
      <w:r w:rsidR="001742A6" w:rsidRPr="00135A50">
        <w:rPr>
          <w:rFonts w:ascii="Times New Roman" w:hAnsi="Times New Roman"/>
          <w:sz w:val="28"/>
          <w:szCs w:val="28"/>
        </w:rPr>
        <w:t xml:space="preserve"> последовательност</w:t>
      </w:r>
      <w:r>
        <w:rPr>
          <w:rFonts w:ascii="Times New Roman" w:hAnsi="Times New Roman"/>
          <w:sz w:val="28"/>
          <w:szCs w:val="28"/>
        </w:rPr>
        <w:t>ь расчета</w:t>
      </w:r>
      <w:r w:rsidR="001742A6" w:rsidRPr="00135A50">
        <w:rPr>
          <w:rFonts w:ascii="Times New Roman" w:hAnsi="Times New Roman"/>
          <w:sz w:val="28"/>
          <w:szCs w:val="28"/>
        </w:rPr>
        <w:t>:</w:t>
      </w:r>
    </w:p>
    <w:p w:rsidR="00AA7717" w:rsidRPr="00135A50" w:rsidRDefault="00AA7717" w:rsidP="003605FD">
      <w:pPr>
        <w:pStyle w:val="a9"/>
        <w:numPr>
          <w:ilvl w:val="2"/>
          <w:numId w:val="3"/>
        </w:numPr>
        <w:tabs>
          <w:tab w:val="left" w:pos="-1560"/>
          <w:tab w:val="left" w:pos="1560"/>
        </w:tabs>
        <w:spacing w:before="0" w:after="0" w:line="360" w:lineRule="auto"/>
        <w:ind w:left="0" w:firstLine="709"/>
        <w:jc w:val="both"/>
        <w:rPr>
          <w:rFonts w:ascii="Times New Roman" w:hAnsi="Times New Roman"/>
          <w:sz w:val="28"/>
          <w:szCs w:val="28"/>
        </w:rPr>
      </w:pPr>
      <w:r w:rsidRPr="00135A50">
        <w:rPr>
          <w:rFonts w:ascii="Times New Roman" w:hAnsi="Times New Roman"/>
          <w:sz w:val="28"/>
          <w:szCs w:val="28"/>
        </w:rPr>
        <w:t xml:space="preserve">Определение перечня необходимых </w:t>
      </w:r>
      <w:r w:rsidR="005D723C">
        <w:rPr>
          <w:rFonts w:ascii="Times New Roman" w:hAnsi="Times New Roman"/>
          <w:sz w:val="28"/>
          <w:szCs w:val="28"/>
        </w:rPr>
        <w:t xml:space="preserve">основных </w:t>
      </w:r>
      <w:r w:rsidRPr="00135A50">
        <w:rPr>
          <w:rFonts w:ascii="Times New Roman" w:hAnsi="Times New Roman"/>
          <w:sz w:val="28"/>
          <w:szCs w:val="28"/>
        </w:rPr>
        <w:t>видов работ и услуг по капитальному ремонту каждо</w:t>
      </w:r>
      <w:r w:rsidR="009B3442">
        <w:rPr>
          <w:rFonts w:ascii="Times New Roman" w:hAnsi="Times New Roman"/>
          <w:sz w:val="28"/>
          <w:szCs w:val="28"/>
        </w:rPr>
        <w:t xml:space="preserve">го </w:t>
      </w:r>
      <w:r w:rsidRPr="00135A50">
        <w:rPr>
          <w:rFonts w:ascii="Times New Roman" w:hAnsi="Times New Roman"/>
          <w:sz w:val="28"/>
          <w:szCs w:val="28"/>
        </w:rPr>
        <w:t xml:space="preserve"> конструктивн</w:t>
      </w:r>
      <w:r w:rsidR="009B3442">
        <w:rPr>
          <w:rFonts w:ascii="Times New Roman" w:hAnsi="Times New Roman"/>
          <w:sz w:val="28"/>
          <w:szCs w:val="28"/>
        </w:rPr>
        <w:t>ого</w:t>
      </w:r>
      <w:r w:rsidRPr="00135A50">
        <w:rPr>
          <w:rFonts w:ascii="Times New Roman" w:hAnsi="Times New Roman"/>
          <w:sz w:val="28"/>
          <w:szCs w:val="28"/>
        </w:rPr>
        <w:t xml:space="preserve"> элемент</w:t>
      </w:r>
      <w:r w:rsidR="009B3442">
        <w:rPr>
          <w:rFonts w:ascii="Times New Roman" w:hAnsi="Times New Roman"/>
          <w:sz w:val="28"/>
          <w:szCs w:val="28"/>
        </w:rPr>
        <w:t>а</w:t>
      </w:r>
      <w:r w:rsidRPr="00135A50">
        <w:rPr>
          <w:rFonts w:ascii="Times New Roman" w:hAnsi="Times New Roman"/>
          <w:sz w:val="28"/>
          <w:szCs w:val="28"/>
        </w:rPr>
        <w:t xml:space="preserve"> и внутридомовых инженерных систем, объектов общего имущества многоквартирных домов;</w:t>
      </w:r>
    </w:p>
    <w:p w:rsidR="00AA7717" w:rsidRPr="00135A50" w:rsidRDefault="005A3D3C" w:rsidP="003605FD">
      <w:pPr>
        <w:pStyle w:val="a9"/>
        <w:numPr>
          <w:ilvl w:val="2"/>
          <w:numId w:val="3"/>
        </w:numPr>
        <w:tabs>
          <w:tab w:val="left" w:pos="-1560"/>
          <w:tab w:val="left" w:pos="1560"/>
        </w:tabs>
        <w:spacing w:before="0" w:after="0" w:line="360" w:lineRule="auto"/>
        <w:ind w:left="0" w:firstLine="709"/>
        <w:jc w:val="both"/>
        <w:rPr>
          <w:rFonts w:ascii="Times New Roman" w:hAnsi="Times New Roman"/>
          <w:sz w:val="28"/>
          <w:szCs w:val="28"/>
        </w:rPr>
      </w:pPr>
      <w:r>
        <w:rPr>
          <w:rFonts w:ascii="Times New Roman" w:hAnsi="Times New Roman"/>
          <w:sz w:val="28"/>
          <w:szCs w:val="28"/>
        </w:rPr>
        <w:t>Расчет</w:t>
      </w:r>
      <w:r w:rsidR="00AA7717" w:rsidRPr="00135A50">
        <w:rPr>
          <w:rFonts w:ascii="Times New Roman" w:hAnsi="Times New Roman"/>
          <w:sz w:val="28"/>
          <w:szCs w:val="28"/>
        </w:rPr>
        <w:t xml:space="preserve"> стоимости капитального ремонта конструктивных элементов и внутридомовых инженерных систем</w:t>
      </w:r>
      <w:r>
        <w:rPr>
          <w:rFonts w:ascii="Times New Roman" w:hAnsi="Times New Roman"/>
          <w:sz w:val="28"/>
          <w:szCs w:val="28"/>
        </w:rPr>
        <w:t xml:space="preserve"> по основным видам работ;</w:t>
      </w:r>
    </w:p>
    <w:p w:rsidR="00264D3F" w:rsidRPr="00135A50" w:rsidRDefault="00264D3F" w:rsidP="003605FD">
      <w:pPr>
        <w:pStyle w:val="a9"/>
        <w:numPr>
          <w:ilvl w:val="2"/>
          <w:numId w:val="3"/>
        </w:numPr>
        <w:tabs>
          <w:tab w:val="left" w:pos="-1560"/>
          <w:tab w:val="left" w:pos="1560"/>
        </w:tabs>
        <w:spacing w:before="0" w:after="0" w:line="360" w:lineRule="auto"/>
        <w:ind w:left="0" w:firstLine="709"/>
        <w:jc w:val="both"/>
        <w:rPr>
          <w:rFonts w:ascii="Times New Roman" w:hAnsi="Times New Roman"/>
          <w:sz w:val="28"/>
          <w:szCs w:val="28"/>
        </w:rPr>
      </w:pPr>
      <w:r w:rsidRPr="00135A50">
        <w:rPr>
          <w:rFonts w:ascii="Times New Roman" w:hAnsi="Times New Roman"/>
          <w:sz w:val="28"/>
          <w:szCs w:val="28"/>
        </w:rPr>
        <w:t>Сбор данных по техническим характеристикам и физическим объемам многоквартирных домов;</w:t>
      </w:r>
    </w:p>
    <w:p w:rsidR="00264D3F" w:rsidRPr="00135A50" w:rsidRDefault="00264D3F" w:rsidP="003605FD">
      <w:pPr>
        <w:pStyle w:val="a9"/>
        <w:numPr>
          <w:ilvl w:val="2"/>
          <w:numId w:val="3"/>
        </w:numPr>
        <w:tabs>
          <w:tab w:val="left" w:pos="-1560"/>
          <w:tab w:val="left" w:pos="1560"/>
        </w:tabs>
        <w:spacing w:before="0" w:after="0" w:line="360" w:lineRule="auto"/>
        <w:ind w:left="0" w:firstLine="709"/>
        <w:jc w:val="both"/>
        <w:rPr>
          <w:rFonts w:ascii="Times New Roman" w:hAnsi="Times New Roman"/>
          <w:sz w:val="28"/>
          <w:szCs w:val="28"/>
        </w:rPr>
      </w:pPr>
      <w:r w:rsidRPr="00135A50">
        <w:rPr>
          <w:rFonts w:ascii="Times New Roman" w:hAnsi="Times New Roman"/>
          <w:sz w:val="28"/>
          <w:szCs w:val="28"/>
        </w:rPr>
        <w:t>Систематизация всех многоквартирных домов субъекта Российской Федерации в соответствии с Классификаций однотипных многоквартирных домов, учитывающая основные конструктивные элементы и внутридомовые инженерные системы, входящие в состав общего имущества в многоквартирном доме;</w:t>
      </w:r>
    </w:p>
    <w:p w:rsidR="00264D3F" w:rsidRPr="00135A50" w:rsidRDefault="00264D3F" w:rsidP="003605FD">
      <w:pPr>
        <w:pStyle w:val="a9"/>
        <w:numPr>
          <w:ilvl w:val="2"/>
          <w:numId w:val="3"/>
        </w:numPr>
        <w:tabs>
          <w:tab w:val="left" w:pos="-1560"/>
          <w:tab w:val="left" w:pos="1560"/>
        </w:tabs>
        <w:spacing w:before="0" w:after="0" w:line="360" w:lineRule="auto"/>
        <w:ind w:left="0" w:firstLine="709"/>
        <w:jc w:val="both"/>
        <w:rPr>
          <w:rFonts w:ascii="Times New Roman" w:hAnsi="Times New Roman"/>
          <w:sz w:val="28"/>
          <w:szCs w:val="28"/>
        </w:rPr>
      </w:pPr>
      <w:r w:rsidRPr="00135A50">
        <w:rPr>
          <w:rFonts w:ascii="Times New Roman" w:hAnsi="Times New Roman"/>
          <w:sz w:val="28"/>
          <w:szCs w:val="28"/>
        </w:rPr>
        <w:t xml:space="preserve">Определение оценочной стоимости </w:t>
      </w:r>
      <w:r w:rsidR="00AF5D23">
        <w:rPr>
          <w:rFonts w:ascii="Times New Roman" w:hAnsi="Times New Roman"/>
          <w:sz w:val="28"/>
          <w:szCs w:val="28"/>
        </w:rPr>
        <w:t>капитального ремонта многоквартирных домов (КРМД)</w:t>
      </w:r>
      <w:r w:rsidRPr="00135A50">
        <w:rPr>
          <w:rFonts w:ascii="Times New Roman" w:hAnsi="Times New Roman"/>
          <w:sz w:val="28"/>
          <w:szCs w:val="28"/>
        </w:rPr>
        <w:t xml:space="preserve"> по однотипным домам в соответствии с Классификацией;</w:t>
      </w:r>
    </w:p>
    <w:p w:rsidR="00264D3F" w:rsidRDefault="00264D3F" w:rsidP="003605FD">
      <w:pPr>
        <w:pStyle w:val="a9"/>
        <w:numPr>
          <w:ilvl w:val="2"/>
          <w:numId w:val="3"/>
        </w:numPr>
        <w:tabs>
          <w:tab w:val="left" w:pos="-1560"/>
          <w:tab w:val="left" w:pos="1560"/>
        </w:tabs>
        <w:spacing w:before="0" w:after="0" w:line="360" w:lineRule="auto"/>
        <w:ind w:left="0" w:firstLine="709"/>
        <w:jc w:val="both"/>
        <w:rPr>
          <w:rFonts w:ascii="Times New Roman" w:hAnsi="Times New Roman"/>
          <w:sz w:val="28"/>
          <w:szCs w:val="28"/>
        </w:rPr>
      </w:pPr>
      <w:r w:rsidRPr="00135A50">
        <w:rPr>
          <w:rFonts w:ascii="Times New Roman" w:hAnsi="Times New Roman"/>
          <w:sz w:val="28"/>
          <w:szCs w:val="28"/>
        </w:rPr>
        <w:t>Расчет укрупненных показателей стоимости капитального ремонта основных конструктивных элементов и внутридомовых инженерных систем, входящих в состав общего имущества в многоквартирном доме.</w:t>
      </w:r>
    </w:p>
    <w:p w:rsidR="00B1789A" w:rsidRPr="00135A50" w:rsidRDefault="00B268C4" w:rsidP="007F63DB">
      <w:pPr>
        <w:pStyle w:val="af0"/>
        <w:numPr>
          <w:ilvl w:val="0"/>
          <w:numId w:val="7"/>
        </w:numPr>
        <w:spacing w:before="240" w:after="240" w:line="360" w:lineRule="auto"/>
        <w:ind w:left="357" w:hanging="357"/>
        <w:rPr>
          <w:sz w:val="28"/>
          <w:szCs w:val="28"/>
        </w:rPr>
      </w:pPr>
      <w:bookmarkStart w:id="8" w:name="_Toc379463249"/>
      <w:bookmarkStart w:id="9" w:name="_Toc381610333"/>
      <w:r w:rsidRPr="00135A50">
        <w:rPr>
          <w:sz w:val="28"/>
          <w:szCs w:val="28"/>
        </w:rPr>
        <w:lastRenderedPageBreak/>
        <w:t xml:space="preserve">Перечень </w:t>
      </w:r>
      <w:r w:rsidR="00B1789A" w:rsidRPr="00135A50">
        <w:rPr>
          <w:sz w:val="28"/>
          <w:szCs w:val="28"/>
        </w:rPr>
        <w:t xml:space="preserve">необходимых видов работ и услуг по </w:t>
      </w:r>
      <w:r w:rsidRPr="00135A50">
        <w:rPr>
          <w:sz w:val="28"/>
          <w:szCs w:val="28"/>
        </w:rPr>
        <w:t>капитальному ремонту</w:t>
      </w:r>
      <w:r w:rsidR="00B1789A" w:rsidRPr="00135A50">
        <w:rPr>
          <w:sz w:val="28"/>
          <w:szCs w:val="28"/>
        </w:rPr>
        <w:t xml:space="preserve"> конструктивных элементов и внутридомовых инженерных систем, входящих в состав общего имущества многоквартирного дома</w:t>
      </w:r>
      <w:bookmarkEnd w:id="8"/>
      <w:bookmarkEnd w:id="9"/>
    </w:p>
    <w:p w:rsidR="00B1789A" w:rsidRPr="00135A50" w:rsidRDefault="00732277" w:rsidP="003C36B5">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 xml:space="preserve"> </w:t>
      </w:r>
      <w:r w:rsidR="00DF6677" w:rsidRPr="00135A50">
        <w:rPr>
          <w:rFonts w:ascii="Times New Roman" w:hAnsi="Times New Roman"/>
          <w:sz w:val="28"/>
          <w:szCs w:val="28"/>
        </w:rPr>
        <w:t>В целях разработки укрупненных показателей стоимости капитального ремонта</w:t>
      </w:r>
      <w:r w:rsidR="00AA119F" w:rsidRPr="00135A50">
        <w:rPr>
          <w:rFonts w:ascii="Times New Roman" w:hAnsi="Times New Roman"/>
          <w:sz w:val="28"/>
          <w:szCs w:val="28"/>
        </w:rPr>
        <w:t xml:space="preserve"> </w:t>
      </w:r>
      <w:r w:rsidR="001A7364">
        <w:rPr>
          <w:rFonts w:ascii="Times New Roman" w:hAnsi="Times New Roman"/>
          <w:sz w:val="28"/>
          <w:szCs w:val="28"/>
        </w:rPr>
        <w:t xml:space="preserve">основных конструктивных элементов и внутридомовых инженерных систем, входящих в состав  </w:t>
      </w:r>
      <w:r w:rsidR="00AA119F" w:rsidRPr="00135A50">
        <w:rPr>
          <w:rFonts w:ascii="Times New Roman" w:hAnsi="Times New Roman"/>
          <w:sz w:val="28"/>
          <w:szCs w:val="28"/>
        </w:rPr>
        <w:t xml:space="preserve">общего имущества </w:t>
      </w:r>
      <w:r w:rsidR="001A7364">
        <w:rPr>
          <w:rFonts w:ascii="Times New Roman" w:hAnsi="Times New Roman"/>
          <w:sz w:val="28"/>
          <w:szCs w:val="28"/>
        </w:rPr>
        <w:t xml:space="preserve">в </w:t>
      </w:r>
      <w:r w:rsidR="00DF6677" w:rsidRPr="00135A50">
        <w:rPr>
          <w:rFonts w:ascii="Times New Roman" w:hAnsi="Times New Roman"/>
          <w:sz w:val="28"/>
          <w:szCs w:val="28"/>
        </w:rPr>
        <w:t>многоквартирн</w:t>
      </w:r>
      <w:r w:rsidR="001A7364">
        <w:rPr>
          <w:rFonts w:ascii="Times New Roman" w:hAnsi="Times New Roman"/>
          <w:sz w:val="28"/>
          <w:szCs w:val="28"/>
        </w:rPr>
        <w:t xml:space="preserve">ом </w:t>
      </w:r>
      <w:r w:rsidR="00DF6677" w:rsidRPr="00135A50">
        <w:rPr>
          <w:rFonts w:ascii="Times New Roman" w:hAnsi="Times New Roman"/>
          <w:sz w:val="28"/>
          <w:szCs w:val="28"/>
        </w:rPr>
        <w:t xml:space="preserve"> дом</w:t>
      </w:r>
      <w:r w:rsidR="001A7364">
        <w:rPr>
          <w:rFonts w:ascii="Times New Roman" w:hAnsi="Times New Roman"/>
          <w:sz w:val="28"/>
          <w:szCs w:val="28"/>
        </w:rPr>
        <w:t>е</w:t>
      </w:r>
      <w:r w:rsidR="00DF6677" w:rsidRPr="00135A50">
        <w:rPr>
          <w:rFonts w:ascii="Times New Roman" w:hAnsi="Times New Roman"/>
          <w:sz w:val="28"/>
          <w:szCs w:val="28"/>
        </w:rPr>
        <w:t>, в соответствии с положением части 1 статьи 166 Жилищного кодекса</w:t>
      </w:r>
      <w:r w:rsidR="00AA119F" w:rsidRPr="00135A50">
        <w:rPr>
          <w:rFonts w:ascii="Times New Roman" w:hAnsi="Times New Roman"/>
          <w:sz w:val="28"/>
          <w:szCs w:val="28"/>
        </w:rPr>
        <w:t>,</w:t>
      </w:r>
      <w:r w:rsidR="00DF6677" w:rsidRPr="00135A50">
        <w:rPr>
          <w:rFonts w:ascii="Times New Roman" w:hAnsi="Times New Roman"/>
          <w:sz w:val="28"/>
          <w:szCs w:val="28"/>
        </w:rPr>
        <w:t xml:space="preserve"> определен перечень работ и услуг по</w:t>
      </w:r>
      <w:r w:rsidR="00AA119F" w:rsidRPr="00135A50">
        <w:rPr>
          <w:rFonts w:ascii="Times New Roman" w:hAnsi="Times New Roman"/>
          <w:sz w:val="28"/>
          <w:szCs w:val="28"/>
        </w:rPr>
        <w:t xml:space="preserve"> видам</w:t>
      </w:r>
      <w:r w:rsidR="00DF6677" w:rsidRPr="00135A50">
        <w:rPr>
          <w:rFonts w:ascii="Times New Roman" w:hAnsi="Times New Roman"/>
          <w:sz w:val="28"/>
          <w:szCs w:val="28"/>
        </w:rPr>
        <w:t xml:space="preserve"> капитально</w:t>
      </w:r>
      <w:r w:rsidR="006A6204" w:rsidRPr="00135A50">
        <w:rPr>
          <w:rFonts w:ascii="Times New Roman" w:hAnsi="Times New Roman"/>
          <w:sz w:val="28"/>
          <w:szCs w:val="28"/>
        </w:rPr>
        <w:t>го</w:t>
      </w:r>
      <w:r w:rsidR="00DF6677" w:rsidRPr="00135A50">
        <w:rPr>
          <w:rFonts w:ascii="Times New Roman" w:hAnsi="Times New Roman"/>
          <w:sz w:val="28"/>
          <w:szCs w:val="28"/>
        </w:rPr>
        <w:t xml:space="preserve"> ремонт</w:t>
      </w:r>
      <w:r w:rsidR="00AA119F" w:rsidRPr="00135A50">
        <w:rPr>
          <w:rFonts w:ascii="Times New Roman" w:hAnsi="Times New Roman"/>
          <w:sz w:val="28"/>
          <w:szCs w:val="28"/>
        </w:rPr>
        <w:t>а</w:t>
      </w:r>
      <w:r w:rsidR="001A7364">
        <w:rPr>
          <w:rFonts w:ascii="Times New Roman" w:hAnsi="Times New Roman"/>
          <w:sz w:val="28"/>
          <w:szCs w:val="28"/>
        </w:rPr>
        <w:t>,</w:t>
      </w:r>
      <w:r w:rsidR="00AA119F" w:rsidRPr="00135A50">
        <w:rPr>
          <w:rFonts w:ascii="Times New Roman" w:hAnsi="Times New Roman"/>
          <w:sz w:val="28"/>
          <w:szCs w:val="28"/>
        </w:rPr>
        <w:t xml:space="preserve"> необходимых при планировании</w:t>
      </w:r>
      <w:r w:rsidR="00DF6677" w:rsidRPr="00135A50">
        <w:rPr>
          <w:rFonts w:ascii="Times New Roman" w:hAnsi="Times New Roman"/>
          <w:sz w:val="28"/>
          <w:szCs w:val="28"/>
        </w:rPr>
        <w:t xml:space="preserve"> региональн</w:t>
      </w:r>
      <w:r w:rsidR="00AA119F" w:rsidRPr="00135A50">
        <w:rPr>
          <w:rFonts w:ascii="Times New Roman" w:hAnsi="Times New Roman"/>
          <w:sz w:val="28"/>
          <w:szCs w:val="28"/>
        </w:rPr>
        <w:t xml:space="preserve">ых </w:t>
      </w:r>
      <w:r w:rsidR="00DF6677" w:rsidRPr="00135A50">
        <w:rPr>
          <w:rFonts w:ascii="Times New Roman" w:hAnsi="Times New Roman"/>
          <w:sz w:val="28"/>
          <w:szCs w:val="28"/>
        </w:rPr>
        <w:t>программ</w:t>
      </w:r>
      <w:r w:rsidR="00392611" w:rsidRPr="00135A50">
        <w:rPr>
          <w:rFonts w:ascii="Times New Roman" w:hAnsi="Times New Roman"/>
          <w:sz w:val="28"/>
          <w:szCs w:val="28"/>
        </w:rPr>
        <w:t xml:space="preserve"> капитального ремонта.</w:t>
      </w:r>
    </w:p>
    <w:p w:rsidR="00A5086E" w:rsidRDefault="005451F4" w:rsidP="00A5086E">
      <w:pPr>
        <w:pStyle w:val="a9"/>
        <w:numPr>
          <w:ilvl w:val="1"/>
          <w:numId w:val="7"/>
        </w:numPr>
        <w:spacing w:before="0" w:after="0" w:line="360" w:lineRule="auto"/>
        <w:ind w:left="0" w:firstLine="709"/>
        <w:contextualSpacing w:val="0"/>
        <w:jc w:val="both"/>
        <w:rPr>
          <w:rFonts w:ascii="Times New Roman" w:hAnsi="Times New Roman"/>
          <w:sz w:val="28"/>
          <w:szCs w:val="28"/>
        </w:rPr>
      </w:pPr>
      <w:r w:rsidRPr="00A5086E">
        <w:rPr>
          <w:rFonts w:ascii="Times New Roman" w:hAnsi="Times New Roman"/>
          <w:sz w:val="28"/>
          <w:szCs w:val="28"/>
        </w:rPr>
        <w:t xml:space="preserve">В </w:t>
      </w:r>
      <w:r w:rsidR="00242D83" w:rsidRPr="00A5086E">
        <w:rPr>
          <w:rFonts w:ascii="Times New Roman" w:hAnsi="Times New Roman"/>
          <w:sz w:val="28"/>
          <w:szCs w:val="28"/>
        </w:rPr>
        <w:t xml:space="preserve">Перечень работ </w:t>
      </w:r>
      <w:r w:rsidR="00DF6677" w:rsidRPr="00A5086E">
        <w:rPr>
          <w:rFonts w:ascii="Times New Roman" w:hAnsi="Times New Roman"/>
          <w:sz w:val="28"/>
          <w:szCs w:val="28"/>
        </w:rPr>
        <w:t>и услуг</w:t>
      </w:r>
      <w:r w:rsidRPr="00A5086E">
        <w:rPr>
          <w:rFonts w:ascii="Times New Roman" w:hAnsi="Times New Roman"/>
          <w:sz w:val="28"/>
          <w:szCs w:val="28"/>
        </w:rPr>
        <w:t xml:space="preserve"> включены </w:t>
      </w:r>
      <w:r w:rsidR="00A5086E">
        <w:rPr>
          <w:rFonts w:ascii="Times New Roman" w:hAnsi="Times New Roman"/>
          <w:sz w:val="28"/>
          <w:szCs w:val="28"/>
        </w:rPr>
        <w:t xml:space="preserve">основные </w:t>
      </w:r>
      <w:r w:rsidRPr="00A5086E">
        <w:rPr>
          <w:rFonts w:ascii="Times New Roman" w:hAnsi="Times New Roman"/>
          <w:sz w:val="28"/>
          <w:szCs w:val="28"/>
        </w:rPr>
        <w:t>виды работ,</w:t>
      </w:r>
      <w:r w:rsidR="00DF6677" w:rsidRPr="00A5086E">
        <w:rPr>
          <w:rFonts w:ascii="Times New Roman" w:hAnsi="Times New Roman"/>
          <w:sz w:val="28"/>
          <w:szCs w:val="28"/>
        </w:rPr>
        <w:t xml:space="preserve"> достаточн</w:t>
      </w:r>
      <w:r w:rsidRPr="00A5086E">
        <w:rPr>
          <w:rFonts w:ascii="Times New Roman" w:hAnsi="Times New Roman"/>
          <w:sz w:val="28"/>
          <w:szCs w:val="28"/>
        </w:rPr>
        <w:t>ые</w:t>
      </w:r>
      <w:r w:rsidR="00DF6677" w:rsidRPr="00A5086E">
        <w:rPr>
          <w:rFonts w:ascii="Times New Roman" w:hAnsi="Times New Roman"/>
          <w:sz w:val="28"/>
          <w:szCs w:val="28"/>
        </w:rPr>
        <w:t xml:space="preserve"> для </w:t>
      </w:r>
      <w:r w:rsidR="006A6204" w:rsidRPr="00A5086E">
        <w:rPr>
          <w:rFonts w:ascii="Times New Roman" w:hAnsi="Times New Roman"/>
          <w:sz w:val="28"/>
          <w:szCs w:val="28"/>
        </w:rPr>
        <w:t xml:space="preserve">проведения </w:t>
      </w:r>
      <w:r w:rsidR="00DF6677" w:rsidRPr="00A5086E">
        <w:rPr>
          <w:rFonts w:ascii="Times New Roman" w:hAnsi="Times New Roman"/>
          <w:sz w:val="28"/>
          <w:szCs w:val="28"/>
        </w:rPr>
        <w:t>капитального ремонта обще</w:t>
      </w:r>
      <w:r w:rsidR="00A5086E">
        <w:rPr>
          <w:rFonts w:ascii="Times New Roman" w:hAnsi="Times New Roman"/>
          <w:sz w:val="28"/>
          <w:szCs w:val="28"/>
        </w:rPr>
        <w:t>го</w:t>
      </w:r>
      <w:r w:rsidR="00DF6677" w:rsidRPr="00A5086E">
        <w:rPr>
          <w:rFonts w:ascii="Times New Roman" w:hAnsi="Times New Roman"/>
          <w:sz w:val="28"/>
          <w:szCs w:val="28"/>
        </w:rPr>
        <w:t xml:space="preserve"> имущества </w:t>
      </w:r>
      <w:r w:rsidR="00A5086E">
        <w:rPr>
          <w:rFonts w:ascii="Times New Roman" w:hAnsi="Times New Roman"/>
          <w:sz w:val="28"/>
          <w:szCs w:val="28"/>
        </w:rPr>
        <w:t xml:space="preserve">в </w:t>
      </w:r>
      <w:r w:rsidR="00A5086E" w:rsidRPr="00135A50">
        <w:rPr>
          <w:rFonts w:ascii="Times New Roman" w:hAnsi="Times New Roman"/>
          <w:sz w:val="28"/>
          <w:szCs w:val="28"/>
        </w:rPr>
        <w:t>многоквартирн</w:t>
      </w:r>
      <w:r w:rsidR="00A5086E">
        <w:rPr>
          <w:rFonts w:ascii="Times New Roman" w:hAnsi="Times New Roman"/>
          <w:sz w:val="28"/>
          <w:szCs w:val="28"/>
        </w:rPr>
        <w:t xml:space="preserve">ом </w:t>
      </w:r>
      <w:r w:rsidR="00A5086E" w:rsidRPr="00135A50">
        <w:rPr>
          <w:rFonts w:ascii="Times New Roman" w:hAnsi="Times New Roman"/>
          <w:sz w:val="28"/>
          <w:szCs w:val="28"/>
        </w:rPr>
        <w:t xml:space="preserve"> дом</w:t>
      </w:r>
      <w:r w:rsidR="00A5086E">
        <w:rPr>
          <w:rFonts w:ascii="Times New Roman" w:hAnsi="Times New Roman"/>
          <w:sz w:val="28"/>
          <w:szCs w:val="28"/>
        </w:rPr>
        <w:t>е:</w:t>
      </w:r>
    </w:p>
    <w:p w:rsidR="00A5086E" w:rsidRDefault="00A5086E" w:rsidP="001F58D9">
      <w:pPr>
        <w:pStyle w:val="a9"/>
        <w:tabs>
          <w:tab w:val="left" w:pos="1560"/>
        </w:tabs>
        <w:spacing w:before="0" w:after="0" w:line="360" w:lineRule="auto"/>
        <w:ind w:left="0" w:firstLine="1134"/>
        <w:contextualSpacing w:val="0"/>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00DF6677" w:rsidRPr="00A5086E">
        <w:rPr>
          <w:rFonts w:ascii="Times New Roman" w:hAnsi="Times New Roman"/>
          <w:sz w:val="28"/>
          <w:szCs w:val="28"/>
        </w:rPr>
        <w:t>при наступлении межремонтного срока устранения физического износа или разрушения</w:t>
      </w:r>
      <w:r>
        <w:rPr>
          <w:rFonts w:ascii="Times New Roman" w:hAnsi="Times New Roman"/>
          <w:sz w:val="28"/>
          <w:szCs w:val="28"/>
        </w:rPr>
        <w:t>;</w:t>
      </w:r>
    </w:p>
    <w:p w:rsidR="00A5086E" w:rsidRDefault="00A5086E" w:rsidP="001F58D9">
      <w:pPr>
        <w:pStyle w:val="a9"/>
        <w:tabs>
          <w:tab w:val="left" w:pos="1560"/>
        </w:tabs>
        <w:spacing w:before="0" w:after="0" w:line="360" w:lineRule="auto"/>
        <w:ind w:left="0" w:firstLine="1134"/>
        <w:contextualSpacing w:val="0"/>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для </w:t>
      </w:r>
      <w:r w:rsidR="00DF6677" w:rsidRPr="00A5086E">
        <w:rPr>
          <w:rFonts w:ascii="Times New Roman" w:hAnsi="Times New Roman"/>
          <w:sz w:val="28"/>
          <w:szCs w:val="28"/>
        </w:rPr>
        <w:t xml:space="preserve">поддержания </w:t>
      </w:r>
      <w:r w:rsidR="005451F4" w:rsidRPr="00A5086E">
        <w:rPr>
          <w:rFonts w:ascii="Times New Roman" w:hAnsi="Times New Roman"/>
          <w:sz w:val="28"/>
          <w:szCs w:val="28"/>
        </w:rPr>
        <w:t xml:space="preserve">в </w:t>
      </w:r>
      <w:r w:rsidR="00DF6677" w:rsidRPr="00A5086E">
        <w:rPr>
          <w:rFonts w:ascii="Times New Roman" w:hAnsi="Times New Roman"/>
          <w:sz w:val="28"/>
          <w:szCs w:val="28"/>
        </w:rPr>
        <w:t xml:space="preserve">исправности </w:t>
      </w:r>
      <w:r w:rsidRPr="00A5086E">
        <w:rPr>
          <w:rFonts w:ascii="Times New Roman" w:hAnsi="Times New Roman"/>
          <w:sz w:val="28"/>
          <w:szCs w:val="28"/>
        </w:rPr>
        <w:t>конструктивных элементов и внутридомовых инженерных систем</w:t>
      </w:r>
      <w:r>
        <w:rPr>
          <w:rFonts w:ascii="Times New Roman" w:hAnsi="Times New Roman"/>
          <w:sz w:val="28"/>
          <w:szCs w:val="28"/>
        </w:rPr>
        <w:t>;</w:t>
      </w:r>
    </w:p>
    <w:p w:rsidR="00B1789A" w:rsidRPr="00A5086E" w:rsidRDefault="00A5086E" w:rsidP="001F58D9">
      <w:pPr>
        <w:pStyle w:val="a9"/>
        <w:tabs>
          <w:tab w:val="left" w:pos="1560"/>
        </w:tabs>
        <w:spacing w:before="0" w:after="0" w:line="360" w:lineRule="auto"/>
        <w:ind w:left="0" w:firstLine="1134"/>
        <w:contextualSpacing w:val="0"/>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для </w:t>
      </w:r>
      <w:r w:rsidR="00BB053B">
        <w:rPr>
          <w:rFonts w:ascii="Times New Roman" w:hAnsi="Times New Roman"/>
          <w:sz w:val="28"/>
          <w:szCs w:val="28"/>
        </w:rPr>
        <w:t xml:space="preserve">поддержания уровня нормальных </w:t>
      </w:r>
      <w:r w:rsidR="00DF6677" w:rsidRPr="00A5086E">
        <w:rPr>
          <w:rFonts w:ascii="Times New Roman" w:hAnsi="Times New Roman"/>
          <w:sz w:val="28"/>
          <w:szCs w:val="28"/>
        </w:rPr>
        <w:t>эксплуатационных показателей</w:t>
      </w:r>
      <w:r w:rsidR="00B05192" w:rsidRPr="00A5086E">
        <w:rPr>
          <w:rFonts w:ascii="Times New Roman" w:hAnsi="Times New Roman"/>
          <w:sz w:val="28"/>
          <w:szCs w:val="28"/>
        </w:rPr>
        <w:t>.</w:t>
      </w:r>
    </w:p>
    <w:p w:rsidR="00F052AA" w:rsidRPr="00135A50" w:rsidRDefault="00DF6677"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 xml:space="preserve">При формировании перечня работ и услуг в </w:t>
      </w:r>
      <w:r w:rsidR="00C660F5">
        <w:rPr>
          <w:rFonts w:ascii="Times New Roman" w:hAnsi="Times New Roman"/>
          <w:sz w:val="28"/>
          <w:szCs w:val="28"/>
        </w:rPr>
        <w:t>субъектах</w:t>
      </w:r>
      <w:r w:rsidRPr="00135A50">
        <w:rPr>
          <w:rFonts w:ascii="Times New Roman" w:hAnsi="Times New Roman"/>
          <w:sz w:val="28"/>
          <w:szCs w:val="28"/>
        </w:rPr>
        <w:t xml:space="preserve"> Российской Федерации следует учитывать различия в технических характеристиках и состоянии их жилищного фонда, требования к эксплуатационным характеристикам объектов общего имущества и  проведению капитального ремонта, в соответствии с зональными и климатическими условиями</w:t>
      </w:r>
      <w:r w:rsidR="00805B7E" w:rsidRPr="00135A50">
        <w:rPr>
          <w:rFonts w:ascii="Times New Roman" w:hAnsi="Times New Roman"/>
          <w:sz w:val="28"/>
          <w:szCs w:val="28"/>
        </w:rPr>
        <w:t>.</w:t>
      </w:r>
    </w:p>
    <w:p w:rsidR="006C7FD7" w:rsidRDefault="006C7FD7"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 xml:space="preserve">Перечень работ и услуг </w:t>
      </w:r>
      <w:r w:rsidR="00827B34" w:rsidRPr="00135A50">
        <w:rPr>
          <w:rFonts w:ascii="Times New Roman" w:hAnsi="Times New Roman"/>
          <w:sz w:val="28"/>
          <w:szCs w:val="28"/>
        </w:rPr>
        <w:t xml:space="preserve">по видам капитального ремонта конструктивных элементов и внутридомовых инженерных систем, входящих в состав общего имущества многоквартирного дома, </w:t>
      </w:r>
      <w:r w:rsidRPr="00135A50">
        <w:rPr>
          <w:rFonts w:ascii="Times New Roman" w:hAnsi="Times New Roman"/>
          <w:sz w:val="28"/>
          <w:szCs w:val="28"/>
        </w:rPr>
        <w:t xml:space="preserve">сформирован в соответствии с Типовой номенклатурой конструктивных элементов и </w:t>
      </w:r>
      <w:r w:rsidRPr="00135A50">
        <w:rPr>
          <w:rFonts w:ascii="Times New Roman" w:hAnsi="Times New Roman"/>
          <w:sz w:val="28"/>
          <w:szCs w:val="28"/>
        </w:rPr>
        <w:lastRenderedPageBreak/>
        <w:t xml:space="preserve">внутридомовых инженерных систем, входящих в состав общего имущества многоквартирного дома и приведен в </w:t>
      </w:r>
      <w:r w:rsidR="00057997" w:rsidRPr="00135A50">
        <w:rPr>
          <w:rFonts w:ascii="Times New Roman" w:hAnsi="Times New Roman"/>
          <w:sz w:val="28"/>
          <w:szCs w:val="28"/>
        </w:rPr>
        <w:t xml:space="preserve"> </w:t>
      </w:r>
      <w:r w:rsidRPr="00135A50">
        <w:rPr>
          <w:rFonts w:ascii="Times New Roman" w:hAnsi="Times New Roman"/>
          <w:sz w:val="28"/>
          <w:szCs w:val="28"/>
        </w:rPr>
        <w:t xml:space="preserve">Приложении </w:t>
      </w:r>
      <w:r w:rsidR="007A543E">
        <w:rPr>
          <w:rFonts w:ascii="Times New Roman" w:hAnsi="Times New Roman"/>
          <w:sz w:val="28"/>
          <w:szCs w:val="28"/>
        </w:rPr>
        <w:t>1</w:t>
      </w:r>
      <w:r w:rsidRPr="00135A50">
        <w:rPr>
          <w:rFonts w:ascii="Times New Roman" w:hAnsi="Times New Roman"/>
          <w:sz w:val="28"/>
          <w:szCs w:val="28"/>
        </w:rPr>
        <w:t>.</w:t>
      </w:r>
    </w:p>
    <w:p w:rsidR="004F0933" w:rsidRPr="00135A50" w:rsidRDefault="004F0933" w:rsidP="004F0933">
      <w:pPr>
        <w:pStyle w:val="a9"/>
        <w:spacing w:before="0" w:after="0" w:line="360" w:lineRule="auto"/>
        <w:ind w:left="709"/>
        <w:contextualSpacing w:val="0"/>
        <w:jc w:val="both"/>
        <w:rPr>
          <w:rFonts w:ascii="Times New Roman" w:hAnsi="Times New Roman"/>
          <w:sz w:val="28"/>
          <w:szCs w:val="28"/>
        </w:rPr>
      </w:pPr>
    </w:p>
    <w:p w:rsidR="00BB0205" w:rsidRPr="00135A50" w:rsidRDefault="00DF6677" w:rsidP="003605FD">
      <w:pPr>
        <w:pStyle w:val="af0"/>
        <w:numPr>
          <w:ilvl w:val="0"/>
          <w:numId w:val="7"/>
        </w:numPr>
        <w:spacing w:before="0" w:after="240" w:line="360" w:lineRule="auto"/>
        <w:rPr>
          <w:sz w:val="28"/>
          <w:szCs w:val="28"/>
        </w:rPr>
      </w:pPr>
      <w:bookmarkStart w:id="10" w:name="_Toc379463250"/>
      <w:bookmarkStart w:id="11" w:name="_Toc381610334"/>
      <w:r w:rsidRPr="00135A50">
        <w:rPr>
          <w:sz w:val="28"/>
          <w:szCs w:val="28"/>
        </w:rPr>
        <w:t>Укрупненные сметные нормативы стоимости работ и услуг на проведение капитального ремонта в многоквартирных домах</w:t>
      </w:r>
      <w:bookmarkEnd w:id="10"/>
      <w:bookmarkEnd w:id="11"/>
    </w:p>
    <w:p w:rsidR="00DA55FA" w:rsidRPr="002179B4" w:rsidRDefault="00DF6677"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 xml:space="preserve">Для определения стоимости капитального ремонта основных конструктивных элементов и внутридомовых инженерных систем, входящих в состав общего имущества многоквартирного дома </w:t>
      </w:r>
      <w:r w:rsidR="004F0933">
        <w:rPr>
          <w:rFonts w:ascii="Times New Roman" w:hAnsi="Times New Roman"/>
          <w:sz w:val="28"/>
          <w:szCs w:val="28"/>
        </w:rPr>
        <w:t xml:space="preserve">субъектами </w:t>
      </w:r>
      <w:r w:rsidR="004E2160" w:rsidRPr="00135A50">
        <w:rPr>
          <w:rFonts w:ascii="Times New Roman" w:hAnsi="Times New Roman"/>
          <w:sz w:val="28"/>
          <w:szCs w:val="28"/>
        </w:rPr>
        <w:t xml:space="preserve">Российской Федерации </w:t>
      </w:r>
      <w:r w:rsidRPr="00135A50">
        <w:rPr>
          <w:rFonts w:ascii="Times New Roman" w:hAnsi="Times New Roman"/>
          <w:sz w:val="28"/>
          <w:szCs w:val="28"/>
        </w:rPr>
        <w:t xml:space="preserve">разрабатываются </w:t>
      </w:r>
      <w:r w:rsidR="001D2A03" w:rsidRPr="00135A50">
        <w:rPr>
          <w:rFonts w:ascii="Times New Roman" w:hAnsi="Times New Roman"/>
          <w:sz w:val="28"/>
          <w:szCs w:val="28"/>
        </w:rPr>
        <w:t>территориальны</w:t>
      </w:r>
      <w:r w:rsidR="0038499A" w:rsidRPr="00135A50">
        <w:rPr>
          <w:rFonts w:ascii="Times New Roman" w:hAnsi="Times New Roman"/>
          <w:sz w:val="28"/>
          <w:szCs w:val="28"/>
        </w:rPr>
        <w:t>е</w:t>
      </w:r>
      <w:r w:rsidR="001D2A03" w:rsidRPr="00135A50">
        <w:rPr>
          <w:rFonts w:ascii="Times New Roman" w:hAnsi="Times New Roman"/>
          <w:sz w:val="28"/>
          <w:szCs w:val="28"/>
        </w:rPr>
        <w:t xml:space="preserve"> </w:t>
      </w:r>
      <w:r w:rsidR="009224D1" w:rsidRPr="00135A50">
        <w:rPr>
          <w:rFonts w:ascii="Times New Roman" w:hAnsi="Times New Roman"/>
          <w:sz w:val="28"/>
          <w:szCs w:val="28"/>
        </w:rPr>
        <w:t>У</w:t>
      </w:r>
      <w:r w:rsidRPr="00135A50">
        <w:rPr>
          <w:rFonts w:ascii="Times New Roman" w:hAnsi="Times New Roman"/>
          <w:sz w:val="28"/>
          <w:szCs w:val="28"/>
        </w:rPr>
        <w:t>крупненны</w:t>
      </w:r>
      <w:r w:rsidR="0038499A" w:rsidRPr="00135A50">
        <w:rPr>
          <w:rFonts w:ascii="Times New Roman" w:hAnsi="Times New Roman"/>
          <w:sz w:val="28"/>
          <w:szCs w:val="28"/>
        </w:rPr>
        <w:t>е</w:t>
      </w:r>
      <w:r w:rsidRPr="00135A50">
        <w:rPr>
          <w:rFonts w:ascii="Times New Roman" w:hAnsi="Times New Roman"/>
          <w:sz w:val="28"/>
          <w:szCs w:val="28"/>
        </w:rPr>
        <w:t xml:space="preserve"> сметны</w:t>
      </w:r>
      <w:r w:rsidR="0038499A" w:rsidRPr="00135A50">
        <w:rPr>
          <w:rFonts w:ascii="Times New Roman" w:hAnsi="Times New Roman"/>
          <w:sz w:val="28"/>
          <w:szCs w:val="28"/>
        </w:rPr>
        <w:t>е</w:t>
      </w:r>
      <w:r w:rsidRPr="00135A50">
        <w:rPr>
          <w:rFonts w:ascii="Times New Roman" w:hAnsi="Times New Roman"/>
          <w:sz w:val="28"/>
          <w:szCs w:val="28"/>
        </w:rPr>
        <w:t xml:space="preserve"> норматив</w:t>
      </w:r>
      <w:r w:rsidR="0038499A" w:rsidRPr="00135A50">
        <w:rPr>
          <w:rFonts w:ascii="Times New Roman" w:hAnsi="Times New Roman"/>
          <w:sz w:val="28"/>
          <w:szCs w:val="28"/>
        </w:rPr>
        <w:t>ы</w:t>
      </w:r>
      <w:r w:rsidRPr="00135A50">
        <w:rPr>
          <w:rFonts w:ascii="Times New Roman" w:hAnsi="Times New Roman"/>
          <w:sz w:val="28"/>
          <w:szCs w:val="28"/>
        </w:rPr>
        <w:t xml:space="preserve"> капитального ремонта общего имущества многоквартирных домов в ценах года принятия региональной программы капитального ремонта</w:t>
      </w:r>
      <w:r w:rsidR="00DA55FA" w:rsidRPr="00135A50">
        <w:rPr>
          <w:rFonts w:ascii="Times New Roman" w:hAnsi="Times New Roman"/>
          <w:sz w:val="28"/>
          <w:szCs w:val="28"/>
        </w:rPr>
        <w:t>.</w:t>
      </w:r>
    </w:p>
    <w:p w:rsidR="00A208F0" w:rsidRPr="00135A50" w:rsidRDefault="009224D1"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Т</w:t>
      </w:r>
      <w:r w:rsidR="00B05192" w:rsidRPr="00135A50">
        <w:rPr>
          <w:rFonts w:ascii="Times New Roman" w:hAnsi="Times New Roman"/>
          <w:sz w:val="28"/>
          <w:szCs w:val="28"/>
        </w:rPr>
        <w:t>ерриториальные Укрупненные сметные нормативы капитального ремонта общего имущества многоквартирных домов</w:t>
      </w:r>
      <w:r w:rsidRPr="00135A50">
        <w:rPr>
          <w:rFonts w:ascii="Times New Roman" w:hAnsi="Times New Roman"/>
          <w:sz w:val="28"/>
          <w:szCs w:val="28"/>
        </w:rPr>
        <w:t xml:space="preserve"> формируются</w:t>
      </w:r>
      <w:r w:rsidR="00B05192" w:rsidRPr="00135A50">
        <w:rPr>
          <w:rFonts w:ascii="Times New Roman" w:hAnsi="Times New Roman"/>
          <w:sz w:val="28"/>
          <w:szCs w:val="28"/>
        </w:rPr>
        <w:t xml:space="preserve"> </w:t>
      </w:r>
      <w:r w:rsidR="000C4E83" w:rsidRPr="00135A50">
        <w:rPr>
          <w:rFonts w:ascii="Times New Roman" w:hAnsi="Times New Roman"/>
          <w:sz w:val="28"/>
          <w:szCs w:val="28"/>
        </w:rPr>
        <w:t>н</w:t>
      </w:r>
      <w:r w:rsidRPr="00135A50">
        <w:rPr>
          <w:rFonts w:ascii="Times New Roman" w:hAnsi="Times New Roman"/>
          <w:sz w:val="28"/>
          <w:szCs w:val="28"/>
        </w:rPr>
        <w:t>а основании перечня</w:t>
      </w:r>
      <w:r w:rsidR="000C4E83" w:rsidRPr="00135A50">
        <w:rPr>
          <w:rFonts w:ascii="Times New Roman" w:hAnsi="Times New Roman"/>
          <w:sz w:val="28"/>
          <w:szCs w:val="28"/>
        </w:rPr>
        <w:t xml:space="preserve"> необходимых видов</w:t>
      </w:r>
      <w:r w:rsidRPr="00135A50">
        <w:rPr>
          <w:rFonts w:ascii="Times New Roman" w:hAnsi="Times New Roman"/>
          <w:sz w:val="28"/>
          <w:szCs w:val="28"/>
        </w:rPr>
        <w:t xml:space="preserve"> работ и услуг </w:t>
      </w:r>
      <w:r w:rsidR="000C4E83" w:rsidRPr="00135A50">
        <w:rPr>
          <w:rFonts w:ascii="Times New Roman" w:hAnsi="Times New Roman"/>
          <w:sz w:val="28"/>
          <w:szCs w:val="28"/>
        </w:rPr>
        <w:t>по капитальному ремонту конструктивных элементов и внутридомовых инженерных систем, входящих в состав общего имущества многоквартирного дома,</w:t>
      </w:r>
      <w:r w:rsidRPr="00135A50">
        <w:rPr>
          <w:rFonts w:ascii="Times New Roman" w:hAnsi="Times New Roman"/>
          <w:sz w:val="28"/>
          <w:szCs w:val="28"/>
        </w:rPr>
        <w:t xml:space="preserve"> </w:t>
      </w:r>
      <w:r w:rsidR="00B05192" w:rsidRPr="00135A50">
        <w:rPr>
          <w:rFonts w:ascii="Times New Roman" w:hAnsi="Times New Roman"/>
          <w:sz w:val="28"/>
          <w:szCs w:val="28"/>
        </w:rPr>
        <w:t>которые включают:</w:t>
      </w:r>
    </w:p>
    <w:p w:rsidR="00A208F0" w:rsidRPr="00135A50" w:rsidRDefault="00A208F0" w:rsidP="00656890">
      <w:pPr>
        <w:tabs>
          <w:tab w:val="left" w:pos="-1560"/>
          <w:tab w:val="left" w:pos="1560"/>
        </w:tabs>
        <w:spacing w:before="0" w:after="0" w:line="360" w:lineRule="auto"/>
        <w:ind w:firstLine="1134"/>
        <w:rPr>
          <w:sz w:val="28"/>
          <w:szCs w:val="28"/>
        </w:rPr>
      </w:pPr>
      <w:r w:rsidRPr="00135A50">
        <w:rPr>
          <w:sz w:val="28"/>
          <w:szCs w:val="28"/>
        </w:rPr>
        <w:t>-</w:t>
      </w:r>
      <w:r w:rsidR="0099009A" w:rsidRPr="00135A50">
        <w:rPr>
          <w:sz w:val="28"/>
          <w:szCs w:val="28"/>
        </w:rPr>
        <w:tab/>
      </w:r>
      <w:r w:rsidRPr="00135A50">
        <w:rPr>
          <w:sz w:val="28"/>
          <w:szCs w:val="28"/>
        </w:rPr>
        <w:t>укрупненные сметные нормы (УСНкр);</w:t>
      </w:r>
    </w:p>
    <w:p w:rsidR="00A208F0" w:rsidRPr="00135A50" w:rsidRDefault="00A208F0" w:rsidP="00656890">
      <w:pPr>
        <w:tabs>
          <w:tab w:val="left" w:pos="-1560"/>
          <w:tab w:val="left" w:pos="1560"/>
        </w:tabs>
        <w:spacing w:before="0" w:after="0" w:line="360" w:lineRule="auto"/>
        <w:ind w:firstLine="1134"/>
        <w:rPr>
          <w:sz w:val="28"/>
          <w:szCs w:val="28"/>
        </w:rPr>
      </w:pPr>
      <w:r w:rsidRPr="00135A50">
        <w:rPr>
          <w:sz w:val="28"/>
          <w:szCs w:val="28"/>
        </w:rPr>
        <w:t>-</w:t>
      </w:r>
      <w:r w:rsidR="0099009A" w:rsidRPr="00135A50">
        <w:rPr>
          <w:sz w:val="28"/>
          <w:szCs w:val="28"/>
        </w:rPr>
        <w:tab/>
      </w:r>
      <w:r w:rsidRPr="00135A50">
        <w:rPr>
          <w:sz w:val="28"/>
          <w:szCs w:val="28"/>
        </w:rPr>
        <w:t xml:space="preserve">укрупненные </w:t>
      </w:r>
      <w:r w:rsidR="00A504C8" w:rsidRPr="00135A50">
        <w:rPr>
          <w:sz w:val="28"/>
          <w:szCs w:val="28"/>
        </w:rPr>
        <w:t>единичные</w:t>
      </w:r>
      <w:r w:rsidRPr="00135A50">
        <w:rPr>
          <w:sz w:val="28"/>
          <w:szCs w:val="28"/>
        </w:rPr>
        <w:t xml:space="preserve"> расценки (УЕРкр).</w:t>
      </w:r>
    </w:p>
    <w:p w:rsidR="009213BE" w:rsidRPr="00135A50" w:rsidRDefault="00862AA1"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sidRPr="00862AA1">
        <w:rPr>
          <w:rFonts w:ascii="Times New Roman" w:hAnsi="Times New Roman"/>
          <w:sz w:val="28"/>
          <w:szCs w:val="28"/>
        </w:rPr>
        <w:t>УСНкр</w:t>
      </w:r>
      <w:r w:rsidR="008C5D20" w:rsidRPr="00135A50">
        <w:rPr>
          <w:rFonts w:ascii="Times New Roman" w:hAnsi="Times New Roman"/>
          <w:sz w:val="28"/>
          <w:szCs w:val="28"/>
        </w:rPr>
        <w:t xml:space="preserve"> </w:t>
      </w:r>
      <w:r w:rsidR="00B05192" w:rsidRPr="00135A50">
        <w:rPr>
          <w:rFonts w:ascii="Times New Roman" w:hAnsi="Times New Roman"/>
          <w:sz w:val="28"/>
          <w:szCs w:val="28"/>
        </w:rPr>
        <w:t>предназначены для определения:</w:t>
      </w:r>
    </w:p>
    <w:p w:rsidR="009213BE" w:rsidRPr="00135A50" w:rsidRDefault="009213BE" w:rsidP="00656890">
      <w:pPr>
        <w:tabs>
          <w:tab w:val="left" w:pos="-1560"/>
          <w:tab w:val="left" w:pos="1560"/>
        </w:tabs>
        <w:spacing w:before="0" w:after="0" w:line="360" w:lineRule="auto"/>
        <w:ind w:firstLine="1134"/>
        <w:rPr>
          <w:sz w:val="28"/>
          <w:szCs w:val="28"/>
        </w:rPr>
      </w:pPr>
      <w:r w:rsidRPr="00135A50">
        <w:rPr>
          <w:sz w:val="28"/>
          <w:szCs w:val="28"/>
        </w:rPr>
        <w:t>-</w:t>
      </w:r>
      <w:r w:rsidR="0099009A" w:rsidRPr="00135A50">
        <w:rPr>
          <w:sz w:val="28"/>
          <w:szCs w:val="28"/>
        </w:rPr>
        <w:tab/>
      </w:r>
      <w:r w:rsidR="00DF6677" w:rsidRPr="00135A50">
        <w:rPr>
          <w:sz w:val="28"/>
          <w:szCs w:val="28"/>
        </w:rPr>
        <w:t>расходов на выполнение работ по капитальному ремонту общего имущества многоквартирных домов в разрезе основных статей</w:t>
      </w:r>
      <w:r w:rsidR="004478B8">
        <w:rPr>
          <w:sz w:val="28"/>
          <w:szCs w:val="28"/>
        </w:rPr>
        <w:t xml:space="preserve"> затрат</w:t>
      </w:r>
      <w:r w:rsidRPr="00135A50">
        <w:rPr>
          <w:sz w:val="28"/>
          <w:szCs w:val="28"/>
        </w:rPr>
        <w:t>;</w:t>
      </w:r>
    </w:p>
    <w:p w:rsidR="009213BE" w:rsidRPr="00135A50" w:rsidRDefault="009213BE" w:rsidP="00656890">
      <w:pPr>
        <w:tabs>
          <w:tab w:val="left" w:pos="-1560"/>
          <w:tab w:val="left" w:pos="1560"/>
        </w:tabs>
        <w:spacing w:before="0" w:after="0" w:line="360" w:lineRule="auto"/>
        <w:ind w:firstLine="1134"/>
        <w:rPr>
          <w:sz w:val="28"/>
          <w:szCs w:val="28"/>
        </w:rPr>
      </w:pPr>
      <w:r w:rsidRPr="00135A50">
        <w:rPr>
          <w:sz w:val="28"/>
          <w:szCs w:val="28"/>
        </w:rPr>
        <w:t>-</w:t>
      </w:r>
      <w:r w:rsidR="0099009A" w:rsidRPr="00135A50">
        <w:rPr>
          <w:sz w:val="28"/>
          <w:szCs w:val="28"/>
        </w:rPr>
        <w:tab/>
      </w:r>
      <w:r w:rsidR="00486886" w:rsidRPr="00135A50">
        <w:rPr>
          <w:sz w:val="28"/>
          <w:szCs w:val="28"/>
        </w:rPr>
        <w:t xml:space="preserve">размера государственной поддержки на проведение капитального ремонта общего имущества в многоквартирных домах, в том числе на предоставление гарантий, поручительств по кредитам или займам (в тех случаях, если соответствующие средства на реализацию указанной </w:t>
      </w:r>
      <w:r w:rsidR="00486886" w:rsidRPr="00135A50">
        <w:rPr>
          <w:sz w:val="28"/>
          <w:szCs w:val="28"/>
        </w:rPr>
        <w:lastRenderedPageBreak/>
        <w:t>поддержки предусмотрены законом субъекта Российской Федерации о бюджете субъекта Российской Федерации).</w:t>
      </w:r>
    </w:p>
    <w:p w:rsidR="00B05192" w:rsidRPr="00135A50" w:rsidRDefault="00B05192" w:rsidP="00B05192">
      <w:pPr>
        <w:tabs>
          <w:tab w:val="left" w:pos="1134"/>
        </w:tabs>
        <w:suppressAutoHyphens w:val="0"/>
        <w:spacing w:before="0" w:after="0" w:line="360" w:lineRule="auto"/>
        <w:rPr>
          <w:rFonts w:eastAsia="Calibri"/>
          <w:sz w:val="28"/>
          <w:szCs w:val="28"/>
          <w:lang w:eastAsia="ru-RU"/>
        </w:rPr>
      </w:pPr>
      <w:r w:rsidRPr="00135A50">
        <w:rPr>
          <w:rFonts w:eastAsia="Calibri"/>
          <w:sz w:val="28"/>
          <w:szCs w:val="28"/>
          <w:lang w:eastAsia="ru-RU"/>
        </w:rPr>
        <w:t>Сметные нормативы – обобщенное название сметных комплексов норм, расценок и цен</w:t>
      </w:r>
      <w:r w:rsidR="001D6FD8" w:rsidRPr="00135A50">
        <w:rPr>
          <w:rFonts w:eastAsia="Calibri"/>
          <w:sz w:val="28"/>
          <w:szCs w:val="28"/>
          <w:lang w:eastAsia="ru-RU"/>
        </w:rPr>
        <w:t xml:space="preserve"> (УЕРкр и УСНкр)</w:t>
      </w:r>
      <w:r w:rsidRPr="00135A50">
        <w:rPr>
          <w:rFonts w:eastAsia="Calibri"/>
          <w:sz w:val="28"/>
          <w:szCs w:val="28"/>
          <w:lang w:eastAsia="ru-RU"/>
        </w:rPr>
        <w:t xml:space="preserve">, </w:t>
      </w:r>
      <w:r w:rsidR="001D6FD8" w:rsidRPr="00135A50">
        <w:rPr>
          <w:rFonts w:eastAsia="Calibri"/>
          <w:sz w:val="28"/>
          <w:szCs w:val="28"/>
          <w:lang w:eastAsia="ru-RU"/>
        </w:rPr>
        <w:t>формируемых</w:t>
      </w:r>
      <w:r w:rsidRPr="00135A50">
        <w:rPr>
          <w:rFonts w:eastAsia="Calibri"/>
          <w:sz w:val="28"/>
          <w:szCs w:val="28"/>
          <w:lang w:eastAsia="ru-RU"/>
        </w:rPr>
        <w:t xml:space="preserve"> в отдельн</w:t>
      </w:r>
      <w:r w:rsidR="001D6FD8" w:rsidRPr="00135A50">
        <w:rPr>
          <w:rFonts w:eastAsia="Calibri"/>
          <w:sz w:val="28"/>
          <w:szCs w:val="28"/>
          <w:lang w:eastAsia="ru-RU"/>
        </w:rPr>
        <w:t>ых</w:t>
      </w:r>
      <w:r w:rsidRPr="00135A50">
        <w:rPr>
          <w:rFonts w:eastAsia="Calibri"/>
          <w:sz w:val="28"/>
          <w:szCs w:val="28"/>
          <w:lang w:eastAsia="ru-RU"/>
        </w:rPr>
        <w:t xml:space="preserve"> сборник</w:t>
      </w:r>
      <w:r w:rsidR="001D6FD8" w:rsidRPr="00135A50">
        <w:rPr>
          <w:rFonts w:eastAsia="Calibri"/>
          <w:sz w:val="28"/>
          <w:szCs w:val="28"/>
          <w:lang w:eastAsia="ru-RU"/>
        </w:rPr>
        <w:t>ах</w:t>
      </w:r>
      <w:r w:rsidRPr="00135A50">
        <w:rPr>
          <w:rFonts w:eastAsia="Calibri"/>
          <w:sz w:val="28"/>
          <w:szCs w:val="28"/>
          <w:lang w:eastAsia="ru-RU"/>
        </w:rPr>
        <w:t>.</w:t>
      </w:r>
    </w:p>
    <w:p w:rsidR="00067B76" w:rsidRPr="00135A50" w:rsidRDefault="00D21B8C"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УСНкр</w:t>
      </w:r>
      <w:r w:rsidR="00B05192" w:rsidRPr="00135A50">
        <w:rPr>
          <w:rFonts w:ascii="Times New Roman" w:hAnsi="Times New Roman"/>
          <w:sz w:val="28"/>
          <w:szCs w:val="28"/>
        </w:rPr>
        <w:t xml:space="preserve"> определяют нормативную совокупность ресурсов (затраты труда, время работы механизмов, потребность в материалах)</w:t>
      </w:r>
      <w:r w:rsidR="00EF2107" w:rsidRPr="00135A50">
        <w:rPr>
          <w:rFonts w:ascii="Times New Roman" w:hAnsi="Times New Roman"/>
          <w:sz w:val="28"/>
          <w:szCs w:val="28"/>
        </w:rPr>
        <w:t>,</w:t>
      </w:r>
      <w:r w:rsidR="00B05192" w:rsidRPr="00135A50">
        <w:rPr>
          <w:rFonts w:ascii="Times New Roman" w:hAnsi="Times New Roman"/>
          <w:sz w:val="28"/>
          <w:szCs w:val="28"/>
        </w:rPr>
        <w:t xml:space="preserve"> установленных на принятый измеритель ремонтно-строительных работ и являются основой для последующего перехода к стоимостным показателям</w:t>
      </w:r>
      <w:r w:rsidR="00EF2107" w:rsidRPr="00135A50">
        <w:rPr>
          <w:rFonts w:ascii="Times New Roman" w:hAnsi="Times New Roman"/>
          <w:sz w:val="28"/>
          <w:szCs w:val="28"/>
        </w:rPr>
        <w:t xml:space="preserve"> (УЕРкр)</w:t>
      </w:r>
      <w:r w:rsidR="00F53C4D" w:rsidRPr="00135A50">
        <w:rPr>
          <w:rFonts w:ascii="Times New Roman" w:hAnsi="Times New Roman"/>
          <w:sz w:val="28"/>
          <w:szCs w:val="28"/>
        </w:rPr>
        <w:t>.</w:t>
      </w:r>
    </w:p>
    <w:p w:rsidR="009F7EEF" w:rsidRPr="00135A50" w:rsidRDefault="00862AA1"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sidRPr="00862AA1">
        <w:rPr>
          <w:rFonts w:ascii="Times New Roman" w:hAnsi="Times New Roman"/>
          <w:sz w:val="28"/>
          <w:szCs w:val="28"/>
        </w:rPr>
        <w:t>УЕРкр</w:t>
      </w:r>
      <w:r w:rsidR="00D04884" w:rsidRPr="00135A50">
        <w:rPr>
          <w:rFonts w:ascii="Times New Roman" w:hAnsi="Times New Roman"/>
          <w:sz w:val="28"/>
          <w:szCs w:val="28"/>
        </w:rPr>
        <w:t xml:space="preserve"> предназначены для определения сметной </w:t>
      </w:r>
      <w:r w:rsidR="00813A01" w:rsidRPr="00135A50">
        <w:rPr>
          <w:rFonts w:ascii="Times New Roman" w:hAnsi="Times New Roman"/>
          <w:sz w:val="28"/>
          <w:szCs w:val="28"/>
        </w:rPr>
        <w:t>стоимости</w:t>
      </w:r>
      <w:r w:rsidR="00D04884" w:rsidRPr="00135A50">
        <w:rPr>
          <w:rFonts w:ascii="Times New Roman" w:hAnsi="Times New Roman"/>
          <w:sz w:val="28"/>
          <w:szCs w:val="28"/>
        </w:rPr>
        <w:t xml:space="preserve"> </w:t>
      </w:r>
      <w:r w:rsidR="002F795D" w:rsidRPr="00135A50">
        <w:rPr>
          <w:rFonts w:ascii="Times New Roman" w:hAnsi="Times New Roman"/>
          <w:sz w:val="28"/>
          <w:szCs w:val="28"/>
        </w:rPr>
        <w:t xml:space="preserve">работ </w:t>
      </w:r>
      <w:r w:rsidR="00D04884" w:rsidRPr="00135A50">
        <w:rPr>
          <w:rFonts w:ascii="Times New Roman" w:hAnsi="Times New Roman"/>
          <w:sz w:val="28"/>
          <w:szCs w:val="28"/>
        </w:rPr>
        <w:t>и отражают минимальные затраты на оплату труда рабочих, эксплуатацию  строительных машин и механизмов, материалов, технологию и организацию работ по видам капитального ремонта, привязанные к местным условиям и применяются при выполнении капитального ремонта в пределах региона Российской Федерации</w:t>
      </w:r>
      <w:r w:rsidR="009F7EEF" w:rsidRPr="00135A50">
        <w:rPr>
          <w:rFonts w:ascii="Times New Roman" w:hAnsi="Times New Roman"/>
          <w:sz w:val="28"/>
          <w:szCs w:val="28"/>
        </w:rPr>
        <w:t>.</w:t>
      </w:r>
    </w:p>
    <w:p w:rsidR="009F7EEF" w:rsidRPr="00135A50" w:rsidRDefault="00D04884" w:rsidP="00037781">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Сборники УСНкр, УЕРкр образуют территориальную сметно-нормативную базу по капитальному ремонту общего имущества многоквартирных домов (ТСНБкр), утвержд</w:t>
      </w:r>
      <w:r w:rsidR="00F24D17">
        <w:rPr>
          <w:rFonts w:ascii="Times New Roman" w:hAnsi="Times New Roman"/>
          <w:sz w:val="28"/>
          <w:szCs w:val="28"/>
        </w:rPr>
        <w:t>аются</w:t>
      </w:r>
      <w:r w:rsidRPr="00135A50">
        <w:rPr>
          <w:rFonts w:ascii="Times New Roman" w:hAnsi="Times New Roman"/>
          <w:sz w:val="28"/>
          <w:szCs w:val="28"/>
        </w:rPr>
        <w:t xml:space="preserve"> </w:t>
      </w:r>
      <w:r w:rsidR="002941AA" w:rsidRPr="00135A50">
        <w:rPr>
          <w:rFonts w:ascii="Times New Roman" w:hAnsi="Times New Roman"/>
          <w:sz w:val="28"/>
          <w:szCs w:val="28"/>
        </w:rPr>
        <w:t>нормативно</w:t>
      </w:r>
      <w:r w:rsidR="000F6717" w:rsidRPr="00135A50">
        <w:rPr>
          <w:rFonts w:ascii="Times New Roman" w:hAnsi="Times New Roman"/>
          <w:sz w:val="28"/>
          <w:szCs w:val="28"/>
        </w:rPr>
        <w:t xml:space="preserve"> </w:t>
      </w:r>
      <w:r w:rsidR="002941AA" w:rsidRPr="00135A50">
        <w:rPr>
          <w:rFonts w:ascii="Times New Roman" w:hAnsi="Times New Roman"/>
          <w:sz w:val="28"/>
          <w:szCs w:val="28"/>
        </w:rPr>
        <w:t>правовым актом субъекта Российской Федерации</w:t>
      </w:r>
      <w:r w:rsidR="00F24D17" w:rsidRPr="00F24D17">
        <w:rPr>
          <w:rFonts w:ascii="Times New Roman" w:hAnsi="Times New Roman"/>
          <w:sz w:val="28"/>
          <w:szCs w:val="28"/>
        </w:rPr>
        <w:t>.</w:t>
      </w:r>
    </w:p>
    <w:p w:rsidR="00483B55" w:rsidRPr="00284975" w:rsidRDefault="00D04884" w:rsidP="00284975">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 xml:space="preserve">В основу разработки </w:t>
      </w:r>
      <w:r w:rsidR="00461B1F" w:rsidRPr="00135A50">
        <w:rPr>
          <w:rFonts w:ascii="Times New Roman" w:hAnsi="Times New Roman"/>
          <w:sz w:val="28"/>
          <w:szCs w:val="28"/>
        </w:rPr>
        <w:t>УСНкр</w:t>
      </w:r>
      <w:r w:rsidR="00F24E11">
        <w:rPr>
          <w:rFonts w:ascii="Times New Roman" w:hAnsi="Times New Roman"/>
          <w:sz w:val="28"/>
          <w:szCs w:val="28"/>
        </w:rPr>
        <w:t xml:space="preserve"> </w:t>
      </w:r>
      <w:r w:rsidR="00461B1F" w:rsidRPr="00135A50">
        <w:rPr>
          <w:rFonts w:ascii="Times New Roman" w:hAnsi="Times New Roman"/>
          <w:sz w:val="28"/>
          <w:szCs w:val="28"/>
        </w:rPr>
        <w:t>положена</w:t>
      </w:r>
      <w:r w:rsidRPr="00135A50">
        <w:rPr>
          <w:rFonts w:ascii="Times New Roman" w:hAnsi="Times New Roman"/>
          <w:sz w:val="28"/>
          <w:szCs w:val="28"/>
        </w:rPr>
        <w:t xml:space="preserve"> </w:t>
      </w:r>
      <w:r w:rsidRPr="001F58D9">
        <w:rPr>
          <w:rFonts w:ascii="Times New Roman" w:hAnsi="Times New Roman"/>
          <w:sz w:val="28"/>
          <w:szCs w:val="28"/>
        </w:rPr>
        <w:t>сметная</w:t>
      </w:r>
      <w:r w:rsidRPr="00495EA4">
        <w:rPr>
          <w:rFonts w:ascii="Times New Roman" w:hAnsi="Times New Roman"/>
          <w:sz w:val="28"/>
          <w:szCs w:val="28"/>
        </w:rPr>
        <w:t xml:space="preserve"> </w:t>
      </w:r>
      <w:r w:rsidRPr="00135A50">
        <w:rPr>
          <w:rFonts w:ascii="Times New Roman" w:hAnsi="Times New Roman"/>
          <w:sz w:val="28"/>
          <w:szCs w:val="28"/>
        </w:rPr>
        <w:t xml:space="preserve">документация по </w:t>
      </w:r>
      <w:r w:rsidR="00862AA1" w:rsidRPr="00862AA1">
        <w:rPr>
          <w:rFonts w:ascii="Times New Roman" w:hAnsi="Times New Roman"/>
          <w:sz w:val="28"/>
          <w:szCs w:val="28"/>
        </w:rPr>
        <w:t>капитальн</w:t>
      </w:r>
      <w:r w:rsidR="00862AA1">
        <w:rPr>
          <w:rFonts w:ascii="Times New Roman" w:hAnsi="Times New Roman"/>
          <w:sz w:val="28"/>
          <w:szCs w:val="28"/>
        </w:rPr>
        <w:t>ому</w:t>
      </w:r>
      <w:r w:rsidR="00862AA1" w:rsidRPr="00862AA1">
        <w:rPr>
          <w:rFonts w:ascii="Times New Roman" w:hAnsi="Times New Roman"/>
          <w:sz w:val="28"/>
          <w:szCs w:val="28"/>
        </w:rPr>
        <w:t xml:space="preserve"> ремонт</w:t>
      </w:r>
      <w:r w:rsidR="00862AA1">
        <w:rPr>
          <w:rFonts w:ascii="Times New Roman" w:hAnsi="Times New Roman"/>
          <w:sz w:val="28"/>
          <w:szCs w:val="28"/>
        </w:rPr>
        <w:t>у</w:t>
      </w:r>
      <w:r w:rsidR="00862AA1" w:rsidRPr="00862AA1">
        <w:rPr>
          <w:rFonts w:ascii="Times New Roman" w:hAnsi="Times New Roman"/>
          <w:sz w:val="28"/>
          <w:szCs w:val="28"/>
        </w:rPr>
        <w:t xml:space="preserve"> многоквартирного дома</w:t>
      </w:r>
      <w:r w:rsidR="00862AA1">
        <w:rPr>
          <w:rFonts w:ascii="Times New Roman" w:hAnsi="Times New Roman"/>
          <w:sz w:val="28"/>
          <w:szCs w:val="28"/>
        </w:rPr>
        <w:t xml:space="preserve"> (</w:t>
      </w:r>
      <w:r w:rsidR="003129A5">
        <w:rPr>
          <w:rFonts w:ascii="Times New Roman" w:hAnsi="Times New Roman"/>
          <w:sz w:val="28"/>
          <w:szCs w:val="28"/>
        </w:rPr>
        <w:t>КРМД</w:t>
      </w:r>
      <w:r w:rsidR="00862AA1">
        <w:rPr>
          <w:rFonts w:ascii="Times New Roman" w:hAnsi="Times New Roman"/>
          <w:sz w:val="28"/>
          <w:szCs w:val="28"/>
        </w:rPr>
        <w:t>)</w:t>
      </w:r>
      <w:r w:rsidR="00461B1F" w:rsidRPr="00135A50">
        <w:rPr>
          <w:rFonts w:ascii="Times New Roman" w:hAnsi="Times New Roman"/>
          <w:sz w:val="28"/>
          <w:szCs w:val="28"/>
        </w:rPr>
        <w:t xml:space="preserve">, а также </w:t>
      </w:r>
      <w:r w:rsidR="00813F0F" w:rsidRPr="00135A50">
        <w:rPr>
          <w:rFonts w:ascii="Times New Roman" w:hAnsi="Times New Roman"/>
          <w:sz w:val="28"/>
          <w:szCs w:val="28"/>
        </w:rPr>
        <w:t xml:space="preserve">анализ стоимости фактически выполненных работ по </w:t>
      </w:r>
      <w:r w:rsidR="00562224">
        <w:rPr>
          <w:rFonts w:ascii="Times New Roman" w:hAnsi="Times New Roman"/>
          <w:sz w:val="28"/>
          <w:szCs w:val="28"/>
        </w:rPr>
        <w:t>КРМД</w:t>
      </w:r>
      <w:r w:rsidR="00562224" w:rsidRPr="00135A50">
        <w:rPr>
          <w:rFonts w:ascii="Times New Roman" w:hAnsi="Times New Roman"/>
          <w:sz w:val="28"/>
          <w:szCs w:val="28"/>
        </w:rPr>
        <w:t xml:space="preserve"> </w:t>
      </w:r>
      <w:r w:rsidR="00813F0F" w:rsidRPr="00135A50">
        <w:rPr>
          <w:rFonts w:ascii="Times New Roman" w:hAnsi="Times New Roman"/>
          <w:sz w:val="28"/>
          <w:szCs w:val="28"/>
        </w:rPr>
        <w:t>за пять лет</w:t>
      </w:r>
      <w:r w:rsidR="00461B1F" w:rsidRPr="00135A50">
        <w:rPr>
          <w:rFonts w:ascii="Times New Roman" w:hAnsi="Times New Roman"/>
          <w:sz w:val="28"/>
          <w:szCs w:val="28"/>
        </w:rPr>
        <w:t>,</w:t>
      </w:r>
      <w:r w:rsidRPr="00135A50">
        <w:rPr>
          <w:rFonts w:ascii="Times New Roman" w:hAnsi="Times New Roman"/>
          <w:sz w:val="28"/>
          <w:szCs w:val="28"/>
        </w:rPr>
        <w:t xml:space="preserve"> в соответствии с </w:t>
      </w:r>
      <w:r w:rsidR="00284975" w:rsidRPr="00027ADE">
        <w:rPr>
          <w:rFonts w:ascii="Times New Roman" w:hAnsi="Times New Roman"/>
          <w:sz w:val="28"/>
          <w:szCs w:val="28"/>
        </w:rPr>
        <w:t>Федеральны</w:t>
      </w:r>
      <w:r w:rsidR="00284975">
        <w:rPr>
          <w:rFonts w:ascii="Times New Roman" w:hAnsi="Times New Roman"/>
          <w:sz w:val="28"/>
          <w:szCs w:val="28"/>
        </w:rPr>
        <w:t>м</w:t>
      </w:r>
      <w:r w:rsidR="00284975" w:rsidRPr="00027ADE">
        <w:rPr>
          <w:rFonts w:ascii="Times New Roman" w:hAnsi="Times New Roman"/>
          <w:sz w:val="28"/>
          <w:szCs w:val="28"/>
        </w:rPr>
        <w:t xml:space="preserve"> закон</w:t>
      </w:r>
      <w:r w:rsidR="00284975">
        <w:rPr>
          <w:rFonts w:ascii="Times New Roman" w:hAnsi="Times New Roman"/>
          <w:sz w:val="28"/>
          <w:szCs w:val="28"/>
        </w:rPr>
        <w:t>ом</w:t>
      </w:r>
      <w:r w:rsidR="00284975" w:rsidRPr="00027ADE">
        <w:rPr>
          <w:rFonts w:ascii="Times New Roman" w:hAnsi="Times New Roman"/>
          <w:sz w:val="28"/>
          <w:szCs w:val="28"/>
        </w:rPr>
        <w:t xml:space="preserve"> Российской Федерации от 21.07.2007 г. № 185-ФЗ «О Фонде содействия реформированию жилищно-коммунального хозяйства» по состоянию на 5 февраля 2014 года</w:t>
      </w:r>
      <w:r w:rsidR="00284975">
        <w:rPr>
          <w:rFonts w:ascii="Times New Roman" w:hAnsi="Times New Roman"/>
          <w:sz w:val="28"/>
          <w:szCs w:val="28"/>
        </w:rPr>
        <w:t>,</w:t>
      </w:r>
      <w:r w:rsidRPr="00284975">
        <w:rPr>
          <w:rFonts w:ascii="Times New Roman" w:hAnsi="Times New Roman"/>
          <w:sz w:val="28"/>
          <w:szCs w:val="28"/>
        </w:rPr>
        <w:t xml:space="preserve"> в полном объеме</w:t>
      </w:r>
      <w:r w:rsidR="00284975">
        <w:rPr>
          <w:rFonts w:ascii="Times New Roman" w:hAnsi="Times New Roman"/>
          <w:sz w:val="28"/>
          <w:szCs w:val="28"/>
        </w:rPr>
        <w:t>,</w:t>
      </w:r>
      <w:r w:rsidRPr="00284975">
        <w:rPr>
          <w:rFonts w:ascii="Times New Roman" w:hAnsi="Times New Roman"/>
          <w:sz w:val="28"/>
          <w:szCs w:val="28"/>
        </w:rPr>
        <w:t xml:space="preserve"> отвечающий требованиям, предъявленным к современным ремонтно-строительным работам</w:t>
      </w:r>
      <w:r w:rsidR="00483B55" w:rsidRPr="00284975">
        <w:rPr>
          <w:rFonts w:ascii="Times New Roman" w:hAnsi="Times New Roman"/>
          <w:sz w:val="28"/>
          <w:szCs w:val="28"/>
        </w:rPr>
        <w:t>.</w:t>
      </w:r>
    </w:p>
    <w:p w:rsidR="00E84BFA" w:rsidRPr="00135A50" w:rsidRDefault="00C552AA"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lastRenderedPageBreak/>
        <w:t>УСНкр</w:t>
      </w:r>
      <w:r w:rsidR="00F24E11">
        <w:rPr>
          <w:rFonts w:ascii="Times New Roman" w:hAnsi="Times New Roman"/>
          <w:sz w:val="28"/>
          <w:szCs w:val="28"/>
        </w:rPr>
        <w:t xml:space="preserve"> </w:t>
      </w:r>
      <w:r w:rsidRPr="00135A50">
        <w:rPr>
          <w:rFonts w:ascii="Times New Roman" w:hAnsi="Times New Roman"/>
          <w:sz w:val="28"/>
          <w:szCs w:val="28"/>
        </w:rPr>
        <w:t xml:space="preserve"> </w:t>
      </w:r>
      <w:r w:rsidR="00124404">
        <w:rPr>
          <w:rFonts w:ascii="Times New Roman" w:hAnsi="Times New Roman"/>
          <w:sz w:val="28"/>
          <w:szCs w:val="28"/>
        </w:rPr>
        <w:t>необходимо</w:t>
      </w:r>
      <w:r w:rsidR="00D04884" w:rsidRPr="00135A50">
        <w:rPr>
          <w:rFonts w:ascii="Times New Roman" w:hAnsi="Times New Roman"/>
          <w:sz w:val="28"/>
          <w:szCs w:val="28"/>
        </w:rPr>
        <w:t xml:space="preserve"> примен</w:t>
      </w:r>
      <w:r w:rsidR="00A255AD" w:rsidRPr="00135A50">
        <w:rPr>
          <w:rFonts w:ascii="Times New Roman" w:hAnsi="Times New Roman"/>
          <w:sz w:val="28"/>
          <w:szCs w:val="28"/>
        </w:rPr>
        <w:t>ять</w:t>
      </w:r>
      <w:r w:rsidR="00D04884" w:rsidRPr="00135A50">
        <w:rPr>
          <w:rFonts w:ascii="Times New Roman" w:hAnsi="Times New Roman"/>
          <w:sz w:val="28"/>
          <w:szCs w:val="28"/>
        </w:rPr>
        <w:t xml:space="preserve"> для всех типов </w:t>
      </w:r>
      <w:r w:rsidRPr="00135A50">
        <w:rPr>
          <w:rFonts w:ascii="Times New Roman" w:hAnsi="Times New Roman"/>
          <w:sz w:val="28"/>
          <w:szCs w:val="28"/>
        </w:rPr>
        <w:t xml:space="preserve">многоквартирных </w:t>
      </w:r>
      <w:r w:rsidR="00D04884" w:rsidRPr="00135A50">
        <w:rPr>
          <w:rFonts w:ascii="Times New Roman" w:hAnsi="Times New Roman"/>
          <w:sz w:val="28"/>
          <w:szCs w:val="28"/>
        </w:rPr>
        <w:t>домов в зависимости от ограждающих конструкций и конструктивных эл</w:t>
      </w:r>
      <w:r w:rsidR="00D04884" w:rsidRPr="001C1A02">
        <w:rPr>
          <w:rFonts w:ascii="Times New Roman" w:hAnsi="Times New Roman"/>
          <w:sz w:val="28"/>
          <w:szCs w:val="28"/>
          <w:u w:val="single"/>
        </w:rPr>
        <w:t>емен</w:t>
      </w:r>
      <w:r w:rsidR="00D04884" w:rsidRPr="00135A50">
        <w:rPr>
          <w:rFonts w:ascii="Times New Roman" w:hAnsi="Times New Roman"/>
          <w:sz w:val="28"/>
          <w:szCs w:val="28"/>
        </w:rPr>
        <w:t>тов здания</w:t>
      </w:r>
      <w:r w:rsidR="0018421B">
        <w:rPr>
          <w:rFonts w:ascii="Times New Roman" w:hAnsi="Times New Roman"/>
          <w:sz w:val="28"/>
          <w:szCs w:val="28"/>
        </w:rPr>
        <w:t xml:space="preserve">. </w:t>
      </w:r>
    </w:p>
    <w:p w:rsidR="00DC79CD" w:rsidRPr="00135A50" w:rsidRDefault="000B3824"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УЕРкр</w:t>
      </w:r>
      <w:r w:rsidR="00D04884" w:rsidRPr="00135A50">
        <w:rPr>
          <w:rFonts w:ascii="Times New Roman" w:hAnsi="Times New Roman"/>
          <w:sz w:val="28"/>
          <w:szCs w:val="28"/>
        </w:rPr>
        <w:t xml:space="preserve"> уч</w:t>
      </w:r>
      <w:r w:rsidR="00875254" w:rsidRPr="00135A50">
        <w:rPr>
          <w:rFonts w:ascii="Times New Roman" w:hAnsi="Times New Roman"/>
          <w:sz w:val="28"/>
          <w:szCs w:val="28"/>
        </w:rPr>
        <w:t>и</w:t>
      </w:r>
      <w:r w:rsidR="0094433F" w:rsidRPr="00135A50">
        <w:rPr>
          <w:rFonts w:ascii="Times New Roman" w:hAnsi="Times New Roman"/>
          <w:sz w:val="28"/>
          <w:szCs w:val="28"/>
        </w:rPr>
        <w:t>тывают</w:t>
      </w:r>
      <w:r w:rsidR="00D04884" w:rsidRPr="00135A50">
        <w:rPr>
          <w:rFonts w:ascii="Times New Roman" w:hAnsi="Times New Roman"/>
          <w:sz w:val="28"/>
          <w:szCs w:val="28"/>
        </w:rPr>
        <w:t xml:space="preserve"> полную номенклатуру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w:t>
      </w:r>
      <w:r w:rsidR="00AF5D23">
        <w:rPr>
          <w:rFonts w:ascii="Times New Roman" w:hAnsi="Times New Roman"/>
          <w:sz w:val="28"/>
          <w:szCs w:val="28"/>
        </w:rPr>
        <w:t>КРМД</w:t>
      </w:r>
      <w:r w:rsidR="00D04884" w:rsidRPr="00135A50">
        <w:rPr>
          <w:rFonts w:ascii="Times New Roman" w:hAnsi="Times New Roman"/>
          <w:sz w:val="28"/>
          <w:szCs w:val="28"/>
        </w:rPr>
        <w:t>, в том числе  стесненные условия производства работ</w:t>
      </w:r>
      <w:r w:rsidR="00DC79CD" w:rsidRPr="00135A50">
        <w:rPr>
          <w:rFonts w:ascii="Times New Roman" w:hAnsi="Times New Roman"/>
          <w:sz w:val="28"/>
          <w:szCs w:val="28"/>
        </w:rPr>
        <w:t>.</w:t>
      </w:r>
    </w:p>
    <w:p w:rsidR="000E5E58" w:rsidRPr="00135A50" w:rsidRDefault="000B3824" w:rsidP="004B134B">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 xml:space="preserve">В состав </w:t>
      </w:r>
      <w:r w:rsidR="00094034" w:rsidRPr="00135A50">
        <w:rPr>
          <w:rFonts w:ascii="Times New Roman" w:hAnsi="Times New Roman"/>
          <w:sz w:val="28"/>
          <w:szCs w:val="28"/>
        </w:rPr>
        <w:t>УСНкр</w:t>
      </w:r>
      <w:r w:rsidR="0094433F" w:rsidRPr="00135A50">
        <w:rPr>
          <w:rFonts w:ascii="Times New Roman" w:hAnsi="Times New Roman"/>
          <w:sz w:val="28"/>
          <w:szCs w:val="28"/>
        </w:rPr>
        <w:t xml:space="preserve"> </w:t>
      </w:r>
      <w:r w:rsidRPr="00135A50">
        <w:rPr>
          <w:rFonts w:ascii="Times New Roman" w:hAnsi="Times New Roman"/>
          <w:sz w:val="28"/>
          <w:szCs w:val="28"/>
        </w:rPr>
        <w:t>включены</w:t>
      </w:r>
      <w:r w:rsidR="00D04884" w:rsidRPr="00135A50">
        <w:rPr>
          <w:rFonts w:ascii="Times New Roman" w:hAnsi="Times New Roman"/>
          <w:sz w:val="28"/>
          <w:szCs w:val="28"/>
        </w:rPr>
        <w:t xml:space="preserve"> пусконаладочные и  проектные работы для капитального ремонта автоматизированных тепловых узлов, ремонту и замене лифтов. Для других видов ремонтных работ пусконаладочные работы и проектная документация не обязательны</w:t>
      </w:r>
      <w:r w:rsidR="000E5E58" w:rsidRPr="00135A50">
        <w:rPr>
          <w:rFonts w:ascii="Times New Roman" w:hAnsi="Times New Roman"/>
          <w:sz w:val="28"/>
          <w:szCs w:val="28"/>
        </w:rPr>
        <w:t>.</w:t>
      </w:r>
    </w:p>
    <w:p w:rsidR="004B134B" w:rsidRPr="004B134B" w:rsidRDefault="006D242B" w:rsidP="004B134B">
      <w:pPr>
        <w:pStyle w:val="a9"/>
        <w:numPr>
          <w:ilvl w:val="1"/>
          <w:numId w:val="7"/>
        </w:numPr>
        <w:spacing w:before="0" w:after="0" w:line="360" w:lineRule="auto"/>
        <w:ind w:left="0" w:firstLine="709"/>
        <w:contextualSpacing w:val="0"/>
        <w:jc w:val="both"/>
        <w:rPr>
          <w:rFonts w:ascii="Times New Roman" w:hAnsi="Times New Roman"/>
          <w:sz w:val="28"/>
          <w:szCs w:val="28"/>
        </w:rPr>
      </w:pPr>
      <w:r w:rsidRPr="004B134B">
        <w:rPr>
          <w:rFonts w:ascii="Times New Roman" w:hAnsi="Times New Roman"/>
          <w:sz w:val="28"/>
          <w:szCs w:val="28"/>
        </w:rPr>
        <w:t xml:space="preserve">В состав </w:t>
      </w:r>
      <w:r w:rsidR="00094034" w:rsidRPr="00135A50">
        <w:rPr>
          <w:rFonts w:ascii="Times New Roman" w:hAnsi="Times New Roman"/>
          <w:sz w:val="28"/>
          <w:szCs w:val="28"/>
        </w:rPr>
        <w:t>УСНкр</w:t>
      </w:r>
      <w:r w:rsidR="00D04884" w:rsidRPr="004B134B">
        <w:rPr>
          <w:rFonts w:ascii="Times New Roman" w:hAnsi="Times New Roman"/>
          <w:sz w:val="28"/>
          <w:szCs w:val="28"/>
        </w:rPr>
        <w:t xml:space="preserve"> не включены нормативы на капитальный ремонт наружных инженерных сетей и благоустройства прилегающей к многоквартирным домам территории</w:t>
      </w:r>
      <w:r w:rsidR="004B134B" w:rsidRPr="004B134B">
        <w:rPr>
          <w:rFonts w:ascii="Times New Roman" w:hAnsi="Times New Roman"/>
          <w:sz w:val="28"/>
          <w:szCs w:val="28"/>
        </w:rPr>
        <w:t xml:space="preserve"> в </w:t>
      </w:r>
      <w:r w:rsidR="00860BFF" w:rsidRPr="004B134B">
        <w:rPr>
          <w:rFonts w:ascii="Times New Roman" w:hAnsi="Times New Roman"/>
          <w:sz w:val="28"/>
          <w:szCs w:val="28"/>
        </w:rPr>
        <w:t>соответствии</w:t>
      </w:r>
      <w:r w:rsidR="004B134B" w:rsidRPr="004B134B">
        <w:rPr>
          <w:rFonts w:ascii="Times New Roman" w:hAnsi="Times New Roman"/>
          <w:sz w:val="28"/>
          <w:szCs w:val="28"/>
        </w:rPr>
        <w:t xml:space="preserve"> с пунктом 8 Постановления Правительства Российской Федерации от 13 августа 2006 года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4B134B" w:rsidRDefault="004B134B" w:rsidP="004B134B">
      <w:pPr>
        <w:pStyle w:val="a9"/>
        <w:spacing w:before="0" w:after="0" w:line="360" w:lineRule="auto"/>
        <w:ind w:left="0" w:firstLine="709"/>
        <w:jc w:val="both"/>
        <w:rPr>
          <w:rFonts w:ascii="Times New Roman" w:hAnsi="Times New Roman"/>
          <w:sz w:val="28"/>
          <w:szCs w:val="28"/>
        </w:rPr>
      </w:pPr>
      <w:r w:rsidRPr="004B134B">
        <w:rPr>
          <w:rFonts w:ascii="Times New Roman" w:hAnsi="Times New Roman"/>
          <w:sz w:val="28"/>
          <w:szCs w:val="28"/>
        </w:rPr>
        <w:t>В состав общего имущества включается внутридомовая инженерная система водоотведения, состоящая из канализационных выпусков, фасонных частей (в том числе отводов, переходов, патрубков, ревизий, крестовин, тройников), стояков, заглушек, вытяжных труб, водосточных воронок, прочисток, ответвлений от стояков до первых стыковых соединений, а также другого оборудования, расположенного в этой системе.</w:t>
      </w:r>
    </w:p>
    <w:p w:rsidR="0072375C" w:rsidRDefault="0072375C" w:rsidP="004B134B">
      <w:pPr>
        <w:pStyle w:val="a9"/>
        <w:spacing w:before="0" w:after="0" w:line="360" w:lineRule="auto"/>
        <w:ind w:left="0" w:firstLine="709"/>
        <w:jc w:val="both"/>
        <w:rPr>
          <w:rFonts w:ascii="Times New Roman" w:hAnsi="Times New Roman"/>
          <w:sz w:val="28"/>
          <w:szCs w:val="28"/>
        </w:rPr>
      </w:pPr>
    </w:p>
    <w:p w:rsidR="0072375C" w:rsidRDefault="0072375C" w:rsidP="004B134B">
      <w:pPr>
        <w:pStyle w:val="a9"/>
        <w:spacing w:before="0" w:after="0" w:line="360" w:lineRule="auto"/>
        <w:ind w:left="0" w:firstLine="709"/>
        <w:jc w:val="both"/>
        <w:rPr>
          <w:rFonts w:ascii="Times New Roman" w:hAnsi="Times New Roman"/>
          <w:sz w:val="28"/>
          <w:szCs w:val="28"/>
        </w:rPr>
      </w:pPr>
    </w:p>
    <w:p w:rsidR="00CD7E7A" w:rsidRPr="00135A50" w:rsidRDefault="00094034"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 xml:space="preserve">В </w:t>
      </w:r>
      <w:r w:rsidR="006D242B" w:rsidRPr="00135A50">
        <w:rPr>
          <w:rFonts w:ascii="Times New Roman" w:hAnsi="Times New Roman"/>
          <w:sz w:val="28"/>
          <w:szCs w:val="28"/>
        </w:rPr>
        <w:t xml:space="preserve">УЕРкр </w:t>
      </w:r>
      <w:r w:rsidR="00D04884" w:rsidRPr="00135A50">
        <w:rPr>
          <w:rFonts w:ascii="Times New Roman" w:hAnsi="Times New Roman"/>
          <w:sz w:val="28"/>
          <w:szCs w:val="28"/>
        </w:rPr>
        <w:t>уч</w:t>
      </w:r>
      <w:r w:rsidR="0094433F" w:rsidRPr="00135A50">
        <w:rPr>
          <w:rFonts w:ascii="Times New Roman" w:hAnsi="Times New Roman"/>
          <w:sz w:val="28"/>
          <w:szCs w:val="28"/>
        </w:rPr>
        <w:t>тены</w:t>
      </w:r>
      <w:r w:rsidR="00D04884" w:rsidRPr="00135A50">
        <w:rPr>
          <w:rFonts w:ascii="Times New Roman" w:hAnsi="Times New Roman"/>
          <w:sz w:val="28"/>
          <w:szCs w:val="28"/>
        </w:rPr>
        <w:t>:</w:t>
      </w:r>
    </w:p>
    <w:p w:rsidR="00D04884" w:rsidRPr="00135A50" w:rsidRDefault="00D04884" w:rsidP="00656890">
      <w:pPr>
        <w:tabs>
          <w:tab w:val="left" w:pos="-1560"/>
          <w:tab w:val="left" w:pos="1560"/>
        </w:tabs>
        <w:spacing w:before="0" w:after="0" w:line="360" w:lineRule="auto"/>
        <w:ind w:firstLine="1134"/>
        <w:rPr>
          <w:sz w:val="28"/>
          <w:szCs w:val="28"/>
        </w:rPr>
      </w:pPr>
      <w:r w:rsidRPr="00135A50">
        <w:rPr>
          <w:sz w:val="28"/>
          <w:szCs w:val="28"/>
        </w:rPr>
        <w:t>-</w:t>
      </w:r>
      <w:r w:rsidRPr="00135A50">
        <w:rPr>
          <w:sz w:val="28"/>
          <w:szCs w:val="28"/>
        </w:rPr>
        <w:tab/>
        <w:t>оплата труда рабочих-строителей (ремонтников) и оплата труда рабочих, обслуживающих машины, рассчитанная исходя из оплаты рабочего-строителя (ремонтника) 4-го среднего квалификационного разряда в размере принятом на территории субъекта Российской Федерации на дату формирована региональной программы на основании Методических рекомендаций по применению размера средств на оплату труда в договорных ценах и сметах на строительство  и оплате труда работников строительно-монтажных и ремонтно-строительных организаций (МДС 83-1.9</w:t>
      </w:r>
      <w:r w:rsidR="00E30F5D" w:rsidRPr="00135A50">
        <w:rPr>
          <w:sz w:val="28"/>
          <w:szCs w:val="28"/>
        </w:rPr>
        <w:t>9)</w:t>
      </w:r>
      <w:r w:rsidRPr="00135A50">
        <w:rPr>
          <w:sz w:val="28"/>
          <w:szCs w:val="28"/>
        </w:rPr>
        <w:t>;</w:t>
      </w:r>
    </w:p>
    <w:p w:rsidR="00D04884" w:rsidRPr="00135A50" w:rsidRDefault="00D04884" w:rsidP="00656890">
      <w:pPr>
        <w:tabs>
          <w:tab w:val="left" w:pos="-1560"/>
          <w:tab w:val="left" w:pos="1560"/>
        </w:tabs>
        <w:spacing w:before="0" w:after="0" w:line="360" w:lineRule="auto"/>
        <w:ind w:firstLine="1134"/>
        <w:rPr>
          <w:sz w:val="28"/>
          <w:szCs w:val="28"/>
        </w:rPr>
      </w:pPr>
      <w:r w:rsidRPr="00135A50">
        <w:rPr>
          <w:sz w:val="28"/>
          <w:szCs w:val="28"/>
        </w:rPr>
        <w:t>-</w:t>
      </w:r>
      <w:r w:rsidRPr="00135A50">
        <w:rPr>
          <w:sz w:val="28"/>
          <w:szCs w:val="28"/>
        </w:rPr>
        <w:tab/>
        <w:t xml:space="preserve">стоимость эксплуатации машин и механизмов, применяемых при капитальном ремонте, рассчитанная </w:t>
      </w:r>
      <w:r w:rsidR="00C30ABB" w:rsidRPr="00135A50">
        <w:rPr>
          <w:sz w:val="28"/>
          <w:szCs w:val="28"/>
        </w:rPr>
        <w:t xml:space="preserve">в соответствии с </w:t>
      </w:r>
      <w:r w:rsidRPr="00135A50">
        <w:rPr>
          <w:sz w:val="28"/>
          <w:szCs w:val="28"/>
        </w:rPr>
        <w:t>Методически</w:t>
      </w:r>
      <w:r w:rsidR="00C30ABB" w:rsidRPr="00135A50">
        <w:rPr>
          <w:sz w:val="28"/>
          <w:szCs w:val="28"/>
        </w:rPr>
        <w:t>ми</w:t>
      </w:r>
      <w:r w:rsidRPr="00135A50">
        <w:rPr>
          <w:sz w:val="28"/>
          <w:szCs w:val="28"/>
        </w:rPr>
        <w:t xml:space="preserve"> указани</w:t>
      </w:r>
      <w:r w:rsidR="00C30ABB" w:rsidRPr="00135A50">
        <w:rPr>
          <w:sz w:val="28"/>
          <w:szCs w:val="28"/>
        </w:rPr>
        <w:t>ями</w:t>
      </w:r>
      <w:r w:rsidRPr="00135A50">
        <w:rPr>
          <w:sz w:val="28"/>
          <w:szCs w:val="28"/>
        </w:rPr>
        <w:t xml:space="preserve"> по разработке сметных норм и расценок на эксплуатацию строительных машин и автотранспортных средств (МДС 81-3.99);</w:t>
      </w:r>
    </w:p>
    <w:p w:rsidR="00D04884" w:rsidRPr="00135A50" w:rsidRDefault="00D04884" w:rsidP="00656890">
      <w:pPr>
        <w:tabs>
          <w:tab w:val="left" w:pos="-1560"/>
          <w:tab w:val="left" w:pos="1560"/>
        </w:tabs>
        <w:spacing w:before="0" w:after="0" w:line="360" w:lineRule="auto"/>
        <w:ind w:firstLine="1134"/>
        <w:rPr>
          <w:sz w:val="28"/>
          <w:szCs w:val="28"/>
        </w:rPr>
      </w:pPr>
      <w:r w:rsidRPr="00135A50">
        <w:rPr>
          <w:sz w:val="28"/>
          <w:szCs w:val="28"/>
        </w:rPr>
        <w:t>-</w:t>
      </w:r>
      <w:r w:rsidRPr="00135A50">
        <w:rPr>
          <w:sz w:val="28"/>
          <w:szCs w:val="28"/>
        </w:rPr>
        <w:tab/>
        <w:t xml:space="preserve">стоимость материалов, изделий и конструкций, применяемых при капитальном ремонте, рассчитанная </w:t>
      </w:r>
      <w:r w:rsidR="00EC78A1" w:rsidRPr="00135A50">
        <w:rPr>
          <w:sz w:val="28"/>
          <w:szCs w:val="28"/>
        </w:rPr>
        <w:t xml:space="preserve">в соответствии с </w:t>
      </w:r>
      <w:r w:rsidRPr="00135A50">
        <w:rPr>
          <w:sz w:val="28"/>
          <w:szCs w:val="28"/>
        </w:rPr>
        <w:t>Методически</w:t>
      </w:r>
      <w:r w:rsidR="00EC78A1" w:rsidRPr="00135A50">
        <w:rPr>
          <w:sz w:val="28"/>
          <w:szCs w:val="28"/>
        </w:rPr>
        <w:t>ми</w:t>
      </w:r>
      <w:r w:rsidRPr="00135A50">
        <w:rPr>
          <w:sz w:val="28"/>
          <w:szCs w:val="28"/>
        </w:rPr>
        <w:t xml:space="preserve"> указани</w:t>
      </w:r>
      <w:r w:rsidR="00EC78A1" w:rsidRPr="00135A50">
        <w:rPr>
          <w:sz w:val="28"/>
          <w:szCs w:val="28"/>
        </w:rPr>
        <w:t>ями</w:t>
      </w:r>
      <w:r w:rsidRPr="00135A50">
        <w:rPr>
          <w:sz w:val="28"/>
          <w:szCs w:val="28"/>
        </w:rPr>
        <w:t xml:space="preserve"> по разработке сборников (каталогов) сметных цен на материалы, изделия и конструкции  и сборников сметных цен на перевозку грузов для строительства и капитального ремонта зданий и сооружений (МДС 81-2.99).</w:t>
      </w:r>
    </w:p>
    <w:p w:rsidR="00F2419C" w:rsidRPr="00135A50" w:rsidRDefault="00D04884"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УЕРкр учитываются накладные расходы по видам ремонтно-строительных работ в соответствии с Методически</w:t>
      </w:r>
      <w:r w:rsidR="003A2500" w:rsidRPr="00135A50">
        <w:rPr>
          <w:rFonts w:ascii="Times New Roman" w:hAnsi="Times New Roman"/>
          <w:sz w:val="28"/>
          <w:szCs w:val="28"/>
        </w:rPr>
        <w:t>ми</w:t>
      </w:r>
      <w:r w:rsidRPr="00135A50">
        <w:rPr>
          <w:rFonts w:ascii="Times New Roman" w:hAnsi="Times New Roman"/>
          <w:sz w:val="28"/>
          <w:szCs w:val="28"/>
        </w:rPr>
        <w:t xml:space="preserve"> указани</w:t>
      </w:r>
      <w:r w:rsidR="003A2500" w:rsidRPr="00135A50">
        <w:rPr>
          <w:rFonts w:ascii="Times New Roman" w:hAnsi="Times New Roman"/>
          <w:sz w:val="28"/>
          <w:szCs w:val="28"/>
        </w:rPr>
        <w:t>ями</w:t>
      </w:r>
      <w:r w:rsidRPr="00135A50">
        <w:rPr>
          <w:rFonts w:ascii="Times New Roman" w:hAnsi="Times New Roman"/>
          <w:sz w:val="28"/>
          <w:szCs w:val="28"/>
        </w:rPr>
        <w:t xml:space="preserve"> по применению величины накладных расходов в строительстве (МДС 81-33.2004), для районов Крайнего Севера и местностей приравненных к районам Крайнего Севера,  величины накладных расходов в строительстве принимаются по МДС 81-34.2004</w:t>
      </w:r>
      <w:r w:rsidR="00EA156C" w:rsidRPr="00135A50">
        <w:rPr>
          <w:rFonts w:ascii="Times New Roman" w:hAnsi="Times New Roman"/>
          <w:sz w:val="28"/>
          <w:szCs w:val="28"/>
        </w:rPr>
        <w:t>.</w:t>
      </w:r>
    </w:p>
    <w:p w:rsidR="00486886" w:rsidRDefault="00486886"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УЕРкр учитывают общеотраслевой норматив сметной прибыли на ремонтно-строительные работы в размере 50% от фонда оплаты труда рабочих, в соответствии с п</w:t>
      </w:r>
      <w:r w:rsidR="003129A5">
        <w:rPr>
          <w:rFonts w:ascii="Times New Roman" w:hAnsi="Times New Roman"/>
          <w:sz w:val="28"/>
          <w:szCs w:val="28"/>
        </w:rPr>
        <w:t>унктом</w:t>
      </w:r>
      <w:r w:rsidRPr="00135A50">
        <w:rPr>
          <w:rFonts w:ascii="Times New Roman" w:hAnsi="Times New Roman"/>
          <w:sz w:val="28"/>
          <w:szCs w:val="28"/>
        </w:rPr>
        <w:t xml:space="preserve"> 2.2 Методических указаний по определению величины сметной прибыли в строительстве (МДС 81-25.2001).</w:t>
      </w:r>
    </w:p>
    <w:p w:rsidR="0072375C" w:rsidRPr="00135A50" w:rsidRDefault="0072375C" w:rsidP="0072375C">
      <w:pPr>
        <w:pStyle w:val="a9"/>
        <w:spacing w:before="0" w:after="0" w:line="360" w:lineRule="auto"/>
        <w:ind w:left="709"/>
        <w:contextualSpacing w:val="0"/>
        <w:jc w:val="both"/>
        <w:rPr>
          <w:rFonts w:ascii="Times New Roman" w:hAnsi="Times New Roman"/>
          <w:sz w:val="28"/>
          <w:szCs w:val="28"/>
        </w:rPr>
      </w:pPr>
    </w:p>
    <w:p w:rsidR="00486886" w:rsidRPr="00273FA5" w:rsidRDefault="00486886" w:rsidP="00273FA5">
      <w:pPr>
        <w:pStyle w:val="a9"/>
        <w:numPr>
          <w:ilvl w:val="1"/>
          <w:numId w:val="7"/>
        </w:numPr>
        <w:spacing w:before="0" w:after="0" w:line="360" w:lineRule="auto"/>
        <w:ind w:left="0" w:firstLine="709"/>
        <w:contextualSpacing w:val="0"/>
        <w:jc w:val="both"/>
        <w:rPr>
          <w:rFonts w:ascii="Times New Roman" w:hAnsi="Times New Roman"/>
          <w:sz w:val="28"/>
          <w:szCs w:val="28"/>
        </w:rPr>
      </w:pPr>
      <w:r w:rsidRPr="00273FA5">
        <w:rPr>
          <w:rFonts w:ascii="Times New Roman" w:hAnsi="Times New Roman"/>
          <w:sz w:val="28"/>
          <w:szCs w:val="28"/>
        </w:rPr>
        <w:lastRenderedPageBreak/>
        <w:t xml:space="preserve">УЕРкр на отдельные виды работ учитывают дополнительные затраты на производство работ </w:t>
      </w:r>
      <w:r w:rsidR="00CF5470" w:rsidRPr="00273FA5">
        <w:rPr>
          <w:rFonts w:ascii="Times New Roman" w:hAnsi="Times New Roman"/>
          <w:sz w:val="28"/>
          <w:szCs w:val="28"/>
        </w:rPr>
        <w:t xml:space="preserve">в зимнее время </w:t>
      </w:r>
      <w:r w:rsidRPr="00273FA5">
        <w:rPr>
          <w:rFonts w:ascii="Times New Roman" w:hAnsi="Times New Roman"/>
          <w:sz w:val="28"/>
          <w:szCs w:val="28"/>
        </w:rPr>
        <w:t xml:space="preserve">на основании данных </w:t>
      </w:r>
      <w:r w:rsidR="00273FA5" w:rsidRPr="00273FA5">
        <w:rPr>
          <w:rFonts w:ascii="Times New Roman" w:hAnsi="Times New Roman"/>
          <w:sz w:val="28"/>
          <w:szCs w:val="28"/>
        </w:rPr>
        <w:t xml:space="preserve">Сборника нормативных показателей сметных норм дополнительных затрат при производстве </w:t>
      </w:r>
      <w:r w:rsidR="00921425">
        <w:rPr>
          <w:rFonts w:ascii="Times New Roman" w:hAnsi="Times New Roman"/>
          <w:sz w:val="28"/>
          <w:szCs w:val="28"/>
        </w:rPr>
        <w:t>ремонтно-</w:t>
      </w:r>
      <w:r w:rsidR="00273FA5" w:rsidRPr="00273FA5">
        <w:rPr>
          <w:rFonts w:ascii="Times New Roman" w:hAnsi="Times New Roman"/>
          <w:sz w:val="28"/>
          <w:szCs w:val="28"/>
        </w:rPr>
        <w:t xml:space="preserve">строительных работ в зимнее время </w:t>
      </w:r>
      <w:r w:rsidRPr="00273FA5">
        <w:rPr>
          <w:rFonts w:ascii="Times New Roman" w:hAnsi="Times New Roman"/>
          <w:sz w:val="28"/>
          <w:szCs w:val="28"/>
        </w:rPr>
        <w:t>ГСНр 81-05-02-2001 (таблица 2, Раздел 2), с учетом продолжительности зимнего периода.</w:t>
      </w:r>
    </w:p>
    <w:p w:rsidR="00486886" w:rsidRDefault="00486886" w:rsidP="00656890">
      <w:pPr>
        <w:suppressAutoHyphens w:val="0"/>
        <w:spacing w:before="0" w:after="0" w:line="360" w:lineRule="auto"/>
        <w:rPr>
          <w:sz w:val="28"/>
          <w:szCs w:val="28"/>
          <w:lang w:eastAsia="ru-RU"/>
        </w:rPr>
      </w:pPr>
      <w:r w:rsidRPr="00135A50">
        <w:rPr>
          <w:sz w:val="28"/>
          <w:szCs w:val="28"/>
          <w:lang w:eastAsia="ru-RU"/>
        </w:rPr>
        <w:t>На виды работ, включаемые в УЕРкр, которые по техническим условиям выполняются только при положительной температуре в отапливаемых</w:t>
      </w:r>
      <w:r w:rsidR="003129A5">
        <w:rPr>
          <w:sz w:val="28"/>
          <w:szCs w:val="28"/>
          <w:lang w:eastAsia="ru-RU"/>
        </w:rPr>
        <w:t xml:space="preserve"> помещениях, в соответствии с пунктом </w:t>
      </w:r>
      <w:r w:rsidRPr="00135A50">
        <w:rPr>
          <w:sz w:val="28"/>
          <w:szCs w:val="28"/>
          <w:lang w:eastAsia="ru-RU"/>
        </w:rPr>
        <w:t>3 технической части ГСНр 81-05-02-2001 дополнительные затраты на производство работ в зимнее время не начисляются.</w:t>
      </w:r>
    </w:p>
    <w:p w:rsidR="009F5AEB" w:rsidRDefault="00063887" w:rsidP="009F5AEB">
      <w:pPr>
        <w:pStyle w:val="a9"/>
        <w:numPr>
          <w:ilvl w:val="1"/>
          <w:numId w:val="7"/>
        </w:numPr>
        <w:spacing w:before="0"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В </w:t>
      </w:r>
      <w:r w:rsidR="009F5AEB" w:rsidRPr="00135A50">
        <w:rPr>
          <w:rFonts w:ascii="Times New Roman" w:hAnsi="Times New Roman"/>
          <w:sz w:val="28"/>
          <w:szCs w:val="28"/>
        </w:rPr>
        <w:t>УЕРкр  учтены затраты на проведение строительного контроля (технический надзор) в соответствии с Постановлением Правительства Р</w:t>
      </w:r>
      <w:r w:rsidR="009F5AEB">
        <w:rPr>
          <w:rFonts w:ascii="Times New Roman" w:hAnsi="Times New Roman"/>
          <w:sz w:val="28"/>
          <w:szCs w:val="28"/>
        </w:rPr>
        <w:t xml:space="preserve">оссийской </w:t>
      </w:r>
      <w:r w:rsidR="009F5AEB" w:rsidRPr="00135A50">
        <w:rPr>
          <w:rFonts w:ascii="Times New Roman" w:hAnsi="Times New Roman"/>
          <w:sz w:val="28"/>
          <w:szCs w:val="28"/>
        </w:rPr>
        <w:t>Ф</w:t>
      </w:r>
      <w:r w:rsidR="009F5AEB">
        <w:rPr>
          <w:rFonts w:ascii="Times New Roman" w:hAnsi="Times New Roman"/>
          <w:sz w:val="28"/>
          <w:szCs w:val="28"/>
        </w:rPr>
        <w:t>едерации</w:t>
      </w:r>
      <w:r w:rsidR="009F5AEB" w:rsidRPr="00135A50">
        <w:rPr>
          <w:rFonts w:ascii="Times New Roman" w:hAnsi="Times New Roman"/>
          <w:sz w:val="28"/>
          <w:szCs w:val="28"/>
        </w:rPr>
        <w:t xml:space="preserve"> от 21 июня 2010 г. №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w:t>
      </w:r>
    </w:p>
    <w:p w:rsidR="009F5AEB" w:rsidRPr="00135A50" w:rsidRDefault="009F5AEB" w:rsidP="009F5AEB">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В УЕРкр включен резерв средств на непредвиденные работы и затраты в размере 1%. Для районов Крайнего Севера и местностей, приравненных к районам Крайнего Севера, резерв средств на непредвиденные работы и затраты рекомендуется принимать в размере 2% (процентов).</w:t>
      </w:r>
    </w:p>
    <w:p w:rsidR="00486886" w:rsidRPr="00135A50" w:rsidRDefault="00D04884"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В УЕРк</w:t>
      </w:r>
      <w:r w:rsidR="00055CF5" w:rsidRPr="00135A50">
        <w:rPr>
          <w:rFonts w:ascii="Times New Roman" w:hAnsi="Times New Roman"/>
          <w:sz w:val="28"/>
          <w:szCs w:val="28"/>
        </w:rPr>
        <w:t>р не уч</w:t>
      </w:r>
      <w:r w:rsidRPr="00135A50">
        <w:rPr>
          <w:rFonts w:ascii="Times New Roman" w:hAnsi="Times New Roman"/>
          <w:sz w:val="28"/>
          <w:szCs w:val="28"/>
        </w:rPr>
        <w:t>т</w:t>
      </w:r>
      <w:r w:rsidR="00055CF5" w:rsidRPr="00135A50">
        <w:rPr>
          <w:rFonts w:ascii="Times New Roman" w:hAnsi="Times New Roman"/>
          <w:sz w:val="28"/>
          <w:szCs w:val="28"/>
        </w:rPr>
        <w:t>ены</w:t>
      </w:r>
      <w:r w:rsidRPr="00135A50">
        <w:rPr>
          <w:rFonts w:ascii="Times New Roman" w:hAnsi="Times New Roman"/>
          <w:sz w:val="28"/>
          <w:szCs w:val="28"/>
        </w:rPr>
        <w:t xml:space="preserve"> затраты на строительство временных зданий и сооружений</w:t>
      </w:r>
      <w:r w:rsidR="00486886" w:rsidRPr="00135A50">
        <w:rPr>
          <w:rFonts w:ascii="Times New Roman" w:hAnsi="Times New Roman"/>
          <w:sz w:val="28"/>
          <w:szCs w:val="28"/>
        </w:rPr>
        <w:t>.</w:t>
      </w:r>
    </w:p>
    <w:p w:rsidR="00486886" w:rsidRDefault="00486886" w:rsidP="00656890">
      <w:pPr>
        <w:tabs>
          <w:tab w:val="num" w:pos="0"/>
          <w:tab w:val="left" w:pos="1418"/>
        </w:tabs>
        <w:suppressAutoHyphens w:val="0"/>
        <w:spacing w:before="0" w:after="0" w:line="360" w:lineRule="auto"/>
        <w:rPr>
          <w:sz w:val="28"/>
          <w:szCs w:val="28"/>
          <w:lang w:eastAsia="ru-RU"/>
        </w:rPr>
      </w:pPr>
      <w:r w:rsidRPr="00135A50">
        <w:rPr>
          <w:sz w:val="28"/>
          <w:szCs w:val="28"/>
          <w:lang w:eastAsia="ru-RU"/>
        </w:rPr>
        <w:t>При выполнении</w:t>
      </w:r>
      <w:r w:rsidR="00AF5D23">
        <w:rPr>
          <w:sz w:val="28"/>
          <w:szCs w:val="28"/>
          <w:lang w:eastAsia="ru-RU"/>
        </w:rPr>
        <w:t xml:space="preserve"> </w:t>
      </w:r>
      <w:r w:rsidRPr="00135A50">
        <w:rPr>
          <w:sz w:val="28"/>
          <w:szCs w:val="28"/>
          <w:lang w:eastAsia="ru-RU"/>
        </w:rPr>
        <w:t xml:space="preserve"> </w:t>
      </w:r>
      <w:r w:rsidR="00AF5D23">
        <w:rPr>
          <w:sz w:val="28"/>
          <w:szCs w:val="28"/>
          <w:lang w:eastAsia="ru-RU"/>
        </w:rPr>
        <w:t>КРМД</w:t>
      </w:r>
      <w:r w:rsidRPr="00135A50">
        <w:rPr>
          <w:sz w:val="28"/>
          <w:szCs w:val="28"/>
          <w:lang w:eastAsia="ru-RU"/>
        </w:rPr>
        <w:t xml:space="preserve"> титульные временные здания и сооружения не возводятся. Нетитульные временные здания и сооружения, включающие складские помещения и навесы при объекте ремонта, кладовые, сооружения, приспособления, устройства по технике безопасности и пр</w:t>
      </w:r>
      <w:r w:rsidR="003129A5">
        <w:rPr>
          <w:sz w:val="28"/>
          <w:szCs w:val="28"/>
          <w:lang w:eastAsia="ru-RU"/>
        </w:rPr>
        <w:t>очее</w:t>
      </w:r>
      <w:r w:rsidRPr="00135A50">
        <w:rPr>
          <w:sz w:val="28"/>
          <w:szCs w:val="28"/>
          <w:lang w:eastAsia="ru-RU"/>
        </w:rPr>
        <w:t xml:space="preserve"> учтены в составе норм накладных расходов на ремонтно-строительные работы.</w:t>
      </w:r>
    </w:p>
    <w:p w:rsidR="00FB1776" w:rsidRPr="00135A50" w:rsidRDefault="00FB1776" w:rsidP="00FB1776">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УЕРкр не учитыва</w:t>
      </w:r>
      <w:r w:rsidR="00094034">
        <w:rPr>
          <w:rFonts w:ascii="Times New Roman" w:hAnsi="Times New Roman"/>
          <w:sz w:val="28"/>
          <w:szCs w:val="28"/>
        </w:rPr>
        <w:t>ю</w:t>
      </w:r>
      <w:r w:rsidRPr="00135A50">
        <w:rPr>
          <w:rFonts w:ascii="Times New Roman" w:hAnsi="Times New Roman"/>
          <w:sz w:val="28"/>
          <w:szCs w:val="28"/>
        </w:rPr>
        <w:t xml:space="preserve">т налог на добавленную стоимость (НДС). НДС начисляется на сметную стоимость ремонтно-строительных работ при расчете укрупненных показателей стоимости капитального ремонта </w:t>
      </w:r>
      <w:r w:rsidRPr="00135A50">
        <w:rPr>
          <w:rFonts w:ascii="Times New Roman" w:hAnsi="Times New Roman"/>
          <w:sz w:val="28"/>
          <w:szCs w:val="28"/>
        </w:rPr>
        <w:lastRenderedPageBreak/>
        <w:t>основных конструктивных элементов и внутридомовых инженерных систем, входящих в состав общего имущества в многоквартирном доме.</w:t>
      </w:r>
    </w:p>
    <w:p w:rsidR="00486886" w:rsidRPr="00135A50" w:rsidRDefault="00180902"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УЕРкр</w:t>
      </w:r>
      <w:r w:rsidR="00AB3FAB" w:rsidRPr="00135A50">
        <w:rPr>
          <w:rFonts w:ascii="Times New Roman" w:hAnsi="Times New Roman"/>
          <w:sz w:val="28"/>
          <w:szCs w:val="28"/>
        </w:rPr>
        <w:t xml:space="preserve"> </w:t>
      </w:r>
      <w:r w:rsidR="001F03F4">
        <w:rPr>
          <w:rFonts w:ascii="Times New Roman" w:hAnsi="Times New Roman"/>
          <w:sz w:val="28"/>
          <w:szCs w:val="28"/>
        </w:rPr>
        <w:t>разработаны</w:t>
      </w:r>
      <w:r w:rsidR="00AB3FAB" w:rsidRPr="00135A50">
        <w:rPr>
          <w:rFonts w:ascii="Times New Roman" w:hAnsi="Times New Roman"/>
          <w:sz w:val="28"/>
          <w:szCs w:val="28"/>
        </w:rPr>
        <w:t xml:space="preserve"> для определения затрат по </w:t>
      </w:r>
      <w:r w:rsidR="00562224">
        <w:rPr>
          <w:rFonts w:ascii="Times New Roman" w:hAnsi="Times New Roman"/>
          <w:sz w:val="28"/>
          <w:szCs w:val="28"/>
        </w:rPr>
        <w:t>КРМД</w:t>
      </w:r>
      <w:r w:rsidR="00AB3FAB" w:rsidRPr="00135A50">
        <w:rPr>
          <w:rFonts w:ascii="Times New Roman" w:hAnsi="Times New Roman"/>
          <w:sz w:val="28"/>
          <w:szCs w:val="28"/>
        </w:rPr>
        <w:t xml:space="preserve"> в пределах городской зоны, д</w:t>
      </w:r>
      <w:r w:rsidR="00D04884" w:rsidRPr="00135A50">
        <w:rPr>
          <w:rFonts w:ascii="Times New Roman" w:hAnsi="Times New Roman"/>
          <w:sz w:val="28"/>
          <w:szCs w:val="28"/>
        </w:rPr>
        <w:t>ля учета дополнительных транспортных расходов по доставке материалов, изделий и конструкций на объекты строительства, расположенные в муниципальных районах регионов, к сметной стоимости ремонтно-строительных работ, исчисленной по УЕРкр, применяются соответствующие транспортные поправки</w:t>
      </w:r>
      <w:r w:rsidR="006C2FE6" w:rsidRPr="00135A50">
        <w:rPr>
          <w:rFonts w:ascii="Times New Roman" w:hAnsi="Times New Roman"/>
          <w:sz w:val="28"/>
          <w:szCs w:val="28"/>
        </w:rPr>
        <w:t>.</w:t>
      </w:r>
    </w:p>
    <w:p w:rsidR="00D04884" w:rsidRPr="00135A50" w:rsidRDefault="00D04884"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 xml:space="preserve">Модели определения сметной стоимости материалов (франко-приобъектный склад), разработанные на основе практических исследований транспортных схем, имеют различное удельное содержание статей затрат по зонам в пределах одного региона и имеют стратегическое значение при планировании затрат. </w:t>
      </w:r>
    </w:p>
    <w:p w:rsidR="0072375C" w:rsidRDefault="0072375C" w:rsidP="002863CB">
      <w:pPr>
        <w:suppressAutoHyphens w:val="0"/>
        <w:spacing w:before="0" w:after="0" w:line="360" w:lineRule="auto"/>
        <w:jc w:val="left"/>
        <w:rPr>
          <w:sz w:val="28"/>
          <w:szCs w:val="28"/>
          <w:lang w:eastAsia="ru-RU"/>
        </w:rPr>
      </w:pPr>
    </w:p>
    <w:p w:rsidR="0021465C" w:rsidRDefault="00D04884" w:rsidP="002863CB">
      <w:pPr>
        <w:suppressAutoHyphens w:val="0"/>
        <w:spacing w:before="0" w:after="0" w:line="360" w:lineRule="auto"/>
        <w:jc w:val="left"/>
        <w:rPr>
          <w:sz w:val="28"/>
          <w:szCs w:val="28"/>
          <w:lang w:eastAsia="ru-RU"/>
        </w:rPr>
      </w:pPr>
      <w:r w:rsidRPr="00135A50">
        <w:rPr>
          <w:sz w:val="28"/>
          <w:szCs w:val="28"/>
          <w:lang w:eastAsia="ru-RU"/>
        </w:rPr>
        <w:t>Сметная стоимость строительных материалов формируется по типовой схеме:</w:t>
      </w:r>
    </w:p>
    <w:p w:rsidR="0021465C" w:rsidRDefault="0021465C" w:rsidP="002863CB">
      <w:pPr>
        <w:suppressAutoHyphens w:val="0"/>
        <w:spacing w:before="0" w:after="0" w:line="360" w:lineRule="auto"/>
        <w:jc w:val="left"/>
        <w:rPr>
          <w:sz w:val="28"/>
          <w:szCs w:val="28"/>
          <w:lang w:eastAsia="ru-RU"/>
        </w:rPr>
      </w:pPr>
    </w:p>
    <w:p w:rsidR="00D04884" w:rsidRPr="00135A50" w:rsidRDefault="00C16DC7" w:rsidP="0021465C">
      <w:pPr>
        <w:suppressAutoHyphens w:val="0"/>
        <w:spacing w:before="0" w:after="0" w:line="360" w:lineRule="auto"/>
        <w:jc w:val="left"/>
        <w:rPr>
          <w:sz w:val="28"/>
          <w:szCs w:val="28"/>
        </w:rPr>
      </w:pPr>
      <w:r w:rsidRPr="00135A50">
        <w:rPr>
          <w:noProof/>
          <w:sz w:val="22"/>
          <w:szCs w:val="22"/>
          <w:lang w:eastAsia="ru-RU"/>
        </w:rPr>
        <mc:AlternateContent>
          <mc:Choice Requires="wpc">
            <w:drawing>
              <wp:inline distT="0" distB="0" distL="0" distR="0" wp14:anchorId="7A03E4B3" wp14:editId="0269ADFA">
                <wp:extent cx="5236845" cy="2204720"/>
                <wp:effectExtent l="0" t="0" r="1905" b="0"/>
                <wp:docPr id="120" name="Полотно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4" name="Line 94"/>
                        <wps:cNvCnPr/>
                        <wps:spPr bwMode="auto">
                          <a:xfrm>
                            <a:off x="4092575" y="407035"/>
                            <a:ext cx="79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95"/>
                        <wps:cNvCnPr/>
                        <wps:spPr bwMode="auto">
                          <a:xfrm>
                            <a:off x="4171950" y="407035"/>
                            <a:ext cx="0" cy="318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06" name="Group 96"/>
                        <wpg:cNvGrpSpPr>
                          <a:grpSpLocks/>
                        </wpg:cNvGrpSpPr>
                        <wpg:grpSpPr bwMode="auto">
                          <a:xfrm>
                            <a:off x="635" y="185475"/>
                            <a:ext cx="5200650" cy="1833880"/>
                            <a:chOff x="2205" y="6432"/>
                            <a:chExt cx="8190" cy="2888"/>
                          </a:xfrm>
                        </wpg:grpSpPr>
                        <wpg:grpSp>
                          <wpg:cNvPr id="107" name="Group 97"/>
                          <wpg:cNvGrpSpPr>
                            <a:grpSpLocks/>
                          </wpg:cNvGrpSpPr>
                          <wpg:grpSpPr bwMode="auto">
                            <a:xfrm>
                              <a:off x="2205" y="6432"/>
                              <a:ext cx="8190" cy="2888"/>
                              <a:chOff x="2205" y="6150"/>
                              <a:chExt cx="8190" cy="2888"/>
                            </a:xfrm>
                          </wpg:grpSpPr>
                          <wps:wsp>
                            <wps:cNvPr id="108" name="Text Box 98"/>
                            <wps:cNvSpPr txBox="1">
                              <a:spLocks noChangeArrowheads="1"/>
                            </wps:cNvSpPr>
                            <wps:spPr bwMode="auto">
                              <a:xfrm>
                                <a:off x="2205" y="6150"/>
                                <a:ext cx="2241" cy="1176"/>
                              </a:xfrm>
                              <a:prstGeom prst="rect">
                                <a:avLst/>
                              </a:prstGeom>
                              <a:solidFill>
                                <a:srgbClr val="FFFFFF"/>
                              </a:solidFill>
                              <a:ln w="9525">
                                <a:solidFill>
                                  <a:srgbClr val="000000"/>
                                </a:solidFill>
                                <a:miter lim="800000"/>
                                <a:headEnd/>
                                <a:tailEnd/>
                              </a:ln>
                            </wps:spPr>
                            <wps:txbx>
                              <w:txbxContent>
                                <w:p w:rsidR="00BB09C2" w:rsidRPr="00535A93" w:rsidRDefault="00BB09C2" w:rsidP="00D04884">
                                  <w:pPr>
                                    <w:ind w:firstLine="0"/>
                                  </w:pPr>
                                  <w:r w:rsidRPr="00535A93">
                                    <w:t>Отпускная цена завода-поставщика</w:t>
                                  </w:r>
                                </w:p>
                              </w:txbxContent>
                            </wps:txbx>
                            <wps:bodyPr rot="0" vert="horz" wrap="square" lIns="64008" tIns="32004" rIns="64008" bIns="32004" anchor="t" anchorCtr="0" upright="1">
                              <a:noAutofit/>
                            </wps:bodyPr>
                          </wps:wsp>
                          <wps:wsp>
                            <wps:cNvPr id="109" name="Text Box 99"/>
                            <wps:cNvSpPr txBox="1">
                              <a:spLocks noChangeArrowheads="1"/>
                            </wps:cNvSpPr>
                            <wps:spPr bwMode="auto">
                              <a:xfrm>
                                <a:off x="4745" y="6150"/>
                                <a:ext cx="2630" cy="1176"/>
                              </a:xfrm>
                              <a:prstGeom prst="rect">
                                <a:avLst/>
                              </a:prstGeom>
                              <a:solidFill>
                                <a:srgbClr val="FFFFFF"/>
                              </a:solidFill>
                              <a:ln w="9525">
                                <a:solidFill>
                                  <a:srgbClr val="000000"/>
                                </a:solidFill>
                                <a:miter lim="800000"/>
                                <a:headEnd/>
                                <a:tailEnd/>
                              </a:ln>
                            </wps:spPr>
                            <wps:txbx>
                              <w:txbxContent>
                                <w:p w:rsidR="00BB09C2" w:rsidRPr="00535A93" w:rsidRDefault="00BB09C2" w:rsidP="00D04884">
                                  <w:pPr>
                                    <w:ind w:firstLine="0"/>
                                  </w:pPr>
                                  <w:r w:rsidRPr="00535A93">
                                    <w:t>Транспортные расходы по доставке груза до склада хранения</w:t>
                                  </w:r>
                                </w:p>
                              </w:txbxContent>
                            </wps:txbx>
                            <wps:bodyPr rot="0" vert="horz" wrap="square" lIns="64008" tIns="32004" rIns="64008" bIns="32004" anchor="t" anchorCtr="0" upright="1">
                              <a:noAutofit/>
                            </wps:bodyPr>
                          </wps:wsp>
                          <wps:wsp>
                            <wps:cNvPr id="110" name="Text Box 100"/>
                            <wps:cNvSpPr txBox="1">
                              <a:spLocks noChangeArrowheads="1"/>
                            </wps:cNvSpPr>
                            <wps:spPr bwMode="auto">
                              <a:xfrm>
                                <a:off x="7703" y="6150"/>
                                <a:ext cx="2392" cy="1176"/>
                              </a:xfrm>
                              <a:prstGeom prst="rect">
                                <a:avLst/>
                              </a:prstGeom>
                              <a:solidFill>
                                <a:srgbClr val="FFFFFF"/>
                              </a:solidFill>
                              <a:ln w="9525">
                                <a:solidFill>
                                  <a:srgbClr val="000000"/>
                                </a:solidFill>
                                <a:miter lim="800000"/>
                                <a:headEnd/>
                                <a:tailEnd/>
                              </a:ln>
                            </wps:spPr>
                            <wps:txbx>
                              <w:txbxContent>
                                <w:p w:rsidR="00BB09C2" w:rsidRPr="00535A93" w:rsidRDefault="00BB09C2" w:rsidP="00D04884">
                                  <w:pPr>
                                    <w:ind w:firstLine="0"/>
                                  </w:pPr>
                                  <w:r w:rsidRPr="00535A93">
                                    <w:t>Снабженческо-сбытовые расходы</w:t>
                                  </w:r>
                                </w:p>
                              </w:txbxContent>
                            </wps:txbx>
                            <wps:bodyPr rot="0" vert="horz" wrap="square" lIns="64008" tIns="32004" rIns="64008" bIns="32004" anchor="t" anchorCtr="0" upright="1">
                              <a:noAutofit/>
                            </wps:bodyPr>
                          </wps:wsp>
                          <wps:wsp>
                            <wps:cNvPr id="111" name="Text Box 101"/>
                            <wps:cNvSpPr txBox="1">
                              <a:spLocks noChangeArrowheads="1"/>
                            </wps:cNvSpPr>
                            <wps:spPr bwMode="auto">
                              <a:xfrm>
                                <a:off x="3144" y="7719"/>
                                <a:ext cx="2497" cy="1319"/>
                              </a:xfrm>
                              <a:prstGeom prst="rect">
                                <a:avLst/>
                              </a:prstGeom>
                              <a:solidFill>
                                <a:srgbClr val="FFFFFF"/>
                              </a:solidFill>
                              <a:ln w="9525">
                                <a:solidFill>
                                  <a:srgbClr val="000000"/>
                                </a:solidFill>
                                <a:miter lim="800000"/>
                                <a:headEnd/>
                                <a:tailEnd/>
                              </a:ln>
                            </wps:spPr>
                            <wps:txbx>
                              <w:txbxContent>
                                <w:p w:rsidR="00BB09C2" w:rsidRPr="002863CB" w:rsidRDefault="00BB09C2" w:rsidP="00D04884">
                                  <w:pPr>
                                    <w:ind w:firstLine="0"/>
                                    <w:jc w:val="left"/>
                                  </w:pPr>
                                  <w:r w:rsidRPr="002863CB">
                                    <w:t>Транспортные затраты по доставке груза до приобъектного склада</w:t>
                                  </w:r>
                                </w:p>
                              </w:txbxContent>
                            </wps:txbx>
                            <wps:bodyPr rot="0" vert="horz" wrap="square" lIns="64008" tIns="32004" rIns="64008" bIns="32004" anchor="t" anchorCtr="0" upright="1">
                              <a:noAutofit/>
                            </wps:bodyPr>
                          </wps:wsp>
                          <wps:wsp>
                            <wps:cNvPr id="112" name="Text Box 102"/>
                            <wps:cNvSpPr txBox="1">
                              <a:spLocks noChangeArrowheads="1"/>
                            </wps:cNvSpPr>
                            <wps:spPr bwMode="auto">
                              <a:xfrm>
                                <a:off x="6089" y="7719"/>
                                <a:ext cx="2390" cy="1176"/>
                              </a:xfrm>
                              <a:prstGeom prst="rect">
                                <a:avLst/>
                              </a:prstGeom>
                              <a:solidFill>
                                <a:srgbClr val="FFFFFF"/>
                              </a:solidFill>
                              <a:ln w="9525">
                                <a:solidFill>
                                  <a:srgbClr val="000000"/>
                                </a:solidFill>
                                <a:miter lim="800000"/>
                                <a:headEnd/>
                                <a:tailEnd/>
                              </a:ln>
                            </wps:spPr>
                            <wps:txbx>
                              <w:txbxContent>
                                <w:p w:rsidR="00BB09C2" w:rsidRPr="00535A93" w:rsidRDefault="00BB09C2" w:rsidP="00D04884">
                                  <w:pPr>
                                    <w:ind w:firstLine="0"/>
                                  </w:pPr>
                                  <w:r w:rsidRPr="00535A93">
                                    <w:t>Заготовительно-складские расходы</w:t>
                                  </w:r>
                                </w:p>
                              </w:txbxContent>
                            </wps:txbx>
                            <wps:bodyPr rot="0" vert="horz" wrap="square" lIns="64008" tIns="32004" rIns="64008" bIns="32004" anchor="t" anchorCtr="0" upright="1">
                              <a:noAutofit/>
                            </wps:bodyPr>
                          </wps:wsp>
                          <wps:wsp>
                            <wps:cNvPr id="113" name="Line 103"/>
                            <wps:cNvCnPr/>
                            <wps:spPr bwMode="auto">
                              <a:xfrm>
                                <a:off x="4446" y="6738"/>
                                <a:ext cx="299"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104"/>
                            <wps:cNvCnPr/>
                            <wps:spPr bwMode="auto">
                              <a:xfrm>
                                <a:off x="7375" y="6738"/>
                                <a:ext cx="298"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105"/>
                            <wps:cNvCnPr/>
                            <wps:spPr bwMode="auto">
                              <a:xfrm>
                                <a:off x="5641" y="8307"/>
                                <a:ext cx="44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106"/>
                            <wps:cNvCnPr/>
                            <wps:spPr bwMode="auto">
                              <a:xfrm flipH="1">
                                <a:off x="4595" y="7522"/>
                                <a:ext cx="5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7" name="Line 107"/>
                          <wps:cNvCnPr/>
                          <wps:spPr bwMode="auto">
                            <a:xfrm>
                              <a:off x="4595" y="7851"/>
                              <a:ext cx="1" cy="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18" name="AutoShape 108"/>
                        <wps:cNvCnPr>
                          <a:cxnSpLocks noChangeShapeType="1"/>
                          <a:stCxn id="116" idx="0"/>
                        </wps:cNvCnPr>
                        <wps:spPr bwMode="auto">
                          <a:xfrm flipV="1">
                            <a:off x="5201285" y="560125"/>
                            <a:ext cx="635" cy="496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109"/>
                        <wps:cNvCnPr>
                          <a:cxnSpLocks noChangeShapeType="1"/>
                          <a:endCxn id="110" idx="3"/>
                        </wps:cNvCnPr>
                        <wps:spPr bwMode="auto">
                          <a:xfrm flipH="1" flipV="1">
                            <a:off x="5010785" y="558855"/>
                            <a:ext cx="19050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20" o:spid="_x0000_s1026" editas="canvas" style="width:412.35pt;height:173.6pt;mso-position-horizontal-relative:char;mso-position-vertical-relative:line" coordsize="52368,2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368;height:22047;visibility:visible;mso-wrap-style:square">
                  <v:fill o:detectmouseclick="t"/>
                  <v:path o:connecttype="none"/>
                </v:shape>
                <v:line id="Line 94" o:spid="_x0000_s1028" style="position:absolute;visibility:visible;mso-wrap-style:square" from="40925,4070" to="41719,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95" o:spid="_x0000_s1029" style="position:absolute;visibility:visible;mso-wrap-style:square" from="41719,4070" to="41719,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group id="Group 96" o:spid="_x0000_s1030" style="position:absolute;left:6;top:1854;width:52006;height:18339" coordorigin="2205,6432" coordsize="8190,2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97" o:spid="_x0000_s1031" style="position:absolute;left:2205;top:6432;width:8190;height:2888" coordorigin="2205,6150" coordsize="8190,2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type id="_x0000_t202" coordsize="21600,21600" o:spt="202" path="m,l,21600r21600,l21600,xe">
                      <v:stroke joinstyle="miter"/>
                      <v:path gradientshapeok="t" o:connecttype="rect"/>
                    </v:shapetype>
                    <v:shape id="Text Box 98" o:spid="_x0000_s1032" type="#_x0000_t202" style="position:absolute;left:2205;top:6150;width:2241;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7hMUA&#10;AADcAAAADwAAAGRycy9kb3ducmV2LnhtbESPQWvCQBCF7wX/wzJCb3WjBUmjq6ggCG0Ppv6AITsm&#10;wexszK4m9td3DkJvM7w3732zXA+uUXfqQu3ZwHSSgCIuvK25NHD62b+loEJEtth4JgMPCrBejV6W&#10;mFnf85HueSyVhHDI0EAVY5tpHYqKHIaJb4lFO/vOYZS1K7XtsJdw1+hZksy1w5qlocKWdhUVl/zm&#10;DFy3X8f3EuP3lPpZ8/t5ST8eeWrM63jYLEBFGuK/+Xl9sIKfCK08Ix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buExQAAANwAAAAPAAAAAAAAAAAAAAAAAJgCAABkcnMv&#10;ZG93bnJldi54bWxQSwUGAAAAAAQABAD1AAAAigMAAAAA&#10;">
                      <v:textbox inset="5.04pt,2.52pt,5.04pt,2.52pt">
                        <w:txbxContent>
                          <w:p w:rsidR="00BB09C2" w:rsidRPr="00535A93" w:rsidRDefault="00BB09C2" w:rsidP="00D04884">
                            <w:pPr>
                              <w:ind w:firstLine="0"/>
                            </w:pPr>
                            <w:r w:rsidRPr="00535A93">
                              <w:t>Отпускная цена завода-поставщика</w:t>
                            </w:r>
                          </w:p>
                        </w:txbxContent>
                      </v:textbox>
                    </v:shape>
                    <v:shape id="Text Box 99" o:spid="_x0000_s1033" type="#_x0000_t202" style="position:absolute;left:4745;top:6150;width:2630;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eH8IA&#10;AADcAAAADwAAAGRycy9kb3ducmV2LnhtbERP22rCQBB9L/gPywi+1Y0RSoyuYguCYPuQtB8wZMck&#10;mJ2N2TWXfn23UOjbHM51dofRNKKnztWWFayWEQjiwuqaSwVfn6fnBITzyBoby6RgIgeH/exph6m2&#10;A2fU574UIYRdigoq79tUSldUZNAtbUscuKvtDPoAu1LqDocQbhoZR9GLNFhzaKiwpbeKilv+MAru&#10;r+/ZukT/saIhbr4vt2Qz5YlSi/l43ILwNPp/8Z/7rMP8aAO/z4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R4fwgAAANwAAAAPAAAAAAAAAAAAAAAAAJgCAABkcnMvZG93&#10;bnJldi54bWxQSwUGAAAAAAQABAD1AAAAhwMAAAAA&#10;">
                      <v:textbox inset="5.04pt,2.52pt,5.04pt,2.52pt">
                        <w:txbxContent>
                          <w:p w:rsidR="00BB09C2" w:rsidRPr="00535A93" w:rsidRDefault="00BB09C2" w:rsidP="00D04884">
                            <w:pPr>
                              <w:ind w:firstLine="0"/>
                            </w:pPr>
                            <w:r w:rsidRPr="00535A93">
                              <w:t>Транспортные расходы по доставке груза до склада хранения</w:t>
                            </w:r>
                          </w:p>
                        </w:txbxContent>
                      </v:textbox>
                    </v:shape>
                    <v:shape id="Text Box 100" o:spid="_x0000_s1034" type="#_x0000_t202" style="position:absolute;left:7703;top:6150;width:2392;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hX8UA&#10;AADcAAAADwAAAGRycy9kb3ducmV2LnhtbESPQWvCQBCF74L/YRmhN93EQklTV7EFQdAeTPsDhuyY&#10;BLOzaXZror/eORR6m+G9ee+b1WZ0rbpSHxrPBtJFAoq49LbhysD3126egQoR2WLrmQzcKMBmPZ2s&#10;MLd+4BNdi1gpCeGQo4E6xi7XOpQ1OQwL3xGLdva9wyhrX2nb4yDhrtXLJHnRDhuWhho7+qipvBS/&#10;zsDP+/H0XGH8TGlYtvfDJXu9FZkxT7Nx+wYq0hj/zX/Xeyv4qeDLMzKB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iFfxQAAANwAAAAPAAAAAAAAAAAAAAAAAJgCAABkcnMv&#10;ZG93bnJldi54bWxQSwUGAAAAAAQABAD1AAAAigMAAAAA&#10;">
                      <v:textbox inset="5.04pt,2.52pt,5.04pt,2.52pt">
                        <w:txbxContent>
                          <w:p w:rsidR="00BB09C2" w:rsidRPr="00535A93" w:rsidRDefault="00BB09C2" w:rsidP="00D04884">
                            <w:pPr>
                              <w:ind w:firstLine="0"/>
                            </w:pPr>
                            <w:r w:rsidRPr="00535A93">
                              <w:t>Снабженческо-сбытовые расходы</w:t>
                            </w:r>
                          </w:p>
                        </w:txbxContent>
                      </v:textbox>
                    </v:shape>
                    <v:shape id="Text Box 101" o:spid="_x0000_s1035" type="#_x0000_t202" style="position:absolute;left:3144;top:7719;width:2497;height:1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ExMMA&#10;AADcAAAADwAAAGRycy9kb3ducmV2LnhtbERPS2rDMBDdF3oHMYHuatkpBNe1EpJAodBkEacHGKyp&#10;bWKNXEv1J6ePAoXu5vG+k28m04qBetdYVpBEMQji0uqGKwVf5/fnFITzyBpby6RgJgeb9eNDjpm2&#10;I59oKHwlQgi7DBXU3neZlK6syaCLbEccuG/bG/QB9pXUPY4h3LRyGccrabDh0FBjR/uaykvxaxT8&#10;7A6nlwr9MaFx2V4/L+nrXKRKPS2m7RsIT5P/F/+5P3SYnyRwfyZ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KExMMAAADcAAAADwAAAAAAAAAAAAAAAACYAgAAZHJzL2Rv&#10;d25yZXYueG1sUEsFBgAAAAAEAAQA9QAAAIgDAAAAAA==&#10;">
                      <v:textbox inset="5.04pt,2.52pt,5.04pt,2.52pt">
                        <w:txbxContent>
                          <w:p w:rsidR="00BB09C2" w:rsidRPr="002863CB" w:rsidRDefault="00BB09C2" w:rsidP="00D04884">
                            <w:pPr>
                              <w:ind w:firstLine="0"/>
                              <w:jc w:val="left"/>
                            </w:pPr>
                            <w:r w:rsidRPr="002863CB">
                              <w:t>Транспортные затраты по доставке груза до приобъектного склада</w:t>
                            </w:r>
                          </w:p>
                        </w:txbxContent>
                      </v:textbox>
                    </v:shape>
                    <v:shape id="Text Box 102" o:spid="_x0000_s1036" type="#_x0000_t202" style="position:absolute;left:6089;top:7719;width:2390;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as8MA&#10;AADcAAAADwAAAGRycy9kb3ducmV2LnhtbERPzWqDQBC+B/oOywR6i6sWijVZJQkUCm0PMX2AwZ2o&#10;xJ217jaaPn23EMhtPr7f2ZSz6cWFRtdZVpBEMQji2uqOGwVfx9dVBsJ5ZI29ZVJwJQdl8bDYYK7t&#10;xAe6VL4RIYRdjgpa74dcSle3ZNBFdiAO3MmOBn2AYyP1iFMIN71M4/hZGuw4NLQ40L6l+lz9GAXf&#10;u4/DU4P+M6Ep7X/fz9nLtcqUelzO2zUIT7O/i2/uNx3mJyn8PxMu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Aas8MAAADcAAAADwAAAAAAAAAAAAAAAACYAgAAZHJzL2Rv&#10;d25yZXYueG1sUEsFBgAAAAAEAAQA9QAAAIgDAAAAAA==&#10;">
                      <v:textbox inset="5.04pt,2.52pt,5.04pt,2.52pt">
                        <w:txbxContent>
                          <w:p w:rsidR="00BB09C2" w:rsidRPr="00535A93" w:rsidRDefault="00BB09C2" w:rsidP="00D04884">
                            <w:pPr>
                              <w:ind w:firstLine="0"/>
                            </w:pPr>
                            <w:r w:rsidRPr="00535A93">
                              <w:t>Заготовительно-складские расходы</w:t>
                            </w:r>
                          </w:p>
                        </w:txbxContent>
                      </v:textbox>
                    </v:shape>
                    <v:line id="Line 103" o:spid="_x0000_s1037" style="position:absolute;visibility:visible;mso-wrap-style:square" from="4446,6738" to="4745,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line id="Line 104" o:spid="_x0000_s1038" style="position:absolute;visibility:visible;mso-wrap-style:square" from="7375,6738" to="7673,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line id="Line 105" o:spid="_x0000_s1039" style="position:absolute;visibility:visible;mso-wrap-style:square" from="5641,8307" to="6088,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line id="Line 106" o:spid="_x0000_s1040" style="position:absolute;flip:x;visibility:visible;mso-wrap-style:square" from="4595,7522" to="10395,7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group>
                  <v:line id="Line 107" o:spid="_x0000_s1041" style="position:absolute;visibility:visible;mso-wrap-style:square" from="4595,7851" to="4596,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group>
                <v:shapetype id="_x0000_t32" coordsize="21600,21600" o:spt="32" o:oned="t" path="m,l21600,21600e" filled="f">
                  <v:path arrowok="t" fillok="f" o:connecttype="none"/>
                  <o:lock v:ext="edit" shapetype="t"/>
                </v:shapetype>
                <v:shape id="AutoShape 108" o:spid="_x0000_s1042" type="#_x0000_t32" style="position:absolute;left:52012;top:5601;width:7;height:49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Yc8UAAADcAAAADwAAAGRycy9kb3ducmV2LnhtbESPQWvDMAyF74X9B6PBLmV1skMpad0y&#10;BoPSw6BtDj0KW0vCYjmzvTT999Oh0JvEe3rv02Y3+V6NFFMX2EC5KEAR2+A6bgzU58/XFaiUkR32&#10;gcnAjRLstk+zDVYuXPlI4yk3SkI4VWigzXmotE62JY9pEQZi0b5D9JhljY12Ea8S7nv9VhRL7bFj&#10;aWhxoI+W7M/pzxvoDvVXPc5/c7SrQ3mJZTpfemvMy/P0vgaVacoP8/167wS/F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aYc8UAAADcAAAADwAAAAAAAAAA&#10;AAAAAAChAgAAZHJzL2Rvd25yZXYueG1sUEsFBgAAAAAEAAQA+QAAAJMDAAAAAA==&#10;"/>
                <v:shape id="AutoShape 109" o:spid="_x0000_s1043" type="#_x0000_t32" style="position:absolute;left:50107;top:5588;width:1905;height: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twF8IAAADcAAAADwAAAGRycy9kb3ducmV2LnhtbERPTYvCMBC9L/gfwgheFk0VdtFqlKII&#10;IohaBa9DM7bVZlKaqN1/bxYW9jaP9zmzRWsq8aTGlZYVDAcRCOLM6pJzBefTuj8G4TyyxsoyKfgh&#10;B4t552OGsbYvPtIz9bkIIexiVFB4X8dSuqwgg25ga+LAXW1j0AfY5FI3+ArhppKjKPqWBksODQXW&#10;tCwou6cPo8DvPrdft+N+n6TMq+SwvdyT5UWpXrdNpiA8tf5f/Ofe6DB/OIHfZ8IF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twF8IAAADcAAAADwAAAAAAAAAAAAAA&#10;AAChAgAAZHJzL2Rvd25yZXYueG1sUEsFBgAAAAAEAAQA+QAAAJADAAAAAA==&#10;"/>
                <w10:anchorlock/>
              </v:group>
            </w:pict>
          </mc:Fallback>
        </mc:AlternateContent>
      </w:r>
    </w:p>
    <w:p w:rsidR="0072375C" w:rsidRDefault="0072375C" w:rsidP="000C4026">
      <w:pPr>
        <w:suppressAutoHyphens w:val="0"/>
        <w:spacing w:before="0" w:after="240" w:line="360" w:lineRule="auto"/>
        <w:rPr>
          <w:b/>
          <w:sz w:val="28"/>
          <w:szCs w:val="28"/>
          <w:lang w:eastAsia="ru-RU"/>
        </w:rPr>
      </w:pPr>
    </w:p>
    <w:p w:rsidR="0072375C" w:rsidRDefault="0072375C" w:rsidP="000C4026">
      <w:pPr>
        <w:suppressAutoHyphens w:val="0"/>
        <w:spacing w:before="0" w:after="240" w:line="360" w:lineRule="auto"/>
        <w:rPr>
          <w:b/>
          <w:sz w:val="28"/>
          <w:szCs w:val="28"/>
          <w:lang w:eastAsia="ru-RU"/>
        </w:rPr>
      </w:pPr>
    </w:p>
    <w:p w:rsidR="0072375C" w:rsidRDefault="0072375C" w:rsidP="000C4026">
      <w:pPr>
        <w:suppressAutoHyphens w:val="0"/>
        <w:spacing w:before="0" w:after="240" w:line="360" w:lineRule="auto"/>
        <w:rPr>
          <w:b/>
          <w:sz w:val="28"/>
          <w:szCs w:val="28"/>
          <w:lang w:eastAsia="ru-RU"/>
        </w:rPr>
      </w:pPr>
    </w:p>
    <w:p w:rsidR="002863CB" w:rsidRDefault="002863CB" w:rsidP="000C4026">
      <w:pPr>
        <w:suppressAutoHyphens w:val="0"/>
        <w:spacing w:before="0" w:after="240" w:line="360" w:lineRule="auto"/>
        <w:rPr>
          <w:b/>
          <w:sz w:val="28"/>
          <w:szCs w:val="28"/>
          <w:lang w:eastAsia="ru-RU"/>
        </w:rPr>
      </w:pPr>
      <w:r w:rsidRPr="00135A50">
        <w:rPr>
          <w:b/>
          <w:sz w:val="28"/>
          <w:szCs w:val="28"/>
          <w:lang w:eastAsia="ru-RU"/>
        </w:rPr>
        <w:lastRenderedPageBreak/>
        <w:t>Схема формирования сметной цены материалов в Заполярье:</w:t>
      </w:r>
    </w:p>
    <w:p w:rsidR="002863CB" w:rsidRPr="00135A50" w:rsidRDefault="002863CB" w:rsidP="002863CB">
      <w:pPr>
        <w:pStyle w:val="a9"/>
        <w:tabs>
          <w:tab w:val="left" w:pos="-1560"/>
        </w:tabs>
        <w:spacing w:before="0" w:after="0" w:line="360" w:lineRule="auto"/>
        <w:ind w:left="0"/>
        <w:contextualSpacing w:val="0"/>
        <w:jc w:val="both"/>
        <w:rPr>
          <w:rFonts w:ascii="Times New Roman" w:hAnsi="Times New Roman"/>
          <w:sz w:val="28"/>
          <w:szCs w:val="28"/>
        </w:rPr>
      </w:pPr>
      <w:r w:rsidRPr="00135A50">
        <w:rPr>
          <w:rFonts w:ascii="Times New Roman" w:hAnsi="Times New Roman"/>
          <w:noProof/>
          <w:sz w:val="28"/>
          <w:szCs w:val="28"/>
          <w:lang w:eastAsia="ru-RU"/>
        </w:rPr>
        <mc:AlternateContent>
          <mc:Choice Requires="wpg">
            <w:drawing>
              <wp:inline distT="0" distB="0" distL="0" distR="0" wp14:anchorId="2B44088B" wp14:editId="6C08833A">
                <wp:extent cx="5825514" cy="3029447"/>
                <wp:effectExtent l="0" t="0" r="41910" b="19050"/>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5514" cy="3029447"/>
                          <a:chOff x="1622" y="11045"/>
                          <a:chExt cx="9724" cy="4500"/>
                        </a:xfrm>
                      </wpg:grpSpPr>
                      <wps:wsp>
                        <wps:cNvPr id="89" name="Text Box 111"/>
                        <wps:cNvSpPr txBox="1">
                          <a:spLocks noChangeArrowheads="1"/>
                        </wps:cNvSpPr>
                        <wps:spPr bwMode="auto">
                          <a:xfrm>
                            <a:off x="1622" y="11045"/>
                            <a:ext cx="2176" cy="1386"/>
                          </a:xfrm>
                          <a:prstGeom prst="rect">
                            <a:avLst/>
                          </a:prstGeom>
                          <a:solidFill>
                            <a:srgbClr val="FFFFFF"/>
                          </a:solidFill>
                          <a:ln w="9525">
                            <a:solidFill>
                              <a:srgbClr val="000000"/>
                            </a:solidFill>
                            <a:miter lim="800000"/>
                            <a:headEnd/>
                            <a:tailEnd/>
                          </a:ln>
                        </wps:spPr>
                        <wps:txbx>
                          <w:txbxContent>
                            <w:p w:rsidR="00BB09C2" w:rsidRDefault="00BB09C2" w:rsidP="002863CB">
                              <w:pPr>
                                <w:ind w:firstLine="0"/>
                                <w:jc w:val="left"/>
                              </w:pPr>
                              <w:r>
                                <w:t>Отпускная цена завода-изготовителя (поставщик)</w:t>
                              </w:r>
                            </w:p>
                          </w:txbxContent>
                        </wps:txbx>
                        <wps:bodyPr rot="0" vert="horz" wrap="square" lIns="91440" tIns="45720" rIns="91440" bIns="45720" anchor="t" anchorCtr="0" upright="1">
                          <a:noAutofit/>
                        </wps:bodyPr>
                      </wps:wsp>
                      <wps:wsp>
                        <wps:cNvPr id="90" name="Text Box 112"/>
                        <wps:cNvSpPr txBox="1">
                          <a:spLocks noChangeArrowheads="1"/>
                        </wps:cNvSpPr>
                        <wps:spPr bwMode="auto">
                          <a:xfrm>
                            <a:off x="4240" y="11045"/>
                            <a:ext cx="3060" cy="1627"/>
                          </a:xfrm>
                          <a:prstGeom prst="rect">
                            <a:avLst/>
                          </a:prstGeom>
                          <a:solidFill>
                            <a:srgbClr val="FFFFFF"/>
                          </a:solidFill>
                          <a:ln w="9525">
                            <a:solidFill>
                              <a:srgbClr val="000000"/>
                            </a:solidFill>
                            <a:miter lim="800000"/>
                            <a:headEnd/>
                            <a:tailEnd/>
                          </a:ln>
                        </wps:spPr>
                        <wps:txbx>
                          <w:txbxContent>
                            <w:p w:rsidR="00BB09C2" w:rsidRPr="00521142" w:rsidRDefault="00BB09C2" w:rsidP="002863CB">
                              <w:pPr>
                                <w:ind w:firstLine="0"/>
                                <w:jc w:val="left"/>
                              </w:pPr>
                              <w:r>
                                <w:t>Транспортные затраты по доставке строительного груза от поставщика до морского порта</w:t>
                              </w:r>
                            </w:p>
                          </w:txbxContent>
                        </wps:txbx>
                        <wps:bodyPr rot="0" vert="horz" wrap="square" lIns="91440" tIns="45720" rIns="91440" bIns="45720" anchor="t" anchorCtr="0" upright="1">
                          <a:noAutofit/>
                        </wps:bodyPr>
                      </wps:wsp>
                      <wps:wsp>
                        <wps:cNvPr id="91" name="Text Box 113"/>
                        <wps:cNvSpPr txBox="1">
                          <a:spLocks noChangeArrowheads="1"/>
                        </wps:cNvSpPr>
                        <wps:spPr bwMode="auto">
                          <a:xfrm>
                            <a:off x="7793" y="11045"/>
                            <a:ext cx="3179" cy="1260"/>
                          </a:xfrm>
                          <a:prstGeom prst="rect">
                            <a:avLst/>
                          </a:prstGeom>
                          <a:solidFill>
                            <a:srgbClr val="FFFFFF"/>
                          </a:solidFill>
                          <a:ln w="9525">
                            <a:solidFill>
                              <a:srgbClr val="000000"/>
                            </a:solidFill>
                            <a:miter lim="800000"/>
                            <a:headEnd/>
                            <a:tailEnd/>
                          </a:ln>
                        </wps:spPr>
                        <wps:txbx>
                          <w:txbxContent>
                            <w:p w:rsidR="00BB09C2" w:rsidRDefault="00BB09C2" w:rsidP="002863CB">
                              <w:pPr>
                                <w:ind w:firstLine="0"/>
                                <w:jc w:val="left"/>
                              </w:pPr>
                              <w:r>
                                <w:t>Транспортные затраты по доставке строительного груза  до центрального склада</w:t>
                              </w:r>
                            </w:p>
                            <w:p w:rsidR="00BB09C2" w:rsidRPr="00AE6976" w:rsidRDefault="00BB09C2" w:rsidP="002863CB"/>
                          </w:txbxContent>
                        </wps:txbx>
                        <wps:bodyPr rot="0" vert="horz" wrap="square" lIns="91440" tIns="45720" rIns="91440" bIns="45720" anchor="t" anchorCtr="0" upright="1">
                          <a:noAutofit/>
                        </wps:bodyPr>
                      </wps:wsp>
                      <wps:wsp>
                        <wps:cNvPr id="92" name="Text Box 114"/>
                        <wps:cNvSpPr txBox="1">
                          <a:spLocks noChangeArrowheads="1"/>
                        </wps:cNvSpPr>
                        <wps:spPr bwMode="auto">
                          <a:xfrm>
                            <a:off x="1622" y="12845"/>
                            <a:ext cx="3179" cy="1322"/>
                          </a:xfrm>
                          <a:prstGeom prst="rect">
                            <a:avLst/>
                          </a:prstGeom>
                          <a:solidFill>
                            <a:srgbClr val="FFFFFF"/>
                          </a:solidFill>
                          <a:ln w="9525">
                            <a:solidFill>
                              <a:srgbClr val="000000"/>
                            </a:solidFill>
                            <a:miter lim="800000"/>
                            <a:headEnd/>
                            <a:tailEnd/>
                          </a:ln>
                        </wps:spPr>
                        <wps:txbx>
                          <w:txbxContent>
                            <w:p w:rsidR="00BB09C2" w:rsidRPr="00521142" w:rsidRDefault="00BB09C2" w:rsidP="002863CB">
                              <w:pPr>
                                <w:ind w:firstLine="0"/>
                                <w:jc w:val="left"/>
                              </w:pPr>
                              <w:r>
                                <w:t>Затраты центрального склада на содержание складского хозяйства (снабженческо-сбытовые)</w:t>
                              </w:r>
                            </w:p>
                          </w:txbxContent>
                        </wps:txbx>
                        <wps:bodyPr rot="0" vert="horz" wrap="square" lIns="91440" tIns="45720" rIns="91440" bIns="45720" anchor="t" anchorCtr="0" upright="1">
                          <a:noAutofit/>
                        </wps:bodyPr>
                      </wps:wsp>
                      <wps:wsp>
                        <wps:cNvPr id="93" name="Text Box 115"/>
                        <wps:cNvSpPr txBox="1">
                          <a:spLocks noChangeArrowheads="1"/>
                        </wps:cNvSpPr>
                        <wps:spPr bwMode="auto">
                          <a:xfrm>
                            <a:off x="5175" y="12845"/>
                            <a:ext cx="2992" cy="1294"/>
                          </a:xfrm>
                          <a:prstGeom prst="rect">
                            <a:avLst/>
                          </a:prstGeom>
                          <a:solidFill>
                            <a:srgbClr val="FFFFFF"/>
                          </a:solidFill>
                          <a:ln w="9525">
                            <a:solidFill>
                              <a:srgbClr val="000000"/>
                            </a:solidFill>
                            <a:miter lim="800000"/>
                            <a:headEnd/>
                            <a:tailEnd/>
                          </a:ln>
                        </wps:spPr>
                        <wps:txbx>
                          <w:txbxContent>
                            <w:p w:rsidR="00BB09C2" w:rsidRDefault="00BB09C2" w:rsidP="002863CB">
                              <w:pPr>
                                <w:ind w:firstLine="0"/>
                                <w:jc w:val="left"/>
                              </w:pPr>
                              <w:r>
                                <w:t>Транспортные расходы по доставке груза от центрального склада до склада Подрядчика</w:t>
                              </w:r>
                            </w:p>
                            <w:p w:rsidR="00BB09C2" w:rsidRDefault="00BB09C2" w:rsidP="002863CB">
                              <w:r>
                                <w:tab/>
                              </w:r>
                              <w:r>
                                <w:tab/>
                              </w:r>
                            </w:p>
                            <w:p w:rsidR="00BB09C2" w:rsidRDefault="00BB09C2" w:rsidP="002863CB"/>
                          </w:txbxContent>
                        </wps:txbx>
                        <wps:bodyPr rot="0" vert="horz" wrap="square" lIns="91440" tIns="45720" rIns="91440" bIns="45720" anchor="t" anchorCtr="0" upright="1">
                          <a:noAutofit/>
                        </wps:bodyPr>
                      </wps:wsp>
                      <wps:wsp>
                        <wps:cNvPr id="94" name="Text Box 116"/>
                        <wps:cNvSpPr txBox="1">
                          <a:spLocks noChangeArrowheads="1"/>
                        </wps:cNvSpPr>
                        <wps:spPr bwMode="auto">
                          <a:xfrm>
                            <a:off x="8541" y="12845"/>
                            <a:ext cx="2431" cy="1260"/>
                          </a:xfrm>
                          <a:prstGeom prst="rect">
                            <a:avLst/>
                          </a:prstGeom>
                          <a:solidFill>
                            <a:srgbClr val="FFFFFF"/>
                          </a:solidFill>
                          <a:ln w="9525">
                            <a:solidFill>
                              <a:srgbClr val="000000"/>
                            </a:solidFill>
                            <a:miter lim="800000"/>
                            <a:headEnd/>
                            <a:tailEnd/>
                          </a:ln>
                        </wps:spPr>
                        <wps:txbx>
                          <w:txbxContent>
                            <w:p w:rsidR="00BB09C2" w:rsidRPr="00521142" w:rsidRDefault="00BB09C2" w:rsidP="002863CB">
                              <w:pPr>
                                <w:ind w:firstLine="0"/>
                                <w:jc w:val="left"/>
                              </w:pPr>
                              <w:r>
                                <w:t>Заготовительно-складские расходы Подрядчика</w:t>
                              </w:r>
                            </w:p>
                          </w:txbxContent>
                        </wps:txbx>
                        <wps:bodyPr rot="0" vert="horz" wrap="square" lIns="91440" tIns="45720" rIns="91440" bIns="45720" anchor="t" anchorCtr="0" upright="1">
                          <a:noAutofit/>
                        </wps:bodyPr>
                      </wps:wsp>
                      <wps:wsp>
                        <wps:cNvPr id="95" name="Text Box 117"/>
                        <wps:cNvSpPr txBox="1">
                          <a:spLocks noChangeArrowheads="1"/>
                        </wps:cNvSpPr>
                        <wps:spPr bwMode="auto">
                          <a:xfrm>
                            <a:off x="1622" y="14465"/>
                            <a:ext cx="3179" cy="1080"/>
                          </a:xfrm>
                          <a:prstGeom prst="rect">
                            <a:avLst/>
                          </a:prstGeom>
                          <a:solidFill>
                            <a:srgbClr val="FFFFFF"/>
                          </a:solidFill>
                          <a:ln w="9525">
                            <a:solidFill>
                              <a:srgbClr val="000000"/>
                            </a:solidFill>
                            <a:miter lim="800000"/>
                            <a:headEnd/>
                            <a:tailEnd/>
                          </a:ln>
                        </wps:spPr>
                        <wps:txbx>
                          <w:txbxContent>
                            <w:p w:rsidR="00BB09C2" w:rsidRPr="00E80C6D" w:rsidRDefault="00BB09C2" w:rsidP="002863CB">
                              <w:pPr>
                                <w:ind w:firstLine="0"/>
                                <w:jc w:val="left"/>
                              </w:pPr>
                              <w:r>
                                <w:t>Затраты на транспортировку от склада до объекта</w:t>
                              </w:r>
                            </w:p>
                          </w:txbxContent>
                        </wps:txbx>
                        <wps:bodyPr rot="0" vert="horz" wrap="square" lIns="91440" tIns="45720" rIns="91440" bIns="45720" anchor="t" anchorCtr="0" upright="1">
                          <a:noAutofit/>
                        </wps:bodyPr>
                      </wps:wsp>
                      <wps:wsp>
                        <wps:cNvPr id="96" name="Text Box 118"/>
                        <wps:cNvSpPr txBox="1">
                          <a:spLocks noChangeArrowheads="1"/>
                        </wps:cNvSpPr>
                        <wps:spPr bwMode="auto">
                          <a:xfrm>
                            <a:off x="5175" y="14465"/>
                            <a:ext cx="2992" cy="1080"/>
                          </a:xfrm>
                          <a:prstGeom prst="rect">
                            <a:avLst/>
                          </a:prstGeom>
                          <a:solidFill>
                            <a:srgbClr val="FFFFFF"/>
                          </a:solidFill>
                          <a:ln w="9525">
                            <a:solidFill>
                              <a:srgbClr val="000000"/>
                            </a:solidFill>
                            <a:miter lim="800000"/>
                            <a:headEnd/>
                            <a:tailEnd/>
                          </a:ln>
                        </wps:spPr>
                        <wps:txbx>
                          <w:txbxContent>
                            <w:p w:rsidR="00BB09C2" w:rsidRDefault="00BB09C2" w:rsidP="002863CB">
                              <w:pPr>
                                <w:ind w:firstLine="0"/>
                                <w:jc w:val="left"/>
                              </w:pPr>
                              <w:r>
                                <w:t>Сметная цена материалов на объекте</w:t>
                              </w:r>
                            </w:p>
                            <w:p w:rsidR="00BB09C2" w:rsidRDefault="00BB09C2" w:rsidP="002863CB"/>
                          </w:txbxContent>
                        </wps:txbx>
                        <wps:bodyPr rot="0" vert="horz" wrap="square" lIns="91440" tIns="45720" rIns="91440" bIns="45720" anchor="t" anchorCtr="0" upright="1">
                          <a:noAutofit/>
                        </wps:bodyPr>
                      </wps:wsp>
                      <wps:wsp>
                        <wps:cNvPr id="97" name="Line 119"/>
                        <wps:cNvCnPr/>
                        <wps:spPr bwMode="auto">
                          <a:xfrm>
                            <a:off x="10972" y="13565"/>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20"/>
                        <wps:cNvCnPr/>
                        <wps:spPr bwMode="auto">
                          <a:xfrm>
                            <a:off x="7377" y="11765"/>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21"/>
                        <wps:cNvCnPr/>
                        <wps:spPr bwMode="auto">
                          <a:xfrm>
                            <a:off x="10972" y="11765"/>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122"/>
                        <wps:cNvCnPr/>
                        <wps:spPr bwMode="auto">
                          <a:xfrm>
                            <a:off x="4801" y="13592"/>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23"/>
                        <wps:cNvCnPr/>
                        <wps:spPr bwMode="auto">
                          <a:xfrm>
                            <a:off x="3838" y="11765"/>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124"/>
                        <wps:cNvCnPr/>
                        <wps:spPr bwMode="auto">
                          <a:xfrm>
                            <a:off x="8167" y="13535"/>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125"/>
                        <wps:cNvCnPr/>
                        <wps:spPr bwMode="auto">
                          <a:xfrm>
                            <a:off x="4801" y="15005"/>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88" o:spid="_x0000_s1044" style="width:458.7pt;height:238.55pt;mso-position-horizontal-relative:char;mso-position-vertical-relative:line" coordorigin="1622,11045" coordsize="972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">
                <v:shape id="Text Box 111" o:spid="_x0000_s1045" type="#_x0000_t202" style="position:absolute;left:1622;top:11045;width:2176;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BB09C2" w:rsidRDefault="00BB09C2" w:rsidP="002863CB">
                        <w:pPr>
                          <w:ind w:firstLine="0"/>
                          <w:jc w:val="left"/>
                        </w:pPr>
                        <w:r>
                          <w:t>Отпускная цена завода-изготовителя (поставщик)</w:t>
                        </w:r>
                      </w:p>
                    </w:txbxContent>
                  </v:textbox>
                </v:shape>
                <v:shape id="Text Box 112" o:spid="_x0000_s1046" type="#_x0000_t202" style="position:absolute;left:4240;top:11045;width:3060;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BB09C2" w:rsidRPr="00521142" w:rsidRDefault="00BB09C2" w:rsidP="002863CB">
                        <w:pPr>
                          <w:ind w:firstLine="0"/>
                          <w:jc w:val="left"/>
                        </w:pPr>
                        <w:r>
                          <w:t>Транспортные затраты по доставке строительного груза от поставщика до морского порта</w:t>
                        </w:r>
                      </w:p>
                    </w:txbxContent>
                  </v:textbox>
                </v:shape>
                <v:shape id="Text Box 113" o:spid="_x0000_s1047" type="#_x0000_t202" style="position:absolute;left:7793;top:11045;width:317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BB09C2" w:rsidRDefault="00BB09C2" w:rsidP="002863CB">
                        <w:pPr>
                          <w:ind w:firstLine="0"/>
                          <w:jc w:val="left"/>
                        </w:pPr>
                        <w:r>
                          <w:t>Транспортные затраты по доставке строительного груза  до центрального склада</w:t>
                        </w:r>
                      </w:p>
                      <w:p w:rsidR="00BB09C2" w:rsidRPr="00AE6976" w:rsidRDefault="00BB09C2" w:rsidP="002863CB"/>
                    </w:txbxContent>
                  </v:textbox>
                </v:shape>
                <v:shape id="Text Box 114" o:spid="_x0000_s1048" type="#_x0000_t202" style="position:absolute;left:1622;top:12845;width:3179;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BB09C2" w:rsidRPr="00521142" w:rsidRDefault="00BB09C2" w:rsidP="002863CB">
                        <w:pPr>
                          <w:ind w:firstLine="0"/>
                          <w:jc w:val="left"/>
                        </w:pPr>
                        <w:r>
                          <w:t>Затраты центрального склада на содержание складского хозяйства (снабженческо-сбытовые)</w:t>
                        </w:r>
                      </w:p>
                    </w:txbxContent>
                  </v:textbox>
                </v:shape>
                <v:shape id="Text Box 115" o:spid="_x0000_s1049" type="#_x0000_t202" style="position:absolute;left:5175;top:12845;width:2992;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BB09C2" w:rsidRDefault="00BB09C2" w:rsidP="002863CB">
                        <w:pPr>
                          <w:ind w:firstLine="0"/>
                          <w:jc w:val="left"/>
                        </w:pPr>
                        <w:r>
                          <w:t>Транспортные расходы по доставке груза от центрального склада до склада Подрядчика</w:t>
                        </w:r>
                      </w:p>
                      <w:p w:rsidR="00BB09C2" w:rsidRDefault="00BB09C2" w:rsidP="002863CB">
                        <w:r>
                          <w:tab/>
                        </w:r>
                        <w:r>
                          <w:tab/>
                        </w:r>
                      </w:p>
                      <w:p w:rsidR="00BB09C2" w:rsidRDefault="00BB09C2" w:rsidP="002863CB"/>
                    </w:txbxContent>
                  </v:textbox>
                </v:shape>
                <v:shape id="Text Box 116" o:spid="_x0000_s1050" type="#_x0000_t202" style="position:absolute;left:8541;top:12845;width:243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BB09C2" w:rsidRPr="00521142" w:rsidRDefault="00BB09C2" w:rsidP="002863CB">
                        <w:pPr>
                          <w:ind w:firstLine="0"/>
                          <w:jc w:val="left"/>
                        </w:pPr>
                        <w:r>
                          <w:t>Заготовительно-складские расходы Подрядчика</w:t>
                        </w:r>
                      </w:p>
                    </w:txbxContent>
                  </v:textbox>
                </v:shape>
                <v:shape id="Text Box 117" o:spid="_x0000_s1051" type="#_x0000_t202" style="position:absolute;left:1622;top:14465;width:317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BB09C2" w:rsidRPr="00E80C6D" w:rsidRDefault="00BB09C2" w:rsidP="002863CB">
                        <w:pPr>
                          <w:ind w:firstLine="0"/>
                          <w:jc w:val="left"/>
                        </w:pPr>
                        <w:r>
                          <w:t>Затраты на транспортировку от склада до объекта</w:t>
                        </w:r>
                      </w:p>
                    </w:txbxContent>
                  </v:textbox>
                </v:shape>
                <v:shape id="Text Box 118" o:spid="_x0000_s1052" type="#_x0000_t202" style="position:absolute;left:5175;top:14465;width:299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BB09C2" w:rsidRDefault="00BB09C2" w:rsidP="002863CB">
                        <w:pPr>
                          <w:ind w:firstLine="0"/>
                          <w:jc w:val="left"/>
                        </w:pPr>
                        <w:r>
                          <w:t>Сметная цена материалов на объекте</w:t>
                        </w:r>
                      </w:p>
                      <w:p w:rsidR="00BB09C2" w:rsidRDefault="00BB09C2" w:rsidP="002863CB"/>
                    </w:txbxContent>
                  </v:textbox>
                </v:shape>
                <v:line id="Line 119" o:spid="_x0000_s1053" style="position:absolute;visibility:visible;mso-wrap-style:square" from="10972,13565" to="11346,1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line id="Line 120" o:spid="_x0000_s1054" style="position:absolute;visibility:visible;mso-wrap-style:square" from="7377,11765" to="7751,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line id="Line 121" o:spid="_x0000_s1055" style="position:absolute;visibility:visible;mso-wrap-style:square" from="10972,11765" to="11346,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line id="Line 122" o:spid="_x0000_s1056" style="position:absolute;visibility:visible;mso-wrap-style:square" from="4801,13592" to="5175,1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line id="Line 123" o:spid="_x0000_s1057" style="position:absolute;visibility:visible;mso-wrap-style:square" from="3838,11765" to="4212,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line id="Line 124" o:spid="_x0000_s1058" style="position:absolute;visibility:visible;mso-wrap-style:square" from="8167,13535" to="8541,1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line id="Line 125" o:spid="_x0000_s1059" style="position:absolute;visibility:visible;mso-wrap-style:square" from="4801,15005" to="5175,1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w10:anchorlock/>
              </v:group>
            </w:pict>
          </mc:Fallback>
        </mc:AlternateContent>
      </w:r>
    </w:p>
    <w:p w:rsidR="0072375C" w:rsidRDefault="0072375C" w:rsidP="002863CB">
      <w:pPr>
        <w:suppressAutoHyphens w:val="0"/>
        <w:spacing w:before="0" w:after="0" w:line="360" w:lineRule="auto"/>
        <w:rPr>
          <w:sz w:val="28"/>
          <w:szCs w:val="28"/>
          <w:lang w:eastAsia="ru-RU"/>
        </w:rPr>
      </w:pPr>
    </w:p>
    <w:p w:rsidR="002863CB" w:rsidRPr="00135A50" w:rsidRDefault="002863CB" w:rsidP="002863CB">
      <w:pPr>
        <w:suppressAutoHyphens w:val="0"/>
        <w:spacing w:before="0" w:after="0" w:line="360" w:lineRule="auto"/>
        <w:rPr>
          <w:sz w:val="28"/>
          <w:szCs w:val="28"/>
          <w:lang w:eastAsia="ru-RU"/>
        </w:rPr>
      </w:pPr>
      <w:r w:rsidRPr="00135A50">
        <w:rPr>
          <w:sz w:val="28"/>
          <w:szCs w:val="28"/>
          <w:lang w:eastAsia="ru-RU"/>
        </w:rPr>
        <w:t xml:space="preserve">Исходя из структуры сметной стоимости материалов на примере кирпича керамического с доставкой в Красноярский край и Чукотский АО удельное содержание транспортных затрат от завода-поставщика до приобъектного склада составляет от 14 до 83% от сметной стоимости кирпича. </w:t>
      </w:r>
    </w:p>
    <w:p w:rsidR="002863CB" w:rsidRPr="00135A50" w:rsidRDefault="002863CB" w:rsidP="002863CB">
      <w:pPr>
        <w:suppressAutoHyphens w:val="0"/>
        <w:spacing w:before="0" w:after="0" w:line="360" w:lineRule="auto"/>
        <w:rPr>
          <w:sz w:val="28"/>
          <w:szCs w:val="28"/>
          <w:lang w:eastAsia="ru-RU"/>
        </w:rPr>
      </w:pPr>
      <w:r w:rsidRPr="00135A50">
        <w:rPr>
          <w:sz w:val="28"/>
          <w:szCs w:val="28"/>
          <w:lang w:eastAsia="ru-RU"/>
        </w:rPr>
        <w:t>В Красноярском крае транспортная схема доставки материалов до каждой зоны имеет свои индивидуальные особенности.</w:t>
      </w:r>
    </w:p>
    <w:p w:rsidR="002863CB" w:rsidRPr="00135A50" w:rsidRDefault="002863CB" w:rsidP="002863CB">
      <w:pPr>
        <w:suppressAutoHyphens w:val="0"/>
        <w:spacing w:before="0" w:after="0" w:line="360" w:lineRule="auto"/>
        <w:rPr>
          <w:sz w:val="28"/>
          <w:szCs w:val="28"/>
          <w:lang w:eastAsia="ru-RU"/>
        </w:rPr>
      </w:pPr>
      <w:r w:rsidRPr="00135A50">
        <w:rPr>
          <w:sz w:val="28"/>
          <w:szCs w:val="28"/>
          <w:lang w:eastAsia="ru-RU"/>
        </w:rPr>
        <w:t>Наиболее сложная и дорогостоящая доставка материалов до Чукотского АО.</w:t>
      </w:r>
    </w:p>
    <w:p w:rsidR="00C16DC7" w:rsidRDefault="00C16DC7" w:rsidP="002863CB">
      <w:pPr>
        <w:suppressAutoHyphens w:val="0"/>
        <w:spacing w:before="0" w:after="200" w:line="360" w:lineRule="auto"/>
        <w:ind w:firstLine="0"/>
        <w:jc w:val="center"/>
        <w:rPr>
          <w:b/>
          <w:bCs/>
          <w:sz w:val="28"/>
          <w:lang w:eastAsia="ru-RU"/>
        </w:rPr>
      </w:pPr>
    </w:p>
    <w:p w:rsidR="0072375C" w:rsidRDefault="0072375C" w:rsidP="002863CB">
      <w:pPr>
        <w:suppressAutoHyphens w:val="0"/>
        <w:spacing w:before="0" w:after="200" w:line="360" w:lineRule="auto"/>
        <w:ind w:firstLine="0"/>
        <w:jc w:val="center"/>
        <w:rPr>
          <w:b/>
          <w:bCs/>
          <w:sz w:val="28"/>
          <w:lang w:eastAsia="ru-RU"/>
        </w:rPr>
      </w:pPr>
    </w:p>
    <w:p w:rsidR="0072375C" w:rsidRDefault="0072375C" w:rsidP="002863CB">
      <w:pPr>
        <w:suppressAutoHyphens w:val="0"/>
        <w:spacing w:before="0" w:after="200" w:line="360" w:lineRule="auto"/>
        <w:ind w:firstLine="0"/>
        <w:jc w:val="center"/>
        <w:rPr>
          <w:b/>
          <w:bCs/>
          <w:sz w:val="28"/>
          <w:lang w:eastAsia="ru-RU"/>
        </w:rPr>
      </w:pPr>
    </w:p>
    <w:p w:rsidR="0072375C" w:rsidRDefault="0072375C" w:rsidP="002863CB">
      <w:pPr>
        <w:suppressAutoHyphens w:val="0"/>
        <w:spacing w:before="0" w:after="200" w:line="360" w:lineRule="auto"/>
        <w:ind w:firstLine="0"/>
        <w:jc w:val="center"/>
        <w:rPr>
          <w:b/>
          <w:bCs/>
          <w:sz w:val="28"/>
          <w:lang w:eastAsia="ru-RU"/>
        </w:rPr>
      </w:pPr>
    </w:p>
    <w:p w:rsidR="0072375C" w:rsidRDefault="0072375C" w:rsidP="002863CB">
      <w:pPr>
        <w:suppressAutoHyphens w:val="0"/>
        <w:spacing w:before="0" w:after="200" w:line="360" w:lineRule="auto"/>
        <w:ind w:firstLine="0"/>
        <w:jc w:val="center"/>
        <w:rPr>
          <w:b/>
          <w:bCs/>
          <w:sz w:val="28"/>
          <w:lang w:eastAsia="ru-RU"/>
        </w:rPr>
      </w:pPr>
    </w:p>
    <w:p w:rsidR="0072375C" w:rsidRDefault="0072375C" w:rsidP="002863CB">
      <w:pPr>
        <w:suppressAutoHyphens w:val="0"/>
        <w:spacing w:before="0" w:after="200" w:line="360" w:lineRule="auto"/>
        <w:ind w:firstLine="0"/>
        <w:jc w:val="center"/>
        <w:rPr>
          <w:b/>
          <w:bCs/>
          <w:sz w:val="28"/>
          <w:lang w:eastAsia="ru-RU"/>
        </w:rPr>
      </w:pPr>
    </w:p>
    <w:p w:rsidR="002863CB" w:rsidRDefault="002863CB" w:rsidP="002863CB">
      <w:pPr>
        <w:suppressAutoHyphens w:val="0"/>
        <w:spacing w:before="0" w:after="200" w:line="360" w:lineRule="auto"/>
        <w:ind w:firstLine="0"/>
        <w:jc w:val="center"/>
        <w:rPr>
          <w:b/>
          <w:bCs/>
          <w:sz w:val="28"/>
          <w:lang w:eastAsia="ru-RU"/>
        </w:rPr>
      </w:pPr>
      <w:r w:rsidRPr="00135A50">
        <w:rPr>
          <w:b/>
          <w:bCs/>
          <w:sz w:val="28"/>
          <w:lang w:eastAsia="ru-RU"/>
        </w:rPr>
        <w:lastRenderedPageBreak/>
        <w:t>Структура сметной стоимости материалов  в г. Красноярске</w:t>
      </w:r>
    </w:p>
    <w:p w:rsidR="00C16DC7" w:rsidRPr="00135A50" w:rsidRDefault="00C16DC7" w:rsidP="002863CB">
      <w:pPr>
        <w:suppressAutoHyphens w:val="0"/>
        <w:spacing w:before="0" w:after="200" w:line="360" w:lineRule="auto"/>
        <w:ind w:firstLine="0"/>
        <w:jc w:val="center"/>
        <w:rPr>
          <w:b/>
          <w:bCs/>
          <w:sz w:val="28"/>
          <w:lang w:eastAsia="ru-RU"/>
        </w:rPr>
      </w:pPr>
    </w:p>
    <w:p w:rsidR="002863CB" w:rsidRPr="00135A50" w:rsidRDefault="002863CB" w:rsidP="002863CB">
      <w:pPr>
        <w:pStyle w:val="a9"/>
        <w:tabs>
          <w:tab w:val="left" w:pos="-1560"/>
        </w:tabs>
        <w:spacing w:before="0" w:after="0" w:line="360" w:lineRule="auto"/>
        <w:ind w:left="0"/>
        <w:contextualSpacing w:val="0"/>
        <w:jc w:val="both"/>
        <w:rPr>
          <w:rFonts w:ascii="Times New Roman" w:hAnsi="Times New Roman"/>
          <w:sz w:val="28"/>
          <w:szCs w:val="28"/>
        </w:rPr>
      </w:pPr>
      <w:r w:rsidRPr="00135A50">
        <w:rPr>
          <w:rFonts w:ascii="Times New Roman" w:hAnsi="Times New Roman"/>
          <w:noProof/>
          <w:sz w:val="20"/>
          <w:szCs w:val="20"/>
          <w:lang w:eastAsia="ru-RU"/>
        </w:rPr>
        <mc:AlternateContent>
          <mc:Choice Requires="wpc">
            <w:drawing>
              <wp:inline distT="0" distB="0" distL="0" distR="0" wp14:anchorId="1D9F4AE6" wp14:editId="030912BB">
                <wp:extent cx="5555583" cy="2464629"/>
                <wp:effectExtent l="0" t="0" r="0" b="12065"/>
                <wp:docPr id="87" name="Полотно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4" name="Group 79"/>
                        <wpg:cNvGrpSpPr>
                          <a:grpSpLocks/>
                        </wpg:cNvGrpSpPr>
                        <wpg:grpSpPr bwMode="auto">
                          <a:xfrm>
                            <a:off x="520635" y="35999"/>
                            <a:ext cx="4764267" cy="2381085"/>
                            <a:chOff x="519" y="679"/>
                            <a:chExt cx="7371" cy="3540"/>
                          </a:xfrm>
                        </wpg:grpSpPr>
                        <wps:wsp>
                          <wps:cNvPr id="75" name="Freeform 80"/>
                          <wps:cNvSpPr>
                            <a:spLocks/>
                          </wps:cNvSpPr>
                          <wps:spPr bwMode="auto">
                            <a:xfrm>
                              <a:off x="2711" y="1256"/>
                              <a:ext cx="3084" cy="2963"/>
                            </a:xfrm>
                            <a:custGeom>
                              <a:avLst/>
                              <a:gdLst>
                                <a:gd name="T0" fmla="*/ 6 w 251"/>
                                <a:gd name="T1" fmla="*/ 87 h 252"/>
                                <a:gd name="T2" fmla="*/ 0 w 251"/>
                                <a:gd name="T3" fmla="*/ 126 h 252"/>
                                <a:gd name="T4" fmla="*/ 125 w 251"/>
                                <a:gd name="T5" fmla="*/ 252 h 252"/>
                                <a:gd name="T6" fmla="*/ 251 w 251"/>
                                <a:gd name="T7" fmla="*/ 126 h 252"/>
                                <a:gd name="T8" fmla="*/ 125 w 251"/>
                                <a:gd name="T9" fmla="*/ 1 h 252"/>
                                <a:gd name="T10" fmla="*/ 125 w 251"/>
                                <a:gd name="T11" fmla="*/ 1 h 252"/>
                                <a:gd name="T12" fmla="*/ 125 w 251"/>
                                <a:gd name="T13" fmla="*/ 126 h 252"/>
                                <a:gd name="T14" fmla="*/ 6 w 251"/>
                                <a:gd name="T15" fmla="*/ 87 h 2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1" h="252">
                                  <a:moveTo>
                                    <a:pt x="6" y="87"/>
                                  </a:moveTo>
                                  <a:cubicBezTo>
                                    <a:pt x="2" y="99"/>
                                    <a:pt x="0" y="113"/>
                                    <a:pt x="0" y="126"/>
                                  </a:cubicBezTo>
                                  <a:cubicBezTo>
                                    <a:pt x="0" y="195"/>
                                    <a:pt x="56" y="252"/>
                                    <a:pt x="125" y="252"/>
                                  </a:cubicBezTo>
                                  <a:cubicBezTo>
                                    <a:pt x="194" y="252"/>
                                    <a:pt x="251" y="195"/>
                                    <a:pt x="251" y="126"/>
                                  </a:cubicBezTo>
                                  <a:cubicBezTo>
                                    <a:pt x="251" y="57"/>
                                    <a:pt x="194" y="1"/>
                                    <a:pt x="125" y="1"/>
                                  </a:cubicBezTo>
                                  <a:cubicBezTo>
                                    <a:pt x="125" y="0"/>
                                    <a:pt x="125" y="1"/>
                                    <a:pt x="125" y="1"/>
                                  </a:cubicBezTo>
                                  <a:lnTo>
                                    <a:pt x="125" y="126"/>
                                  </a:lnTo>
                                  <a:lnTo>
                                    <a:pt x="6" y="87"/>
                                  </a:lnTo>
                                  <a:close/>
                                </a:path>
                              </a:pathLst>
                            </a:custGeom>
                            <a:solidFill>
                              <a:srgbClr val="9999FF"/>
                            </a:solidFill>
                            <a:ln w="10">
                              <a:solidFill>
                                <a:srgbClr val="000000"/>
                              </a:solidFill>
                              <a:round/>
                              <a:headEnd/>
                              <a:tailEnd/>
                            </a:ln>
                          </wps:spPr>
                          <wps:bodyPr rot="0" vert="horz" wrap="square" lIns="91440" tIns="45720" rIns="91440" bIns="45720" anchor="t" anchorCtr="0" upright="1">
                            <a:noAutofit/>
                          </wps:bodyPr>
                        </wps:wsp>
                        <wps:wsp>
                          <wps:cNvPr id="76" name="Freeform 81"/>
                          <wps:cNvSpPr>
                            <a:spLocks/>
                          </wps:cNvSpPr>
                          <wps:spPr bwMode="auto">
                            <a:xfrm>
                              <a:off x="2784" y="1361"/>
                              <a:ext cx="1463" cy="1376"/>
                            </a:xfrm>
                            <a:custGeom>
                              <a:avLst/>
                              <a:gdLst>
                                <a:gd name="T0" fmla="*/ 74 w 119"/>
                                <a:gd name="T1" fmla="*/ 0 h 117"/>
                                <a:gd name="T2" fmla="*/ 0 w 119"/>
                                <a:gd name="T3" fmla="*/ 78 h 117"/>
                                <a:gd name="T4" fmla="*/ 119 w 119"/>
                                <a:gd name="T5" fmla="*/ 117 h 117"/>
                                <a:gd name="T6" fmla="*/ 74 w 119"/>
                                <a:gd name="T7" fmla="*/ 0 h 117"/>
                              </a:gdLst>
                              <a:ahLst/>
                              <a:cxnLst>
                                <a:cxn ang="0">
                                  <a:pos x="T0" y="T1"/>
                                </a:cxn>
                                <a:cxn ang="0">
                                  <a:pos x="T2" y="T3"/>
                                </a:cxn>
                                <a:cxn ang="0">
                                  <a:pos x="T4" y="T5"/>
                                </a:cxn>
                                <a:cxn ang="0">
                                  <a:pos x="T6" y="T7"/>
                                </a:cxn>
                              </a:cxnLst>
                              <a:rect l="0" t="0" r="r" b="b"/>
                              <a:pathLst>
                                <a:path w="119" h="117">
                                  <a:moveTo>
                                    <a:pt x="74" y="0"/>
                                  </a:moveTo>
                                  <a:cubicBezTo>
                                    <a:pt x="39" y="14"/>
                                    <a:pt x="12" y="42"/>
                                    <a:pt x="0" y="78"/>
                                  </a:cubicBezTo>
                                  <a:lnTo>
                                    <a:pt x="119" y="117"/>
                                  </a:lnTo>
                                  <a:lnTo>
                                    <a:pt x="74" y="0"/>
                                  </a:lnTo>
                                  <a:close/>
                                </a:path>
                              </a:pathLst>
                            </a:custGeom>
                            <a:solidFill>
                              <a:srgbClr val="993366"/>
                            </a:solidFill>
                            <a:ln w="10">
                              <a:solidFill>
                                <a:srgbClr val="000000"/>
                              </a:solidFill>
                              <a:round/>
                              <a:headEnd/>
                              <a:tailEnd/>
                            </a:ln>
                          </wps:spPr>
                          <wps:bodyPr rot="0" vert="horz" wrap="square" lIns="91440" tIns="45720" rIns="91440" bIns="45720" anchor="t" anchorCtr="0" upright="1">
                            <a:noAutofit/>
                          </wps:bodyPr>
                        </wps:wsp>
                        <wps:wsp>
                          <wps:cNvPr id="77" name="Freeform 82"/>
                          <wps:cNvSpPr>
                            <a:spLocks/>
                          </wps:cNvSpPr>
                          <wps:spPr bwMode="auto">
                            <a:xfrm>
                              <a:off x="3694" y="1267"/>
                              <a:ext cx="553" cy="1470"/>
                            </a:xfrm>
                            <a:custGeom>
                              <a:avLst/>
                              <a:gdLst>
                                <a:gd name="T0" fmla="*/ 29 w 45"/>
                                <a:gd name="T1" fmla="*/ 0 h 125"/>
                                <a:gd name="T2" fmla="*/ 0 w 45"/>
                                <a:gd name="T3" fmla="*/ 8 h 125"/>
                                <a:gd name="T4" fmla="*/ 45 w 45"/>
                                <a:gd name="T5" fmla="*/ 125 h 125"/>
                                <a:gd name="T6" fmla="*/ 29 w 45"/>
                                <a:gd name="T7" fmla="*/ 0 h 125"/>
                              </a:gdLst>
                              <a:ahLst/>
                              <a:cxnLst>
                                <a:cxn ang="0">
                                  <a:pos x="T0" y="T1"/>
                                </a:cxn>
                                <a:cxn ang="0">
                                  <a:pos x="T2" y="T3"/>
                                </a:cxn>
                                <a:cxn ang="0">
                                  <a:pos x="T4" y="T5"/>
                                </a:cxn>
                                <a:cxn ang="0">
                                  <a:pos x="T6" y="T7"/>
                                </a:cxn>
                              </a:cxnLst>
                              <a:rect l="0" t="0" r="r" b="b"/>
                              <a:pathLst>
                                <a:path w="45" h="125">
                                  <a:moveTo>
                                    <a:pt x="29" y="0"/>
                                  </a:moveTo>
                                  <a:cubicBezTo>
                                    <a:pt x="19" y="2"/>
                                    <a:pt x="9" y="4"/>
                                    <a:pt x="0" y="8"/>
                                  </a:cubicBezTo>
                                  <a:lnTo>
                                    <a:pt x="45" y="125"/>
                                  </a:lnTo>
                                  <a:lnTo>
                                    <a:pt x="29" y="0"/>
                                  </a:lnTo>
                                  <a:close/>
                                </a:path>
                              </a:pathLst>
                            </a:custGeom>
                            <a:solidFill>
                              <a:srgbClr val="FFFFCC"/>
                            </a:solidFill>
                            <a:ln w="10">
                              <a:solidFill>
                                <a:srgbClr val="000000"/>
                              </a:solidFill>
                              <a:round/>
                              <a:headEnd/>
                              <a:tailEnd/>
                            </a:ln>
                          </wps:spPr>
                          <wps:bodyPr rot="0" vert="horz" wrap="square" lIns="91440" tIns="45720" rIns="91440" bIns="45720" anchor="t" anchorCtr="0" upright="1">
                            <a:noAutofit/>
                          </wps:bodyPr>
                        </wps:wsp>
                        <wps:wsp>
                          <wps:cNvPr id="78" name="Freeform 83"/>
                          <wps:cNvSpPr>
                            <a:spLocks/>
                          </wps:cNvSpPr>
                          <wps:spPr bwMode="auto">
                            <a:xfrm>
                              <a:off x="4051" y="1267"/>
                              <a:ext cx="196" cy="1470"/>
                            </a:xfrm>
                            <a:custGeom>
                              <a:avLst/>
                              <a:gdLst>
                                <a:gd name="T0" fmla="*/ 16 w 16"/>
                                <a:gd name="T1" fmla="*/ 0 h 125"/>
                                <a:gd name="T2" fmla="*/ 0 w 16"/>
                                <a:gd name="T3" fmla="*/ 0 h 125"/>
                                <a:gd name="T4" fmla="*/ 16 w 16"/>
                                <a:gd name="T5" fmla="*/ 125 h 125"/>
                                <a:gd name="T6" fmla="*/ 16 w 16"/>
                                <a:gd name="T7" fmla="*/ 0 h 125"/>
                              </a:gdLst>
                              <a:ahLst/>
                              <a:cxnLst>
                                <a:cxn ang="0">
                                  <a:pos x="T0" y="T1"/>
                                </a:cxn>
                                <a:cxn ang="0">
                                  <a:pos x="T2" y="T3"/>
                                </a:cxn>
                                <a:cxn ang="0">
                                  <a:pos x="T4" y="T5"/>
                                </a:cxn>
                                <a:cxn ang="0">
                                  <a:pos x="T6" y="T7"/>
                                </a:cxn>
                              </a:cxnLst>
                              <a:rect l="0" t="0" r="r" b="b"/>
                              <a:pathLst>
                                <a:path w="16" h="125">
                                  <a:moveTo>
                                    <a:pt x="16" y="0"/>
                                  </a:moveTo>
                                  <a:cubicBezTo>
                                    <a:pt x="10" y="0"/>
                                    <a:pt x="5" y="0"/>
                                    <a:pt x="0" y="0"/>
                                  </a:cubicBezTo>
                                  <a:lnTo>
                                    <a:pt x="16" y="125"/>
                                  </a:lnTo>
                                  <a:lnTo>
                                    <a:pt x="16" y="0"/>
                                  </a:lnTo>
                                  <a:close/>
                                </a:path>
                              </a:pathLst>
                            </a:custGeom>
                            <a:solidFill>
                              <a:srgbClr val="CCFFFF"/>
                            </a:solidFill>
                            <a:ln w="10">
                              <a:solidFill>
                                <a:srgbClr val="000000"/>
                              </a:solidFill>
                              <a:round/>
                              <a:headEnd/>
                              <a:tailEnd/>
                            </a:ln>
                          </wps:spPr>
                          <wps:bodyPr rot="0" vert="horz" wrap="square" lIns="91440" tIns="45720" rIns="91440" bIns="45720" anchor="t" anchorCtr="0" upright="1">
                            <a:noAutofit/>
                          </wps:bodyPr>
                        </wps:wsp>
                        <wps:wsp>
                          <wps:cNvPr id="79" name="Freeform 84"/>
                          <wps:cNvSpPr>
                            <a:spLocks/>
                          </wps:cNvSpPr>
                          <wps:spPr bwMode="auto">
                            <a:xfrm>
                              <a:off x="5168" y="2737"/>
                              <a:ext cx="1684" cy="1212"/>
                            </a:xfrm>
                            <a:custGeom>
                              <a:avLst/>
                              <a:gdLst>
                                <a:gd name="T0" fmla="*/ 137 w 137"/>
                                <a:gd name="T1" fmla="*/ 0 h 103"/>
                                <a:gd name="T2" fmla="*/ 137 w 137"/>
                                <a:gd name="T3" fmla="*/ 8 h 103"/>
                                <a:gd name="T4" fmla="*/ 0 w 137"/>
                                <a:gd name="T5" fmla="*/ 103 h 103"/>
                              </a:gdLst>
                              <a:ahLst/>
                              <a:cxnLst>
                                <a:cxn ang="0">
                                  <a:pos x="T0" y="T1"/>
                                </a:cxn>
                                <a:cxn ang="0">
                                  <a:pos x="T2" y="T3"/>
                                </a:cxn>
                                <a:cxn ang="0">
                                  <a:pos x="T4" y="T5"/>
                                </a:cxn>
                              </a:cxnLst>
                              <a:rect l="0" t="0" r="r" b="b"/>
                              <a:pathLst>
                                <a:path w="137" h="103">
                                  <a:moveTo>
                                    <a:pt x="137" y="0"/>
                                  </a:moveTo>
                                  <a:lnTo>
                                    <a:pt x="137" y="8"/>
                                  </a:lnTo>
                                  <a:lnTo>
                                    <a:pt x="0" y="10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85"/>
                          <wps:cNvSpPr>
                            <a:spLocks/>
                          </wps:cNvSpPr>
                          <wps:spPr bwMode="auto">
                            <a:xfrm>
                              <a:off x="2478" y="1738"/>
                              <a:ext cx="650" cy="187"/>
                            </a:xfrm>
                            <a:custGeom>
                              <a:avLst/>
                              <a:gdLst>
                                <a:gd name="T0" fmla="*/ 0 w 28"/>
                                <a:gd name="T1" fmla="*/ 16 h 16"/>
                                <a:gd name="T2" fmla="*/ 8 w 28"/>
                                <a:gd name="T3" fmla="*/ 16 h 16"/>
                                <a:gd name="T4" fmla="*/ 28 w 28"/>
                                <a:gd name="T5" fmla="*/ 0 h 16"/>
                              </a:gdLst>
                              <a:ahLst/>
                              <a:cxnLst>
                                <a:cxn ang="0">
                                  <a:pos x="T0" y="T1"/>
                                </a:cxn>
                                <a:cxn ang="0">
                                  <a:pos x="T2" y="T3"/>
                                </a:cxn>
                                <a:cxn ang="0">
                                  <a:pos x="T4" y="T5"/>
                                </a:cxn>
                              </a:cxnLst>
                              <a:rect l="0" t="0" r="r" b="b"/>
                              <a:pathLst>
                                <a:path w="28" h="16">
                                  <a:moveTo>
                                    <a:pt x="0" y="16"/>
                                  </a:moveTo>
                                  <a:lnTo>
                                    <a:pt x="8" y="16"/>
                                  </a:lnTo>
                                  <a:lnTo>
                                    <a:pt x="2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86"/>
                          <wps:cNvSpPr>
                            <a:spLocks/>
                          </wps:cNvSpPr>
                          <wps:spPr bwMode="auto">
                            <a:xfrm>
                              <a:off x="3334" y="923"/>
                              <a:ext cx="556" cy="391"/>
                            </a:xfrm>
                            <a:custGeom>
                              <a:avLst/>
                              <a:gdLst>
                                <a:gd name="T0" fmla="*/ 0 w 41"/>
                                <a:gd name="T1" fmla="*/ 0 h 20"/>
                                <a:gd name="T2" fmla="*/ 8 w 41"/>
                                <a:gd name="T3" fmla="*/ 0 h 20"/>
                                <a:gd name="T4" fmla="*/ 41 w 41"/>
                                <a:gd name="T5" fmla="*/ 20 h 20"/>
                              </a:gdLst>
                              <a:ahLst/>
                              <a:cxnLst>
                                <a:cxn ang="0">
                                  <a:pos x="T0" y="T1"/>
                                </a:cxn>
                                <a:cxn ang="0">
                                  <a:pos x="T2" y="T3"/>
                                </a:cxn>
                                <a:cxn ang="0">
                                  <a:pos x="T4" y="T5"/>
                                </a:cxn>
                              </a:cxnLst>
                              <a:rect l="0" t="0" r="r" b="b"/>
                              <a:pathLst>
                                <a:path w="41" h="20">
                                  <a:moveTo>
                                    <a:pt x="0" y="0"/>
                                  </a:moveTo>
                                  <a:lnTo>
                                    <a:pt x="8" y="0"/>
                                  </a:lnTo>
                                  <a:lnTo>
                                    <a:pt x="41"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87"/>
                          <wps:cNvSpPr>
                            <a:spLocks/>
                          </wps:cNvSpPr>
                          <wps:spPr bwMode="auto">
                            <a:xfrm>
                              <a:off x="4148" y="1020"/>
                              <a:ext cx="785" cy="247"/>
                            </a:xfrm>
                            <a:custGeom>
                              <a:avLst/>
                              <a:gdLst>
                                <a:gd name="T0" fmla="*/ 57 w 57"/>
                                <a:gd name="T1" fmla="*/ 0 h 21"/>
                                <a:gd name="T2" fmla="*/ 49 w 57"/>
                                <a:gd name="T3" fmla="*/ 0 h 21"/>
                                <a:gd name="T4" fmla="*/ 0 w 57"/>
                                <a:gd name="T5" fmla="*/ 21 h 21"/>
                              </a:gdLst>
                              <a:ahLst/>
                              <a:cxnLst>
                                <a:cxn ang="0">
                                  <a:pos x="T0" y="T1"/>
                                </a:cxn>
                                <a:cxn ang="0">
                                  <a:pos x="T2" y="T3"/>
                                </a:cxn>
                                <a:cxn ang="0">
                                  <a:pos x="T4" y="T5"/>
                                </a:cxn>
                              </a:cxnLst>
                              <a:rect l="0" t="0" r="r" b="b"/>
                              <a:pathLst>
                                <a:path w="57" h="21">
                                  <a:moveTo>
                                    <a:pt x="57" y="0"/>
                                  </a:moveTo>
                                  <a:lnTo>
                                    <a:pt x="49" y="0"/>
                                  </a:lnTo>
                                  <a:lnTo>
                                    <a:pt x="0" y="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88"/>
                          <wps:cNvSpPr>
                            <a:spLocks noChangeArrowheads="1"/>
                          </wps:cNvSpPr>
                          <wps:spPr bwMode="auto">
                            <a:xfrm>
                              <a:off x="519" y="1693"/>
                              <a:ext cx="1959"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9C2" w:rsidRPr="006C3AB3" w:rsidRDefault="00BB09C2" w:rsidP="002863CB">
                                <w:pPr>
                                  <w:ind w:firstLine="0"/>
                                  <w:rPr>
                                    <w:b/>
                                    <w:sz w:val="16"/>
                                    <w:szCs w:val="16"/>
                                  </w:rPr>
                                </w:pPr>
                                <w:r w:rsidRPr="006C3AB3">
                                  <w:rPr>
                                    <w:rFonts w:ascii="Arial" w:hAnsi="Arial" w:cs="Arial"/>
                                    <w:color w:val="000000"/>
                                    <w:sz w:val="16"/>
                                    <w:szCs w:val="16"/>
                                    <w:lang w:val="en-US"/>
                                  </w:rPr>
                                  <w:t>Транспортные затраты</w:t>
                                </w:r>
                                <w:r>
                                  <w:rPr>
                                    <w:rFonts w:ascii="Arial" w:hAnsi="Arial" w:cs="Arial"/>
                                    <w:color w:val="000000"/>
                                    <w:sz w:val="16"/>
                                    <w:szCs w:val="16"/>
                                  </w:rPr>
                                  <w:br/>
                                  <w:t xml:space="preserve">( 223,02 руб. ) </w:t>
                                </w:r>
                                <w:r>
                                  <w:rPr>
                                    <w:rFonts w:ascii="Arial" w:hAnsi="Arial" w:cs="Arial"/>
                                    <w:b/>
                                    <w:color w:val="000000"/>
                                    <w:sz w:val="16"/>
                                    <w:szCs w:val="16"/>
                                  </w:rPr>
                                  <w:t>14%</w:t>
                                </w:r>
                              </w:p>
                            </w:txbxContent>
                          </wps:txbx>
                          <wps:bodyPr rot="0" vert="horz" wrap="square" lIns="0" tIns="0" rIns="0" bIns="0" anchor="t" anchorCtr="0" upright="1">
                            <a:noAutofit/>
                          </wps:bodyPr>
                        </wps:wsp>
                        <wps:wsp>
                          <wps:cNvPr id="84" name="Rectangle 89"/>
                          <wps:cNvSpPr>
                            <a:spLocks noChangeArrowheads="1"/>
                          </wps:cNvSpPr>
                          <wps:spPr bwMode="auto">
                            <a:xfrm>
                              <a:off x="5978" y="2081"/>
                              <a:ext cx="1912"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9C2" w:rsidRPr="006C3AB3" w:rsidRDefault="00BB09C2" w:rsidP="002863CB">
                                <w:pPr>
                                  <w:ind w:firstLine="0"/>
                                  <w:rPr>
                                    <w:b/>
                                    <w:sz w:val="16"/>
                                    <w:szCs w:val="16"/>
                                  </w:rPr>
                                </w:pPr>
                                <w:r w:rsidRPr="006C3AB3">
                                  <w:rPr>
                                    <w:rFonts w:ascii="Arial" w:hAnsi="Arial" w:cs="Arial"/>
                                    <w:color w:val="000000"/>
                                    <w:sz w:val="16"/>
                                    <w:szCs w:val="16"/>
                                  </w:rPr>
                                  <w:t xml:space="preserve">Отпускная цена завода </w:t>
                                </w:r>
                                <w:r>
                                  <w:rPr>
                                    <w:rFonts w:ascii="Arial" w:hAnsi="Arial" w:cs="Arial"/>
                                    <w:color w:val="000000"/>
                                    <w:sz w:val="16"/>
                                    <w:szCs w:val="16"/>
                                  </w:rPr>
                                  <w:t>изготовителя</w:t>
                                </w:r>
                                <w:r>
                                  <w:rPr>
                                    <w:rFonts w:ascii="Arial" w:hAnsi="Arial" w:cs="Arial"/>
                                    <w:color w:val="000000"/>
                                    <w:sz w:val="16"/>
                                    <w:szCs w:val="16"/>
                                  </w:rPr>
                                  <w:br/>
                                  <w:t xml:space="preserve"> ( 1 260,62 руб. ) </w:t>
                                </w:r>
                                <w:r>
                                  <w:rPr>
                                    <w:rFonts w:ascii="Arial" w:hAnsi="Arial" w:cs="Arial"/>
                                    <w:b/>
                                    <w:color w:val="000000"/>
                                    <w:sz w:val="16"/>
                                    <w:szCs w:val="16"/>
                                  </w:rPr>
                                  <w:t>80%</w:t>
                                </w:r>
                              </w:p>
                            </w:txbxContent>
                          </wps:txbx>
                          <wps:bodyPr rot="0" vert="horz" wrap="square" lIns="0" tIns="0" rIns="0" bIns="0" anchor="t" anchorCtr="0" upright="1">
                            <a:noAutofit/>
                          </wps:bodyPr>
                        </wps:wsp>
                        <wps:wsp>
                          <wps:cNvPr id="85" name="Rectangle 90"/>
                          <wps:cNvSpPr>
                            <a:spLocks noChangeArrowheads="1"/>
                          </wps:cNvSpPr>
                          <wps:spPr bwMode="auto">
                            <a:xfrm>
                              <a:off x="5003" y="784"/>
                              <a:ext cx="2187"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9C2" w:rsidRPr="006C3AB3" w:rsidRDefault="00BB09C2" w:rsidP="002863CB">
                                <w:pPr>
                                  <w:ind w:firstLine="0"/>
                                  <w:rPr>
                                    <w:sz w:val="16"/>
                                    <w:szCs w:val="16"/>
                                  </w:rPr>
                                </w:pPr>
                                <w:r w:rsidRPr="006C3AB3">
                                  <w:rPr>
                                    <w:rFonts w:ascii="Arial" w:hAnsi="Arial" w:cs="Arial"/>
                                    <w:color w:val="000000"/>
                                    <w:sz w:val="16"/>
                                    <w:szCs w:val="16"/>
                                    <w:lang w:val="en-US"/>
                                  </w:rPr>
                                  <w:t>Заготовительно</w:t>
                                </w:r>
                                <w:r>
                                  <w:rPr>
                                    <w:rFonts w:ascii="Arial" w:hAnsi="Arial" w:cs="Arial"/>
                                    <w:color w:val="000000"/>
                                    <w:sz w:val="16"/>
                                    <w:szCs w:val="16"/>
                                  </w:rPr>
                                  <w:t xml:space="preserve">-складские расходы ( 30,93 руб ) </w:t>
                                </w:r>
                                <w:r w:rsidRPr="006C3AB3">
                                  <w:rPr>
                                    <w:rFonts w:ascii="Arial" w:hAnsi="Arial" w:cs="Arial"/>
                                    <w:b/>
                                    <w:color w:val="000000"/>
                                    <w:sz w:val="16"/>
                                    <w:szCs w:val="16"/>
                                  </w:rPr>
                                  <w:t>2%</w:t>
                                </w:r>
                              </w:p>
                            </w:txbxContent>
                          </wps:txbx>
                          <wps:bodyPr rot="0" vert="horz" wrap="square" lIns="0" tIns="0" rIns="0" bIns="0" anchor="t" anchorCtr="0" upright="1">
                            <a:noAutofit/>
                          </wps:bodyPr>
                        </wps:wsp>
                        <wps:wsp>
                          <wps:cNvPr id="86" name="Rectangle 91"/>
                          <wps:cNvSpPr>
                            <a:spLocks noChangeArrowheads="1"/>
                          </wps:cNvSpPr>
                          <wps:spPr bwMode="auto">
                            <a:xfrm>
                              <a:off x="1364" y="679"/>
                              <a:ext cx="197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9C2" w:rsidRPr="006C3AB3" w:rsidRDefault="00BB09C2" w:rsidP="002863CB">
                                <w:pPr>
                                  <w:ind w:firstLine="0"/>
                                  <w:rPr>
                                    <w:b/>
                                    <w:sz w:val="16"/>
                                    <w:szCs w:val="16"/>
                                  </w:rPr>
                                </w:pPr>
                                <w:r w:rsidRPr="006C3AB3">
                                  <w:rPr>
                                    <w:rFonts w:ascii="Arial" w:hAnsi="Arial" w:cs="Arial"/>
                                    <w:color w:val="000000"/>
                                    <w:sz w:val="16"/>
                                    <w:szCs w:val="16"/>
                                    <w:lang w:val="en-US"/>
                                  </w:rPr>
                                  <w:t>Снабженческо</w:t>
                                </w:r>
                                <w:r>
                                  <w:rPr>
                                    <w:rFonts w:ascii="Arial" w:hAnsi="Arial" w:cs="Arial"/>
                                    <w:color w:val="000000"/>
                                    <w:sz w:val="16"/>
                                    <w:szCs w:val="16"/>
                                  </w:rPr>
                                  <w:t xml:space="preserve">-сбытовая наценка ( 63,03 руб. ) </w:t>
                                </w:r>
                                <w:r>
                                  <w:rPr>
                                    <w:rFonts w:ascii="Arial" w:hAnsi="Arial" w:cs="Arial"/>
                                    <w:b/>
                                    <w:color w:val="000000"/>
                                    <w:sz w:val="16"/>
                                    <w:szCs w:val="16"/>
                                  </w:rPr>
                                  <w:t>4%</w:t>
                                </w:r>
                              </w:p>
                            </w:txbxContent>
                          </wps:txbx>
                          <wps:bodyPr rot="0" vert="horz" wrap="square" lIns="0" tIns="0" rIns="0" bIns="0" anchor="t" anchorCtr="0" upright="1">
                            <a:noAutofit/>
                          </wps:bodyPr>
                        </wps:wsp>
                      </wpg:wgp>
                    </wpc:wpc>
                  </a:graphicData>
                </a:graphic>
              </wp:inline>
            </w:drawing>
          </mc:Choice>
          <mc:Fallback>
            <w:pict>
              <v:group id="Полотно 87" o:spid="_x0000_s1060" editas="canvas" style="width:437.45pt;height:194.05pt;mso-position-horizontal-relative:char;mso-position-vertical-relative:line" coordsize="55549,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">
                <v:shape id="_x0000_s1061" type="#_x0000_t75" style="position:absolute;width:55549;height:24644;visibility:visible;mso-wrap-style:square">
                  <v:fill o:detectmouseclick="t"/>
                  <v:path o:connecttype="none"/>
                </v:shape>
                <v:group id="Group 79" o:spid="_x0000_s1062" style="position:absolute;left:5206;top:359;width:47643;height:23811" coordorigin="519,679" coordsize="7371,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80" o:spid="_x0000_s1063" style="position:absolute;left:2711;top:1256;width:3084;height:2963;visibility:visible;mso-wrap-style:square;v-text-anchor:top" coordsize="25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OacIA&#10;AADbAAAADwAAAGRycy9kb3ducmV2LnhtbESPQWsCMRSE74L/ITyhN81WaZWtUbQgFC9SFc+Pzetu&#10;6uZlSdJ19dc3guBxmJlvmPmys7VoyQfjWMHrKANBXDhtuFRwPGyGMxAhImusHZOCKwVYLvq9Oeba&#10;Xfib2n0sRYJwyFFBFWOTSxmKiiyGkWuIk/fjvMWYpC+l9nhJcFvLcZa9S4uG00KFDX1WVJz3f1bB&#10;Vh7QbNe32J663/PY+N0EaafUy6BbfYCI1MVn+NH+0gqmb3D/kn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85pwgAAANsAAAAPAAAAAAAAAAAAAAAAAJgCAABkcnMvZG93&#10;bnJldi54bWxQSwUGAAAAAAQABAD1AAAAhwMAAAAA&#10;" path="m6,87c2,99,,113,,126v,69,56,126,125,126c194,252,251,195,251,126,251,57,194,1,125,1v,-1,,,,l125,126,6,87xe" fillcolor="#99f" strokeweight="28e-5mm">
                    <v:path arrowok="t" o:connecttype="custom" o:connectlocs="74,1023;0,1482;1536,2963;3084,1482;1536,12;1536,12;1536,1482;74,1023" o:connectangles="0,0,0,0,0,0,0,0"/>
                  </v:shape>
                  <v:shape id="Freeform 81" o:spid="_x0000_s1064" style="position:absolute;left:2784;top:1361;width:1463;height:1376;visibility:visible;mso-wrap-style:square;v-text-anchor:top" coordsize="11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Uh8MA&#10;AADbAAAADwAAAGRycy9kb3ducmV2LnhtbESPT4vCMBTE74LfITzB25rag7tWo4jiH1gPu+rB46N5&#10;tqXNS2mird9+syB4HGbmN8x82ZlKPKhxhWUF41EEgji1uuBMweW8/fgC4TyyxsoyKXiSg+Wi35tj&#10;om3Lv/Q4+UwECLsEFeTe14mULs3JoBvZmjh4N9sY9EE2mdQNtgFuKhlH0UQaLDgs5FjTOqe0PN2N&#10;gn38U54L3Njy2rrj9PK981uOlRoOutUMhKfOv8Ov9kEr+JzA/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XUh8MAAADbAAAADwAAAAAAAAAAAAAAAACYAgAAZHJzL2Rv&#10;d25yZXYueG1sUEsFBgAAAAAEAAQA9QAAAIgDAAAAAA==&#10;" path="m74,c39,14,12,42,,78r119,39l74,xe" fillcolor="#936" strokeweight="28e-5mm">
                    <v:path arrowok="t" o:connecttype="custom" o:connectlocs="910,0;0,917;1463,1376;910,0" o:connectangles="0,0,0,0"/>
                  </v:shape>
                  <v:shape id="Freeform 82" o:spid="_x0000_s1065" style="position:absolute;left:3694;top:1267;width:553;height:1470;visibility:visible;mso-wrap-style:square;v-text-anchor:top" coordsize="4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37MUA&#10;AADbAAAADwAAAGRycy9kb3ducmV2LnhtbESPzW7CMBCE70h9B2srcQOnHICmGFQhkPi7kPbS2zbe&#10;JhHxOtgGAk+PkZB6HM3MN5rJrDW1OJPzlWUFb/0EBHFudcWFgu+vZW8MwgdkjbVlUnAlD7PpS2eC&#10;qbYX3tM5C4WIEPYpKihDaFIpfV6SQd+3DXH0/qwzGKJ0hdQOLxFuajlIkqE0WHFcKLGheUn5ITsZ&#10;BafFzV1v282x3a2z9+To1/nv4Uep7mv7+QEiUBv+w8/2SisYjeDxJf4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fsxQAAANsAAAAPAAAAAAAAAAAAAAAAAJgCAABkcnMv&#10;ZG93bnJldi54bWxQSwUGAAAAAAQABAD1AAAAigMAAAAA&#10;" path="m29,c19,2,9,4,,8l45,125,29,xe" fillcolor="#ffc" strokeweight="28e-5mm">
                    <v:path arrowok="t" o:connecttype="custom" o:connectlocs="356,0;0,94;553,1470;356,0" o:connectangles="0,0,0,0"/>
                  </v:shape>
                  <v:shape id="Freeform 83" o:spid="_x0000_s1066" style="position:absolute;left:4051;top:1267;width:196;height:1470;visibility:visible;mso-wrap-style:square;v-text-anchor:top" coordsize="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pvL8A&#10;AADbAAAADwAAAGRycy9kb3ducmV2LnhtbERPTYvCMBC9L/gfwgh7W1M9uG41ikoF2ZvtgtdpMzbF&#10;ZlKarNZ/bw6Cx8f7Xm0G24ob9b5xrGA6SUAQV043XCv4Kw5fCxA+IGtsHZOCB3nYrEcfK0y1u/OJ&#10;bnmoRQxhn6ICE0KXSukrQxb9xHXEkbu43mKIsK+l7vEew20rZ0kylxYbjg0GO9obqq75v1VQ1MM2&#10;O5Qh+63K/PFj5tnuXGZKfY6H7RJEoCG8xS/3USv4jmPjl/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r2m8vwAAANsAAAAPAAAAAAAAAAAAAAAAAJgCAABkcnMvZG93bnJl&#10;di54bWxQSwUGAAAAAAQABAD1AAAAhAMAAAAA&#10;" path="m16,c10,,5,,,l16,125,16,xe" fillcolor="#cff" strokeweight="28e-5mm">
                    <v:path arrowok="t" o:connecttype="custom" o:connectlocs="196,0;0,0;196,1470;196,0" o:connectangles="0,0,0,0"/>
                  </v:shape>
                  <v:shape id="Freeform 84" o:spid="_x0000_s1067" style="position:absolute;left:5168;top:2737;width:1684;height:1212;visibility:visible;mso-wrap-style:square;v-text-anchor:top" coordsize="13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t7MQA&#10;AADbAAAADwAAAGRycy9kb3ducmV2LnhtbESPQWsCMRSE7wX/Q3iFXsRNLLTqahQRLKW3qojHx+a5&#10;G7p5WTdx3fbXN4WCx2FmvmEWq97VoqM2WM8axpkCQVx4Y7nUcNhvR1MQISIbrD2Thm8KsFoOHhaY&#10;G3/jT+p2sRQJwiFHDVWMTS5lKCpyGDLfECfv7FuHMcm2lKbFW4K7Wj4r9SodWk4LFTa0qaj42l2d&#10;hh91tP2QT519cdsPdUV6W1+GWj899us5iEh9vIf/2+9Gw2QG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7ezEAAAA2wAAAA8AAAAAAAAAAAAAAAAAmAIAAGRycy9k&#10;b3ducmV2LnhtbFBLBQYAAAAABAAEAPUAAACJAwAAAAA=&#10;" path="m137,r,8l,103e" filled="f" strokeweight="0">
                    <v:path arrowok="t" o:connecttype="custom" o:connectlocs="1684,0;1684,94;0,1212" o:connectangles="0,0,0"/>
                  </v:shape>
                  <v:shape id="Freeform 85" o:spid="_x0000_s1068" style="position:absolute;left:2478;top:1738;width:650;height:187;visibility:visible;mso-wrap-style:square;v-text-anchor:top" coordsize="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xtL4A&#10;AADbAAAADwAAAGRycy9kb3ducmV2LnhtbERPzYrCMBC+C/sOYRb2pqm7IqVrFHER9ObfAwzN2Hbb&#10;TEozavXpzUHw+PH9zxa9a9SVulB5NjAeJaCIc28rLgycjuthCioIssXGMxm4U4DF/GMww8z6G+/p&#10;epBCxRAOGRooRdpM65CX5DCMfEscubPvHEqEXaFth7cY7hr9nSRT7bDi2FBiS6uS8vpwcQaEfx6O&#10;V5LWyWQTtro+/+/+tDFfn/3yF5RQL2/xy72xBtK4Pn6JP0DP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U8bS+AAAA2wAAAA8AAAAAAAAAAAAAAAAAmAIAAGRycy9kb3ducmV2&#10;LnhtbFBLBQYAAAAABAAEAPUAAACDAwAAAAA=&#10;" path="m,16r8,l28,e" filled="f" strokeweight="0">
                    <v:path arrowok="t" o:connecttype="custom" o:connectlocs="0,187;186,187;650,0" o:connectangles="0,0,0"/>
                  </v:shape>
                  <v:shape id="Freeform 86" o:spid="_x0000_s1069" style="position:absolute;left:3334;top:923;width:556;height:391;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vcQA&#10;AADbAAAADwAAAGRycy9kb3ducmV2LnhtbESP0WrCQBRE3wv+w3IF3+pGH0RSVxFFFCmFaD/gmr0m&#10;0ezdsLvGmK/vFgp9HGbmDLNYdaYWLTlfWVYwGScgiHOrKy4UfJ9373MQPiBrrC2Tghd5WC0HbwtM&#10;tX1yRu0pFCJC2KeooAyhSaX0eUkG/dg2xNG7WmcwROkKqR0+I9zUcpokM2mw4rhQYkObkvL76WEU&#10;rL/c+dP0/avNaLspssvt2O+3So2G3foDRKAu/If/2getYD6B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Lb3EAAAA2wAAAA8AAAAAAAAAAAAAAAAAmAIAAGRycy9k&#10;b3ducmV2LnhtbFBLBQYAAAAABAAEAPUAAACJAwAAAAA=&#10;" path="m,l8,,41,20e" filled="f" strokeweight="0">
                    <v:path arrowok="t" o:connecttype="custom" o:connectlocs="0,0;108,0;556,391" o:connectangles="0,0,0"/>
                  </v:shape>
                  <v:shape id="Freeform 87" o:spid="_x0000_s1070" style="position:absolute;left:4148;top:1020;width:785;height:247;visibility:visible;mso-wrap-style:square;v-text-anchor:top" coordsize="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Cg8IA&#10;AADbAAAADwAAAGRycy9kb3ducmV2LnhtbESPQYvCMBSE7wv+h/AEL4um24NINYooi163WwveHs2z&#10;LW1eahO1+++NIOxxmJlvmNVmMK24U+9qywq+ZhEI4sLqmksF2e/3dAHCeWSNrWVS8EcONuvRxwoT&#10;bR/8Q/fUlyJA2CWooPK+S6R0RUUG3cx2xMG72N6gD7Ivpe7xEeCmlXEUzaXBmsNChR3tKiqa9GYU&#10;HMw5a/LiksqSM3P6jJv8um+UmoyH7RKEp8H/h9/to1awiOH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EKDwgAAANsAAAAPAAAAAAAAAAAAAAAAAJgCAABkcnMvZG93&#10;bnJldi54bWxQSwUGAAAAAAQABAD1AAAAhwMAAAAA&#10;" path="m57,l49,,,21e" filled="f" strokeweight="0">
                    <v:path arrowok="t" o:connecttype="custom" o:connectlocs="785,0;675,0;0,247" o:connectangles="0,0,0"/>
                  </v:shape>
                  <v:rect id="Rectangle 88" o:spid="_x0000_s1071" style="position:absolute;left:519;top:1693;width:195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BB09C2" w:rsidRPr="006C3AB3" w:rsidRDefault="00BB09C2" w:rsidP="002863CB">
                          <w:pPr>
                            <w:ind w:firstLine="0"/>
                            <w:rPr>
                              <w:b/>
                              <w:sz w:val="16"/>
                              <w:szCs w:val="16"/>
                            </w:rPr>
                          </w:pPr>
                          <w:r w:rsidRPr="006C3AB3">
                            <w:rPr>
                              <w:rFonts w:ascii="Arial" w:hAnsi="Arial" w:cs="Arial"/>
                              <w:color w:val="000000"/>
                              <w:sz w:val="16"/>
                              <w:szCs w:val="16"/>
                              <w:lang w:val="en-US"/>
                            </w:rPr>
                            <w:t xml:space="preserve">Транспортные </w:t>
                          </w:r>
                          <w:proofErr w:type="gramStart"/>
                          <w:r w:rsidRPr="006C3AB3">
                            <w:rPr>
                              <w:rFonts w:ascii="Arial" w:hAnsi="Arial" w:cs="Arial"/>
                              <w:color w:val="000000"/>
                              <w:sz w:val="16"/>
                              <w:szCs w:val="16"/>
                              <w:lang w:val="en-US"/>
                            </w:rPr>
                            <w:t>затраты</w:t>
                          </w:r>
                          <w:proofErr w:type="gramEnd"/>
                          <w:r>
                            <w:rPr>
                              <w:rFonts w:ascii="Arial" w:hAnsi="Arial" w:cs="Arial"/>
                              <w:color w:val="000000"/>
                              <w:sz w:val="16"/>
                              <w:szCs w:val="16"/>
                            </w:rPr>
                            <w:br/>
                            <w:t xml:space="preserve">( 223,02 руб. ) </w:t>
                          </w:r>
                          <w:r>
                            <w:rPr>
                              <w:rFonts w:ascii="Arial" w:hAnsi="Arial" w:cs="Arial"/>
                              <w:b/>
                              <w:color w:val="000000"/>
                              <w:sz w:val="16"/>
                              <w:szCs w:val="16"/>
                            </w:rPr>
                            <w:t>14%</w:t>
                          </w:r>
                        </w:p>
                      </w:txbxContent>
                    </v:textbox>
                  </v:rect>
                  <v:rect id="Rectangle 89" o:spid="_x0000_s1072" style="position:absolute;left:5978;top:2081;width:1912;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BB09C2" w:rsidRPr="006C3AB3" w:rsidRDefault="00BB09C2" w:rsidP="002863CB">
                          <w:pPr>
                            <w:ind w:firstLine="0"/>
                            <w:rPr>
                              <w:b/>
                              <w:sz w:val="16"/>
                              <w:szCs w:val="16"/>
                            </w:rPr>
                          </w:pPr>
                          <w:r w:rsidRPr="006C3AB3">
                            <w:rPr>
                              <w:rFonts w:ascii="Arial" w:hAnsi="Arial" w:cs="Arial"/>
                              <w:color w:val="000000"/>
                              <w:sz w:val="16"/>
                              <w:szCs w:val="16"/>
                            </w:rPr>
                            <w:t xml:space="preserve">Отпускная цена завода </w:t>
                          </w:r>
                          <w:r>
                            <w:rPr>
                              <w:rFonts w:ascii="Arial" w:hAnsi="Arial" w:cs="Arial"/>
                              <w:color w:val="000000"/>
                              <w:sz w:val="16"/>
                              <w:szCs w:val="16"/>
                            </w:rPr>
                            <w:t>изготовителя</w:t>
                          </w:r>
                          <w:r>
                            <w:rPr>
                              <w:rFonts w:ascii="Arial" w:hAnsi="Arial" w:cs="Arial"/>
                              <w:color w:val="000000"/>
                              <w:sz w:val="16"/>
                              <w:szCs w:val="16"/>
                            </w:rPr>
                            <w:br/>
                            <w:t xml:space="preserve"> </w:t>
                          </w:r>
                          <w:proofErr w:type="gramStart"/>
                          <w:r>
                            <w:rPr>
                              <w:rFonts w:ascii="Arial" w:hAnsi="Arial" w:cs="Arial"/>
                              <w:color w:val="000000"/>
                              <w:sz w:val="16"/>
                              <w:szCs w:val="16"/>
                            </w:rPr>
                            <w:t xml:space="preserve">( </w:t>
                          </w:r>
                          <w:proofErr w:type="gramEnd"/>
                          <w:r>
                            <w:rPr>
                              <w:rFonts w:ascii="Arial" w:hAnsi="Arial" w:cs="Arial"/>
                              <w:color w:val="000000"/>
                              <w:sz w:val="16"/>
                              <w:szCs w:val="16"/>
                            </w:rPr>
                            <w:t xml:space="preserve">1 260,62 руб. ) </w:t>
                          </w:r>
                          <w:r>
                            <w:rPr>
                              <w:rFonts w:ascii="Arial" w:hAnsi="Arial" w:cs="Arial"/>
                              <w:b/>
                              <w:color w:val="000000"/>
                              <w:sz w:val="16"/>
                              <w:szCs w:val="16"/>
                            </w:rPr>
                            <w:t>80%</w:t>
                          </w:r>
                        </w:p>
                      </w:txbxContent>
                    </v:textbox>
                  </v:rect>
                  <v:rect id="Rectangle 90" o:spid="_x0000_s1073" style="position:absolute;left:5003;top:784;width:218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BB09C2" w:rsidRPr="006C3AB3" w:rsidRDefault="00BB09C2" w:rsidP="002863CB">
                          <w:pPr>
                            <w:ind w:firstLine="0"/>
                            <w:rPr>
                              <w:sz w:val="16"/>
                              <w:szCs w:val="16"/>
                            </w:rPr>
                          </w:pPr>
                          <w:r w:rsidRPr="006C3AB3">
                            <w:rPr>
                              <w:rFonts w:ascii="Arial" w:hAnsi="Arial" w:cs="Arial"/>
                              <w:color w:val="000000"/>
                              <w:sz w:val="16"/>
                              <w:szCs w:val="16"/>
                              <w:lang w:val="en-US"/>
                            </w:rPr>
                            <w:t>Заготовительно</w:t>
                          </w:r>
                          <w:r>
                            <w:rPr>
                              <w:rFonts w:ascii="Arial" w:hAnsi="Arial" w:cs="Arial"/>
                              <w:color w:val="000000"/>
                              <w:sz w:val="16"/>
                              <w:szCs w:val="16"/>
                            </w:rPr>
                            <w:t xml:space="preserve">-складские расходы </w:t>
                          </w:r>
                          <w:proofErr w:type="gramStart"/>
                          <w:r>
                            <w:rPr>
                              <w:rFonts w:ascii="Arial" w:hAnsi="Arial" w:cs="Arial"/>
                              <w:color w:val="000000"/>
                              <w:sz w:val="16"/>
                              <w:szCs w:val="16"/>
                            </w:rPr>
                            <w:t>( 30,93</w:t>
                          </w:r>
                          <w:proofErr w:type="gramEnd"/>
                          <w:r>
                            <w:rPr>
                              <w:rFonts w:ascii="Arial" w:hAnsi="Arial" w:cs="Arial"/>
                              <w:color w:val="000000"/>
                              <w:sz w:val="16"/>
                              <w:szCs w:val="16"/>
                            </w:rPr>
                            <w:t xml:space="preserve"> руб ) </w:t>
                          </w:r>
                          <w:r w:rsidRPr="006C3AB3">
                            <w:rPr>
                              <w:rFonts w:ascii="Arial" w:hAnsi="Arial" w:cs="Arial"/>
                              <w:b/>
                              <w:color w:val="000000"/>
                              <w:sz w:val="16"/>
                              <w:szCs w:val="16"/>
                            </w:rPr>
                            <w:t>2%</w:t>
                          </w:r>
                        </w:p>
                      </w:txbxContent>
                    </v:textbox>
                  </v:rect>
                  <v:rect id="Rectangle 91" o:spid="_x0000_s1074" style="position:absolute;left:1364;top:679;width:197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BB09C2" w:rsidRPr="006C3AB3" w:rsidRDefault="00BB09C2" w:rsidP="002863CB">
                          <w:pPr>
                            <w:ind w:firstLine="0"/>
                            <w:rPr>
                              <w:b/>
                              <w:sz w:val="16"/>
                              <w:szCs w:val="16"/>
                            </w:rPr>
                          </w:pPr>
                          <w:r w:rsidRPr="006C3AB3">
                            <w:rPr>
                              <w:rFonts w:ascii="Arial" w:hAnsi="Arial" w:cs="Arial"/>
                              <w:color w:val="000000"/>
                              <w:sz w:val="16"/>
                              <w:szCs w:val="16"/>
                              <w:lang w:val="en-US"/>
                            </w:rPr>
                            <w:t>Снабженческо</w:t>
                          </w:r>
                          <w:r>
                            <w:rPr>
                              <w:rFonts w:ascii="Arial" w:hAnsi="Arial" w:cs="Arial"/>
                              <w:color w:val="000000"/>
                              <w:sz w:val="16"/>
                              <w:szCs w:val="16"/>
                            </w:rPr>
                            <w:t xml:space="preserve">-сбытовая наценка </w:t>
                          </w:r>
                          <w:proofErr w:type="gramStart"/>
                          <w:r>
                            <w:rPr>
                              <w:rFonts w:ascii="Arial" w:hAnsi="Arial" w:cs="Arial"/>
                              <w:color w:val="000000"/>
                              <w:sz w:val="16"/>
                              <w:szCs w:val="16"/>
                            </w:rPr>
                            <w:t>( 63,03</w:t>
                          </w:r>
                          <w:proofErr w:type="gramEnd"/>
                          <w:r>
                            <w:rPr>
                              <w:rFonts w:ascii="Arial" w:hAnsi="Arial" w:cs="Arial"/>
                              <w:color w:val="000000"/>
                              <w:sz w:val="16"/>
                              <w:szCs w:val="16"/>
                            </w:rPr>
                            <w:t xml:space="preserve"> руб. ) </w:t>
                          </w:r>
                          <w:r>
                            <w:rPr>
                              <w:rFonts w:ascii="Arial" w:hAnsi="Arial" w:cs="Arial"/>
                              <w:b/>
                              <w:color w:val="000000"/>
                              <w:sz w:val="16"/>
                              <w:szCs w:val="16"/>
                            </w:rPr>
                            <w:t>4%</w:t>
                          </w:r>
                        </w:p>
                      </w:txbxContent>
                    </v:textbox>
                  </v:rect>
                </v:group>
                <w10:anchorlock/>
              </v:group>
            </w:pict>
          </mc:Fallback>
        </mc:AlternateContent>
      </w:r>
    </w:p>
    <w:p w:rsidR="002863CB" w:rsidRDefault="002863CB" w:rsidP="002863CB">
      <w:pPr>
        <w:pStyle w:val="a9"/>
        <w:tabs>
          <w:tab w:val="left" w:pos="-1560"/>
        </w:tabs>
        <w:spacing w:before="0" w:after="0" w:line="360" w:lineRule="auto"/>
        <w:ind w:left="709"/>
        <w:contextualSpacing w:val="0"/>
        <w:jc w:val="both"/>
        <w:rPr>
          <w:rFonts w:ascii="Times New Roman" w:hAnsi="Times New Roman"/>
          <w:sz w:val="28"/>
          <w:szCs w:val="28"/>
        </w:rPr>
      </w:pPr>
    </w:p>
    <w:p w:rsidR="0021465C" w:rsidRDefault="0021465C" w:rsidP="002863CB">
      <w:pPr>
        <w:pStyle w:val="a9"/>
        <w:tabs>
          <w:tab w:val="left" w:pos="-1560"/>
        </w:tabs>
        <w:spacing w:before="0" w:after="0" w:line="360" w:lineRule="auto"/>
        <w:ind w:left="709"/>
        <w:contextualSpacing w:val="0"/>
        <w:jc w:val="both"/>
        <w:rPr>
          <w:rFonts w:ascii="Times New Roman" w:hAnsi="Times New Roman"/>
          <w:sz w:val="28"/>
          <w:szCs w:val="28"/>
        </w:rPr>
      </w:pPr>
    </w:p>
    <w:p w:rsidR="00ED263E" w:rsidRDefault="00ED263E" w:rsidP="002863CB">
      <w:pPr>
        <w:pStyle w:val="a9"/>
        <w:tabs>
          <w:tab w:val="left" w:pos="-1560"/>
        </w:tabs>
        <w:spacing w:before="0" w:after="0" w:line="360" w:lineRule="auto"/>
        <w:ind w:left="709"/>
        <w:contextualSpacing w:val="0"/>
        <w:jc w:val="both"/>
        <w:rPr>
          <w:rFonts w:ascii="Times New Roman" w:hAnsi="Times New Roman"/>
          <w:sz w:val="28"/>
          <w:szCs w:val="28"/>
        </w:rPr>
      </w:pPr>
    </w:p>
    <w:p w:rsidR="002863CB" w:rsidRPr="00135A50" w:rsidRDefault="002863CB" w:rsidP="002863CB">
      <w:pPr>
        <w:suppressAutoHyphens w:val="0"/>
        <w:spacing w:before="0" w:after="200" w:line="276" w:lineRule="auto"/>
        <w:ind w:firstLine="0"/>
        <w:jc w:val="center"/>
        <w:rPr>
          <w:b/>
          <w:sz w:val="28"/>
          <w:szCs w:val="28"/>
          <w:lang w:eastAsia="ru-RU"/>
        </w:rPr>
      </w:pPr>
      <w:r w:rsidRPr="00135A50">
        <w:rPr>
          <w:b/>
          <w:sz w:val="28"/>
          <w:szCs w:val="28"/>
          <w:lang w:eastAsia="ru-RU"/>
        </w:rPr>
        <w:t>Структура сметной стоимости материалов в Илимпийском районе (Эвенкия – Крайний Север).</w:t>
      </w:r>
    </w:p>
    <w:p w:rsidR="002863CB" w:rsidRPr="00135A50" w:rsidRDefault="002863CB" w:rsidP="002863CB">
      <w:pPr>
        <w:pStyle w:val="a9"/>
        <w:tabs>
          <w:tab w:val="left" w:pos="-1560"/>
        </w:tabs>
        <w:spacing w:before="0" w:after="0" w:line="360" w:lineRule="auto"/>
        <w:ind w:left="709"/>
        <w:contextualSpacing w:val="0"/>
        <w:jc w:val="both"/>
        <w:rPr>
          <w:rFonts w:ascii="Times New Roman" w:hAnsi="Times New Roman"/>
          <w:sz w:val="28"/>
          <w:szCs w:val="28"/>
        </w:rPr>
      </w:pPr>
    </w:p>
    <w:p w:rsidR="002863CB" w:rsidRPr="00135A50" w:rsidRDefault="002863CB" w:rsidP="002863CB">
      <w:pPr>
        <w:pStyle w:val="a9"/>
        <w:tabs>
          <w:tab w:val="left" w:pos="-1560"/>
        </w:tabs>
        <w:spacing w:before="0" w:after="0" w:line="360" w:lineRule="auto"/>
        <w:ind w:left="0"/>
        <w:contextualSpacing w:val="0"/>
        <w:jc w:val="both"/>
        <w:rPr>
          <w:rFonts w:ascii="Times New Roman" w:hAnsi="Times New Roman"/>
          <w:sz w:val="28"/>
          <w:szCs w:val="28"/>
        </w:rPr>
      </w:pPr>
      <w:r w:rsidRPr="00135A50">
        <w:rPr>
          <w:rFonts w:ascii="Times New Roman" w:hAnsi="Times New Roman"/>
          <w:noProof/>
          <w:lang w:eastAsia="ru-RU"/>
        </w:rPr>
        <mc:AlternateContent>
          <mc:Choice Requires="wpc">
            <w:drawing>
              <wp:inline distT="0" distB="0" distL="0" distR="0" wp14:anchorId="0E2033C1" wp14:editId="046E1FDA">
                <wp:extent cx="5812521" cy="2830664"/>
                <wp:effectExtent l="0" t="0" r="0" b="0"/>
                <wp:docPr id="73" name="Полотно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 name="Rectangle 53"/>
                        <wps:cNvSpPr>
                          <a:spLocks noChangeArrowheads="1"/>
                        </wps:cNvSpPr>
                        <wps:spPr bwMode="auto">
                          <a:xfrm>
                            <a:off x="166978" y="0"/>
                            <a:ext cx="5521966" cy="2687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54"/>
                        <wps:cNvSpPr>
                          <a:spLocks/>
                        </wps:cNvSpPr>
                        <wps:spPr bwMode="auto">
                          <a:xfrm>
                            <a:off x="3351233" y="488950"/>
                            <a:ext cx="956310" cy="929005"/>
                          </a:xfrm>
                          <a:custGeom>
                            <a:avLst/>
                            <a:gdLst>
                              <a:gd name="T0" fmla="*/ 117 w 117"/>
                              <a:gd name="T1" fmla="*/ 97 h 119"/>
                              <a:gd name="T2" fmla="*/ 0 w 117"/>
                              <a:gd name="T3" fmla="*/ 0 h 119"/>
                              <a:gd name="T4" fmla="*/ 0 w 117"/>
                              <a:gd name="T5" fmla="*/ 119 h 119"/>
                              <a:gd name="T6" fmla="*/ 117 w 117"/>
                              <a:gd name="T7" fmla="*/ 97 h 119"/>
                            </a:gdLst>
                            <a:ahLst/>
                            <a:cxnLst>
                              <a:cxn ang="0">
                                <a:pos x="T0" y="T1"/>
                              </a:cxn>
                              <a:cxn ang="0">
                                <a:pos x="T2" y="T3"/>
                              </a:cxn>
                              <a:cxn ang="0">
                                <a:pos x="T4" y="T5"/>
                              </a:cxn>
                              <a:cxn ang="0">
                                <a:pos x="T6" y="T7"/>
                              </a:cxn>
                            </a:cxnLst>
                            <a:rect l="0" t="0" r="r" b="b"/>
                            <a:pathLst>
                              <a:path w="117" h="119">
                                <a:moveTo>
                                  <a:pt x="117" y="97"/>
                                </a:moveTo>
                                <a:cubicBezTo>
                                  <a:pt x="106" y="41"/>
                                  <a:pt x="57" y="0"/>
                                  <a:pt x="0" y="0"/>
                                </a:cubicBezTo>
                                <a:lnTo>
                                  <a:pt x="0" y="119"/>
                                </a:lnTo>
                                <a:lnTo>
                                  <a:pt x="117" y="97"/>
                                </a:lnTo>
                                <a:close/>
                              </a:path>
                            </a:pathLst>
                          </a:custGeom>
                          <a:solidFill>
                            <a:srgbClr val="9999FF"/>
                          </a:solidFill>
                          <a:ln w="8255">
                            <a:solidFill>
                              <a:srgbClr val="000000"/>
                            </a:solidFill>
                            <a:round/>
                            <a:headEnd/>
                            <a:tailEnd/>
                          </a:ln>
                        </wps:spPr>
                        <wps:bodyPr rot="0" vert="horz" wrap="square" lIns="91440" tIns="45720" rIns="91440" bIns="45720" anchor="t" anchorCtr="0" upright="1">
                          <a:noAutofit/>
                        </wps:bodyPr>
                      </wps:wsp>
                      <wps:wsp>
                        <wps:cNvPr id="51" name="Freeform 55"/>
                        <wps:cNvSpPr>
                          <a:spLocks/>
                        </wps:cNvSpPr>
                        <wps:spPr bwMode="auto">
                          <a:xfrm>
                            <a:off x="2378413" y="504190"/>
                            <a:ext cx="1945640" cy="1842770"/>
                          </a:xfrm>
                          <a:custGeom>
                            <a:avLst/>
                            <a:gdLst>
                              <a:gd name="T0" fmla="*/ 96 w 238"/>
                              <a:gd name="T1" fmla="*/ 0 h 236"/>
                              <a:gd name="T2" fmla="*/ 0 w 238"/>
                              <a:gd name="T3" fmla="*/ 116 h 236"/>
                              <a:gd name="T4" fmla="*/ 119 w 238"/>
                              <a:gd name="T5" fmla="*/ 236 h 236"/>
                              <a:gd name="T6" fmla="*/ 238 w 238"/>
                              <a:gd name="T7" fmla="*/ 117 h 236"/>
                              <a:gd name="T8" fmla="*/ 236 w 238"/>
                              <a:gd name="T9" fmla="*/ 95 h 236"/>
                              <a:gd name="T10" fmla="*/ 119 w 238"/>
                              <a:gd name="T11" fmla="*/ 117 h 236"/>
                              <a:gd name="T12" fmla="*/ 96 w 238"/>
                              <a:gd name="T13" fmla="*/ 0 h 236"/>
                            </a:gdLst>
                            <a:ahLst/>
                            <a:cxnLst>
                              <a:cxn ang="0">
                                <a:pos x="T0" y="T1"/>
                              </a:cxn>
                              <a:cxn ang="0">
                                <a:pos x="T2" y="T3"/>
                              </a:cxn>
                              <a:cxn ang="0">
                                <a:pos x="T4" y="T5"/>
                              </a:cxn>
                              <a:cxn ang="0">
                                <a:pos x="T6" y="T7"/>
                              </a:cxn>
                              <a:cxn ang="0">
                                <a:pos x="T8" y="T9"/>
                              </a:cxn>
                              <a:cxn ang="0">
                                <a:pos x="T10" y="T11"/>
                              </a:cxn>
                              <a:cxn ang="0">
                                <a:pos x="T12" y="T13"/>
                              </a:cxn>
                            </a:cxnLst>
                            <a:rect l="0" t="0" r="r" b="b"/>
                            <a:pathLst>
                              <a:path w="238" h="236">
                                <a:moveTo>
                                  <a:pt x="96" y="0"/>
                                </a:moveTo>
                                <a:cubicBezTo>
                                  <a:pt x="40" y="11"/>
                                  <a:pt x="0" y="60"/>
                                  <a:pt x="0" y="116"/>
                                </a:cubicBezTo>
                                <a:cubicBezTo>
                                  <a:pt x="0" y="182"/>
                                  <a:pt x="53" y="236"/>
                                  <a:pt x="119" y="236"/>
                                </a:cubicBezTo>
                                <a:cubicBezTo>
                                  <a:pt x="184" y="236"/>
                                  <a:pt x="238" y="182"/>
                                  <a:pt x="238" y="117"/>
                                </a:cubicBezTo>
                                <a:cubicBezTo>
                                  <a:pt x="238" y="109"/>
                                  <a:pt x="237" y="102"/>
                                  <a:pt x="236" y="95"/>
                                </a:cubicBezTo>
                                <a:lnTo>
                                  <a:pt x="119" y="117"/>
                                </a:lnTo>
                                <a:lnTo>
                                  <a:pt x="96" y="0"/>
                                </a:lnTo>
                                <a:close/>
                              </a:path>
                            </a:pathLst>
                          </a:custGeom>
                          <a:solidFill>
                            <a:srgbClr val="993366"/>
                          </a:solidFill>
                          <a:ln w="8255">
                            <a:solidFill>
                              <a:srgbClr val="000000"/>
                            </a:solidFill>
                            <a:round/>
                            <a:headEnd/>
                            <a:tailEnd/>
                          </a:ln>
                        </wps:spPr>
                        <wps:bodyPr rot="0" vert="horz" wrap="square" lIns="91440" tIns="45720" rIns="91440" bIns="45720" anchor="t" anchorCtr="0" upright="1">
                          <a:noAutofit/>
                        </wps:bodyPr>
                      </wps:wsp>
                      <wps:wsp>
                        <wps:cNvPr id="52" name="Freeform 56"/>
                        <wps:cNvSpPr>
                          <a:spLocks/>
                        </wps:cNvSpPr>
                        <wps:spPr bwMode="auto">
                          <a:xfrm>
                            <a:off x="3163273" y="488950"/>
                            <a:ext cx="187960" cy="929005"/>
                          </a:xfrm>
                          <a:custGeom>
                            <a:avLst/>
                            <a:gdLst>
                              <a:gd name="T0" fmla="*/ 7 w 23"/>
                              <a:gd name="T1" fmla="*/ 0 h 119"/>
                              <a:gd name="T2" fmla="*/ 0 w 23"/>
                              <a:gd name="T3" fmla="*/ 2 h 119"/>
                              <a:gd name="T4" fmla="*/ 23 w 23"/>
                              <a:gd name="T5" fmla="*/ 119 h 119"/>
                              <a:gd name="T6" fmla="*/ 7 w 23"/>
                              <a:gd name="T7" fmla="*/ 0 h 119"/>
                            </a:gdLst>
                            <a:ahLst/>
                            <a:cxnLst>
                              <a:cxn ang="0">
                                <a:pos x="T0" y="T1"/>
                              </a:cxn>
                              <a:cxn ang="0">
                                <a:pos x="T2" y="T3"/>
                              </a:cxn>
                              <a:cxn ang="0">
                                <a:pos x="T4" y="T5"/>
                              </a:cxn>
                              <a:cxn ang="0">
                                <a:pos x="T6" y="T7"/>
                              </a:cxn>
                            </a:cxnLst>
                            <a:rect l="0" t="0" r="r" b="b"/>
                            <a:pathLst>
                              <a:path w="23" h="119">
                                <a:moveTo>
                                  <a:pt x="7" y="0"/>
                                </a:moveTo>
                                <a:cubicBezTo>
                                  <a:pt x="5" y="1"/>
                                  <a:pt x="2" y="1"/>
                                  <a:pt x="0" y="2"/>
                                </a:cubicBezTo>
                                <a:lnTo>
                                  <a:pt x="23" y="119"/>
                                </a:lnTo>
                                <a:lnTo>
                                  <a:pt x="7" y="0"/>
                                </a:lnTo>
                                <a:close/>
                              </a:path>
                            </a:pathLst>
                          </a:custGeom>
                          <a:solidFill>
                            <a:srgbClr val="FFFFCC"/>
                          </a:solidFill>
                          <a:ln w="8255">
                            <a:solidFill>
                              <a:srgbClr val="000000"/>
                            </a:solidFill>
                            <a:round/>
                            <a:headEnd/>
                            <a:tailEnd/>
                          </a:ln>
                        </wps:spPr>
                        <wps:bodyPr rot="0" vert="horz" wrap="square" lIns="91440" tIns="45720" rIns="91440" bIns="45720" anchor="t" anchorCtr="0" upright="1">
                          <a:noAutofit/>
                        </wps:bodyPr>
                      </wps:wsp>
                      <wps:wsp>
                        <wps:cNvPr id="53" name="Freeform 57"/>
                        <wps:cNvSpPr>
                          <a:spLocks/>
                        </wps:cNvSpPr>
                        <wps:spPr bwMode="auto">
                          <a:xfrm>
                            <a:off x="3220423" y="488950"/>
                            <a:ext cx="130810" cy="929005"/>
                          </a:xfrm>
                          <a:custGeom>
                            <a:avLst/>
                            <a:gdLst>
                              <a:gd name="T0" fmla="*/ 15 w 16"/>
                              <a:gd name="T1" fmla="*/ 0 h 119"/>
                              <a:gd name="T2" fmla="*/ 0 w 16"/>
                              <a:gd name="T3" fmla="*/ 0 h 119"/>
                              <a:gd name="T4" fmla="*/ 16 w 16"/>
                              <a:gd name="T5" fmla="*/ 119 h 119"/>
                              <a:gd name="T6" fmla="*/ 15 w 16"/>
                              <a:gd name="T7" fmla="*/ 0 h 119"/>
                            </a:gdLst>
                            <a:ahLst/>
                            <a:cxnLst>
                              <a:cxn ang="0">
                                <a:pos x="T0" y="T1"/>
                              </a:cxn>
                              <a:cxn ang="0">
                                <a:pos x="T2" y="T3"/>
                              </a:cxn>
                              <a:cxn ang="0">
                                <a:pos x="T4" y="T5"/>
                              </a:cxn>
                              <a:cxn ang="0">
                                <a:pos x="T6" y="T7"/>
                              </a:cxn>
                            </a:cxnLst>
                            <a:rect l="0" t="0" r="r" b="b"/>
                            <a:pathLst>
                              <a:path w="16" h="119">
                                <a:moveTo>
                                  <a:pt x="15" y="0"/>
                                </a:moveTo>
                                <a:cubicBezTo>
                                  <a:pt x="10" y="0"/>
                                  <a:pt x="5" y="0"/>
                                  <a:pt x="0" y="0"/>
                                </a:cubicBezTo>
                                <a:lnTo>
                                  <a:pt x="16" y="119"/>
                                </a:lnTo>
                                <a:lnTo>
                                  <a:pt x="15" y="0"/>
                                </a:lnTo>
                                <a:close/>
                              </a:path>
                            </a:pathLst>
                          </a:custGeom>
                          <a:solidFill>
                            <a:srgbClr val="CCFFFF"/>
                          </a:solidFill>
                          <a:ln w="8255">
                            <a:solidFill>
                              <a:srgbClr val="000000"/>
                            </a:solidFill>
                            <a:round/>
                            <a:headEnd/>
                            <a:tailEnd/>
                          </a:ln>
                        </wps:spPr>
                        <wps:bodyPr rot="0" vert="horz" wrap="square" lIns="91440" tIns="45720" rIns="91440" bIns="45720" anchor="t" anchorCtr="0" upright="1">
                          <a:noAutofit/>
                        </wps:bodyPr>
                      </wps:wsp>
                      <wps:wsp>
                        <wps:cNvPr id="54" name="Freeform 58"/>
                        <wps:cNvSpPr>
                          <a:spLocks/>
                        </wps:cNvSpPr>
                        <wps:spPr bwMode="auto">
                          <a:xfrm>
                            <a:off x="3972263" y="676275"/>
                            <a:ext cx="400685" cy="31115"/>
                          </a:xfrm>
                          <a:custGeom>
                            <a:avLst/>
                            <a:gdLst>
                              <a:gd name="T0" fmla="*/ 49 w 49"/>
                              <a:gd name="T1" fmla="*/ 0 h 4"/>
                              <a:gd name="T2" fmla="*/ 42 w 49"/>
                              <a:gd name="T3" fmla="*/ 0 h 4"/>
                              <a:gd name="T4" fmla="*/ 0 w 49"/>
                              <a:gd name="T5" fmla="*/ 4 h 4"/>
                            </a:gdLst>
                            <a:ahLst/>
                            <a:cxnLst>
                              <a:cxn ang="0">
                                <a:pos x="T0" y="T1"/>
                              </a:cxn>
                              <a:cxn ang="0">
                                <a:pos x="T2" y="T3"/>
                              </a:cxn>
                              <a:cxn ang="0">
                                <a:pos x="T4" y="T5"/>
                              </a:cxn>
                            </a:cxnLst>
                            <a:rect l="0" t="0" r="r" b="b"/>
                            <a:pathLst>
                              <a:path w="49" h="4">
                                <a:moveTo>
                                  <a:pt x="49" y="0"/>
                                </a:moveTo>
                                <a:lnTo>
                                  <a:pt x="42" y="0"/>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9"/>
                        <wps:cNvSpPr>
                          <a:spLocks/>
                        </wps:cNvSpPr>
                        <wps:spPr bwMode="auto">
                          <a:xfrm>
                            <a:off x="2099943" y="2190750"/>
                            <a:ext cx="703285" cy="107177"/>
                          </a:xfrm>
                          <a:custGeom>
                            <a:avLst/>
                            <a:gdLst>
                              <a:gd name="T0" fmla="*/ 0 w 79"/>
                              <a:gd name="T1" fmla="*/ 21 h 21"/>
                              <a:gd name="T2" fmla="*/ 7 w 79"/>
                              <a:gd name="T3" fmla="*/ 21 h 21"/>
                              <a:gd name="T4" fmla="*/ 79 w 79"/>
                              <a:gd name="T5" fmla="*/ 0 h 21"/>
                            </a:gdLst>
                            <a:ahLst/>
                            <a:cxnLst>
                              <a:cxn ang="0">
                                <a:pos x="T0" y="T1"/>
                              </a:cxn>
                              <a:cxn ang="0">
                                <a:pos x="T2" y="T3"/>
                              </a:cxn>
                              <a:cxn ang="0">
                                <a:pos x="T4" y="T5"/>
                              </a:cxn>
                            </a:cxnLst>
                            <a:rect l="0" t="0" r="r" b="b"/>
                            <a:pathLst>
                              <a:path w="79" h="21">
                                <a:moveTo>
                                  <a:pt x="0" y="21"/>
                                </a:moveTo>
                                <a:lnTo>
                                  <a:pt x="7" y="21"/>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60"/>
                        <wps:cNvSpPr>
                          <a:spLocks/>
                        </wps:cNvSpPr>
                        <wps:spPr bwMode="auto">
                          <a:xfrm>
                            <a:off x="2648288" y="285750"/>
                            <a:ext cx="547370" cy="210820"/>
                          </a:xfrm>
                          <a:custGeom>
                            <a:avLst/>
                            <a:gdLst>
                              <a:gd name="T0" fmla="*/ 0 w 67"/>
                              <a:gd name="T1" fmla="*/ 0 h 27"/>
                              <a:gd name="T2" fmla="*/ 7 w 67"/>
                              <a:gd name="T3" fmla="*/ 0 h 27"/>
                              <a:gd name="T4" fmla="*/ 67 w 67"/>
                              <a:gd name="T5" fmla="*/ 27 h 27"/>
                            </a:gdLst>
                            <a:ahLst/>
                            <a:cxnLst>
                              <a:cxn ang="0">
                                <a:pos x="T0" y="T1"/>
                              </a:cxn>
                              <a:cxn ang="0">
                                <a:pos x="T2" y="T3"/>
                              </a:cxn>
                              <a:cxn ang="0">
                                <a:pos x="T4" y="T5"/>
                              </a:cxn>
                            </a:cxnLst>
                            <a:rect l="0" t="0" r="r" b="b"/>
                            <a:pathLst>
                              <a:path w="67" h="27">
                                <a:moveTo>
                                  <a:pt x="0" y="0"/>
                                </a:moveTo>
                                <a:lnTo>
                                  <a:pt x="7" y="0"/>
                                </a:lnTo>
                                <a:lnTo>
                                  <a:pt x="67"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61"/>
                        <wps:cNvSpPr>
                          <a:spLocks/>
                        </wps:cNvSpPr>
                        <wps:spPr bwMode="auto">
                          <a:xfrm>
                            <a:off x="3285828" y="254635"/>
                            <a:ext cx="450215" cy="234315"/>
                          </a:xfrm>
                          <a:custGeom>
                            <a:avLst/>
                            <a:gdLst>
                              <a:gd name="T0" fmla="*/ 36 w 36"/>
                              <a:gd name="T1" fmla="*/ 0 h 30"/>
                              <a:gd name="T2" fmla="*/ 29 w 36"/>
                              <a:gd name="T3" fmla="*/ 0 h 30"/>
                              <a:gd name="T4" fmla="*/ 0 w 36"/>
                              <a:gd name="T5" fmla="*/ 30 h 30"/>
                            </a:gdLst>
                            <a:ahLst/>
                            <a:cxnLst>
                              <a:cxn ang="0">
                                <a:pos x="T0" y="T1"/>
                              </a:cxn>
                              <a:cxn ang="0">
                                <a:pos x="T2" y="T3"/>
                              </a:cxn>
                              <a:cxn ang="0">
                                <a:pos x="T4" y="T5"/>
                              </a:cxn>
                            </a:cxnLst>
                            <a:rect l="0" t="0" r="r" b="b"/>
                            <a:pathLst>
                              <a:path w="36" h="30">
                                <a:moveTo>
                                  <a:pt x="36" y="0"/>
                                </a:moveTo>
                                <a:lnTo>
                                  <a:pt x="29" y="0"/>
                                </a:lnTo>
                                <a:lnTo>
                                  <a:pt x="0" y="3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71"/>
                        <wps:cNvSpPr>
                          <a:spLocks noChangeArrowheads="1"/>
                        </wps:cNvSpPr>
                        <wps:spPr bwMode="auto">
                          <a:xfrm>
                            <a:off x="1928833" y="347980"/>
                            <a:ext cx="51943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9C2" w:rsidRDefault="00BB09C2" w:rsidP="002863CB"/>
                          </w:txbxContent>
                        </wps:txbx>
                        <wps:bodyPr rot="0" vert="horz" wrap="none" lIns="0" tIns="0" rIns="0" bIns="0" anchor="t" anchorCtr="0" upright="1">
                          <a:spAutoFit/>
                        </wps:bodyPr>
                      </wps:wsp>
                      <wps:wsp>
                        <wps:cNvPr id="121" name="Rectangle 91"/>
                        <wps:cNvSpPr>
                          <a:spLocks noChangeArrowheads="1"/>
                        </wps:cNvSpPr>
                        <wps:spPr bwMode="auto">
                          <a:xfrm>
                            <a:off x="1362081" y="167171"/>
                            <a:ext cx="125095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9C2" w:rsidRDefault="00BB09C2" w:rsidP="002863CB">
                              <w:pPr>
                                <w:pStyle w:val="aff"/>
                                <w:spacing w:before="120" w:beforeAutospacing="0" w:after="120" w:afterAutospacing="0"/>
                                <w:jc w:val="both"/>
                              </w:pPr>
                              <w:r>
                                <w:rPr>
                                  <w:rFonts w:ascii="Arial" w:eastAsia="Times New Roman" w:hAnsi="Arial" w:cs="Arial"/>
                                  <w:color w:val="000000"/>
                                  <w:sz w:val="16"/>
                                  <w:szCs w:val="16"/>
                                  <w:lang w:val="en-US"/>
                                </w:rPr>
                                <w:t>Снабженческо</w:t>
                              </w:r>
                              <w:r>
                                <w:rPr>
                                  <w:rFonts w:ascii="Arial" w:eastAsia="Times New Roman" w:hAnsi="Arial" w:cs="Arial"/>
                                  <w:color w:val="000000"/>
                                  <w:sz w:val="16"/>
                                  <w:szCs w:val="16"/>
                                </w:rPr>
                                <w:t xml:space="preserve">-сбытовая наценка ( 63,03 руб. ) </w:t>
                              </w:r>
                              <w:r w:rsidRPr="00C03040">
                                <w:rPr>
                                  <w:rFonts w:ascii="Arial" w:eastAsia="Times New Roman" w:hAnsi="Arial" w:cs="Arial"/>
                                  <w:b/>
                                  <w:color w:val="000000"/>
                                  <w:sz w:val="16"/>
                                  <w:szCs w:val="16"/>
                                </w:rPr>
                                <w:t>1</w:t>
                              </w:r>
                              <w:r>
                                <w:rPr>
                                  <w:rFonts w:ascii="Arial" w:eastAsia="Times New Roman" w:hAnsi="Arial" w:cs="Arial"/>
                                  <w:b/>
                                  <w:bCs/>
                                  <w:color w:val="000000"/>
                                  <w:sz w:val="16"/>
                                  <w:szCs w:val="16"/>
                                </w:rPr>
                                <w:t>%</w:t>
                              </w:r>
                            </w:p>
                          </w:txbxContent>
                        </wps:txbx>
                        <wps:bodyPr rot="0" vert="horz" wrap="square" lIns="0" tIns="0" rIns="0" bIns="0" anchor="t" anchorCtr="0" upright="1">
                          <a:noAutofit/>
                        </wps:bodyPr>
                      </wps:wsp>
                      <wps:wsp>
                        <wps:cNvPr id="122" name="Rectangle 90"/>
                        <wps:cNvSpPr>
                          <a:spLocks noChangeArrowheads="1"/>
                        </wps:cNvSpPr>
                        <wps:spPr bwMode="auto">
                          <a:xfrm>
                            <a:off x="3736043" y="122555"/>
                            <a:ext cx="138874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9C2" w:rsidRDefault="00BB09C2" w:rsidP="002863CB">
                              <w:pPr>
                                <w:pStyle w:val="aff"/>
                                <w:spacing w:before="120" w:beforeAutospacing="0" w:after="120" w:afterAutospacing="0"/>
                                <w:jc w:val="both"/>
                              </w:pPr>
                              <w:r>
                                <w:rPr>
                                  <w:rFonts w:ascii="Arial" w:eastAsia="Times New Roman" w:hAnsi="Arial" w:cs="Arial"/>
                                  <w:color w:val="000000"/>
                                  <w:sz w:val="16"/>
                                  <w:szCs w:val="16"/>
                                  <w:lang w:val="en-US"/>
                                </w:rPr>
                                <w:t>Заготовительно</w:t>
                              </w:r>
                              <w:r>
                                <w:rPr>
                                  <w:rFonts w:ascii="Arial" w:eastAsia="Times New Roman" w:hAnsi="Arial" w:cs="Arial"/>
                                  <w:color w:val="000000"/>
                                  <w:sz w:val="16"/>
                                  <w:szCs w:val="16"/>
                                </w:rPr>
                                <w:t xml:space="preserve">-складские расходы ( 110,84 руб ) </w:t>
                              </w:r>
                              <w:r>
                                <w:rPr>
                                  <w:rFonts w:ascii="Arial" w:eastAsia="Times New Roman" w:hAnsi="Arial" w:cs="Arial"/>
                                  <w:b/>
                                  <w:bCs/>
                                  <w:color w:val="000000"/>
                                  <w:sz w:val="16"/>
                                  <w:szCs w:val="16"/>
                                </w:rPr>
                                <w:t>2%</w:t>
                              </w:r>
                            </w:p>
                          </w:txbxContent>
                        </wps:txbx>
                        <wps:bodyPr rot="0" vert="horz" wrap="square" lIns="0" tIns="0" rIns="0" bIns="0" anchor="t" anchorCtr="0" upright="1">
                          <a:noAutofit/>
                        </wps:bodyPr>
                      </wps:wsp>
                      <wps:wsp>
                        <wps:cNvPr id="123" name="Rectangle 89"/>
                        <wps:cNvSpPr>
                          <a:spLocks noChangeArrowheads="1"/>
                        </wps:cNvSpPr>
                        <wps:spPr bwMode="auto">
                          <a:xfrm>
                            <a:off x="4388905" y="548144"/>
                            <a:ext cx="1214120" cy="533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9C2" w:rsidRDefault="00BB09C2" w:rsidP="002863CB">
                              <w:pPr>
                                <w:pStyle w:val="aff"/>
                                <w:spacing w:before="120" w:beforeAutospacing="0" w:after="120" w:afterAutospacing="0"/>
                                <w:jc w:val="both"/>
                              </w:pPr>
                              <w:r>
                                <w:rPr>
                                  <w:rFonts w:ascii="Arial" w:eastAsia="Times New Roman" w:hAnsi="Arial" w:cs="Arial"/>
                                  <w:color w:val="000000"/>
                                  <w:sz w:val="16"/>
                                  <w:szCs w:val="16"/>
                                </w:rPr>
                                <w:t>Отпускная цена завода изготовителя</w:t>
                              </w:r>
                              <w:r>
                                <w:rPr>
                                  <w:rFonts w:ascii="Arial" w:eastAsia="Times New Roman" w:hAnsi="Arial" w:cs="Arial"/>
                                  <w:color w:val="000000"/>
                                  <w:sz w:val="16"/>
                                  <w:szCs w:val="16"/>
                                </w:rPr>
                                <w:br/>
                                <w:t xml:space="preserve"> ( 1 260,62 руб. ) </w:t>
                              </w:r>
                              <w:r>
                                <w:rPr>
                                  <w:rFonts w:ascii="Arial" w:eastAsia="Times New Roman" w:hAnsi="Arial" w:cs="Arial"/>
                                  <w:b/>
                                  <w:bCs/>
                                  <w:color w:val="000000"/>
                                  <w:sz w:val="16"/>
                                  <w:szCs w:val="16"/>
                                </w:rPr>
                                <w:t>22%</w:t>
                              </w:r>
                            </w:p>
                          </w:txbxContent>
                        </wps:txbx>
                        <wps:bodyPr rot="0" vert="horz" wrap="square" lIns="0" tIns="0" rIns="0" bIns="0" anchor="t" anchorCtr="0" upright="1">
                          <a:noAutofit/>
                        </wps:bodyPr>
                      </wps:wsp>
                      <wps:wsp>
                        <wps:cNvPr id="124" name="Rectangle 88"/>
                        <wps:cNvSpPr>
                          <a:spLocks noChangeArrowheads="1"/>
                        </wps:cNvSpPr>
                        <wps:spPr bwMode="auto">
                          <a:xfrm>
                            <a:off x="855978" y="2136021"/>
                            <a:ext cx="124396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9C2" w:rsidRDefault="00BB09C2" w:rsidP="002863CB">
                              <w:pPr>
                                <w:pStyle w:val="aff"/>
                                <w:spacing w:before="120" w:beforeAutospacing="0" w:after="120" w:afterAutospacing="0"/>
                                <w:jc w:val="both"/>
                              </w:pPr>
                              <w:r>
                                <w:rPr>
                                  <w:rFonts w:ascii="Arial" w:eastAsia="Times New Roman" w:hAnsi="Arial" w:cs="Arial"/>
                                  <w:color w:val="000000"/>
                                  <w:sz w:val="16"/>
                                  <w:szCs w:val="16"/>
                                  <w:lang w:val="en-US"/>
                                </w:rPr>
                                <w:t>Транспортные затраты</w:t>
                              </w:r>
                              <w:r>
                                <w:rPr>
                                  <w:rFonts w:ascii="Arial" w:eastAsia="Times New Roman" w:hAnsi="Arial" w:cs="Arial"/>
                                  <w:color w:val="000000"/>
                                  <w:sz w:val="16"/>
                                  <w:szCs w:val="16"/>
                                </w:rPr>
                                <w:br/>
                                <w:t xml:space="preserve">( 4 218,44 руб. ) </w:t>
                              </w:r>
                              <w:r>
                                <w:rPr>
                                  <w:rFonts w:ascii="Arial" w:eastAsia="Times New Roman" w:hAnsi="Arial" w:cs="Arial"/>
                                  <w:b/>
                                  <w:bCs/>
                                  <w:color w:val="000000"/>
                                  <w:sz w:val="16"/>
                                  <w:szCs w:val="16"/>
                                </w:rPr>
                                <w:t>75%</w:t>
                              </w:r>
                            </w:p>
                          </w:txbxContent>
                        </wps:txbx>
                        <wps:bodyPr rot="0" vert="horz" wrap="square" lIns="0" tIns="0" rIns="0" bIns="0" anchor="t" anchorCtr="0" upright="1">
                          <a:noAutofit/>
                        </wps:bodyPr>
                      </wps:wsp>
                    </wpc:wpc>
                  </a:graphicData>
                </a:graphic>
              </wp:inline>
            </w:drawing>
          </mc:Choice>
          <mc:Fallback>
            <w:pict>
              <v:group id="Полотно 73" o:spid="_x0000_s1075" editas="canvas" style="width:457.7pt;height:222.9pt;mso-position-horizontal-relative:char;mso-position-vertical-relative:line" coordsize="58121,2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">
                <v:shape id="_x0000_s1076" type="#_x0000_t75" style="position:absolute;width:58121;height:28301;visibility:visible;mso-wrap-style:square">
                  <v:fill o:detectmouseclick="t"/>
                  <v:path o:connecttype="none"/>
                </v:shape>
                <v:rect id="Rectangle 53" o:spid="_x0000_s1077" style="position:absolute;left:1669;width:55220;height:2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shape id="Freeform 54" o:spid="_x0000_s1078" style="position:absolute;left:33512;top:4889;width:9563;height:9290;visibility:visible;mso-wrap-style:square;v-text-anchor:top" coordsize="1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csIA&#10;AADbAAAADwAAAGRycy9kb3ducmV2LnhtbESPwWrCQBCG7wXfYRnBW91YUEp0FREEoQet9eBxyI7Z&#10;aHY2ZlcT375zKPQ4/PN/881i1ftaPamNVWADk3EGirgItuLSwOln+/4JKiZki3VgMvCiCKvl4G2B&#10;uQ0df9PzmEolEI45GnApNbnWsXDkMY5DQyzZJbQek4xtqW2LncB9rT+ybKY9ViwXHDa0cVTcjg8v&#10;Go6+rvf7ud6fad9HnnX02B2MGQ379RxUoj79L/+1d9bAVOzlFwG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P9ywgAAANsAAAAPAAAAAAAAAAAAAAAAAJgCAABkcnMvZG93&#10;bnJldi54bWxQSwUGAAAAAAQABAD1AAAAhwMAAAAA&#10;" path="m117,97c106,41,57,,,l,119,117,97xe" fillcolor="#99f" strokeweight=".65pt">
                  <v:path arrowok="t" o:connecttype="custom" o:connectlocs="956310,757256;0,0;0,929005;956310,757256" o:connectangles="0,0,0,0"/>
                </v:shape>
                <v:shape id="Freeform 55" o:spid="_x0000_s1079" style="position:absolute;left:23784;top:5041;width:19456;height:18428;visibility:visible;mso-wrap-style:square;v-text-anchor:top" coordsize="23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RwMMA&#10;AADbAAAADwAAAGRycy9kb3ducmV2LnhtbESPQWvCQBSE70L/w/KEXkQ3CopGV5FCS0+CGlqPj+wz&#10;CWbfht3VpP31riB4HGbmG2a16UwtbuR8ZVnBeJSAIM6trrhQkB0/h3MQPiBrrC2Tgj/ysFm/9VaY&#10;atvynm6HUIgIYZ+igjKEJpXS5yUZ9CPbEEfvbJ3BEKUrpHbYRrip5SRJZtJgxXGhxIY+Ssovh6tR&#10;sPj/bTP+2v1MXDEgc+KLvm4zpd773XYJIlAXXuFn+1srmI7h8SX+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ORwMMAAADbAAAADwAAAAAAAAAAAAAAAACYAgAAZHJzL2Rv&#10;d25yZXYueG1sUEsFBgAAAAAEAAQA9QAAAIgDAAAAAA==&#10;" path="m96,c40,11,,60,,116v,66,53,120,119,120c184,236,238,182,238,117v,-8,-1,-15,-2,-22l119,117,96,xe" fillcolor="#936" strokeweight=".65pt">
                  <v:path arrowok="t" o:connecttype="custom" o:connectlocs="784796,0;0,905768;972820,1842770;1945640,913577;1929290,741793;972820,913577;784796,0" o:connectangles="0,0,0,0,0,0,0"/>
                </v:shape>
                <v:shape id="Freeform 56" o:spid="_x0000_s1080" style="position:absolute;left:31632;top:4889;width:1880;height:9290;visibility:visible;mso-wrap-style:square;v-text-anchor:top" coordsize="2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28MMA&#10;AADbAAAADwAAAGRycy9kb3ducmV2LnhtbESPS2sCQRCE7wH/w9ABb7FXYSXZOEowCOLJ1yW3zk7v&#10;g93pWXYmuv57RxByLKrqK2qxGmyrLtz72omG6SQBxZI7U0up4XzavL2D8oHEUOuENdzYw2o5ellQ&#10;ZtxVDnw5hlJFiPiMNFQhdBmizyu25CeuY4le4XpLIcq+RNPTNcJti7MkmaOlWuJCRR2vK86b45/V&#10;8Gu+03S6L/CnaFI8fWBzy3dnrcevw9cnqMBD+A8/21ujIZ3B40v8Abi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z28MMAAADbAAAADwAAAAAAAAAAAAAAAACYAgAAZHJzL2Rv&#10;d25yZXYueG1sUEsFBgAAAAAEAAQA9QAAAIgDAAAAAA==&#10;" path="m7,c5,1,2,1,,2l23,119,7,xe" fillcolor="#ffc" strokeweight=".65pt">
                  <v:path arrowok="t" o:connecttype="custom" o:connectlocs="57205,0;0,15614;187960,929005;57205,0" o:connectangles="0,0,0,0"/>
                </v:shape>
                <v:shape id="Freeform 57" o:spid="_x0000_s1081" style="position:absolute;left:32204;top:4889;width:1308;height:9290;visibility:visible;mso-wrap-style:square;v-text-anchor:top" coordsize="1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HT8cA&#10;AADbAAAADwAAAGRycy9kb3ducmV2LnhtbESPQWvCQBSE74L/YXmCF9GNllZJXUUsVVv0ECN4fWRf&#10;k2D2bZrdatpf3xUKPQ4z8w0zX7amEldqXGlZwXgUgSDOrC45V3BKX4czEM4ja6wsk4JvcrBcdDtz&#10;jLW9cULXo89FgLCLUUHhfR1L6bKCDLqRrYmD92Ebgz7IJpe6wVuAm0pOouhJGiw5LBRY07qg7HL8&#10;MgoG28t5n+wPm/Tn8326WZmX+m2bKtXvtatnEJ5a/x/+a++0gscHuH8JP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Xh0/HAAAA2wAAAA8AAAAAAAAAAAAAAAAAmAIAAGRy&#10;cy9kb3ducmV2LnhtbFBLBQYAAAAABAAEAPUAAACMAwAAAAA=&#10;" path="m15,c10,,5,,,l16,119,15,xe" fillcolor="#cff" strokeweight=".65pt">
                  <v:path arrowok="t" o:connecttype="custom" o:connectlocs="122634,0;0,0;130810,929005;122634,0" o:connectangles="0,0,0,0"/>
                </v:shape>
                <v:shape id="Freeform 58" o:spid="_x0000_s1082" style="position:absolute;left:39722;top:6762;width:4007;height:311;visibility:visible;mso-wrap-style:square;v-text-anchor:top" coordsize="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6hMUA&#10;AADbAAAADwAAAGRycy9kb3ducmV2LnhtbESPQWvCQBSE7wX/w/KE3upGbaWkrhIUoTl4iJaAt2f2&#10;mYRm38bsVuO/d4WCx2FmvmHmy9404kKdqy0rGI8iEMSF1TWXCn72m7dPEM4ja2wsk4IbOVguBi9z&#10;jLW9ckaXnS9FgLCLUUHlfRtL6YqKDLqRbYmDd7KdQR9kV0rd4TXATSMnUTSTBmsOCxW2tKqo+N39&#10;GQXnU7peJZs8LbLcZsdpmh+S7USp12GffIHw1Ptn+L/9rRV8vMPjS/g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zqExQAAANsAAAAPAAAAAAAAAAAAAAAAAJgCAABkcnMv&#10;ZG93bnJldi54bWxQSwUGAAAAAAQABAD1AAAAigMAAAAA&#10;" path="m49,l42,,,4e" filled="f" strokeweight="0">
                  <v:path arrowok="t" o:connecttype="custom" o:connectlocs="400685,0;343444,0;0,31115" o:connectangles="0,0,0"/>
                </v:shape>
                <v:shape id="Freeform 59" o:spid="_x0000_s1083" style="position:absolute;left:20999;top:21907;width:7033;height:1072;visibility:visible;mso-wrap-style:square;v-text-anchor:top" coordsize="7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iRMQA&#10;AADbAAAADwAAAGRycy9kb3ducmV2LnhtbESPQWvCQBSE7wX/w/IEb2ZTIbVGN6HVFrwaK+jtmX0m&#10;odm3IbvVtL++WxB6HGa+GWaVD6YVV+pdY1nBYxSDIC6tbrhS8LF/nz6DcB5ZY2uZFHyTgzwbPaww&#10;1fbGO7oWvhKhhF2KCmrvu1RKV9Zk0EW2Iw7exfYGfZB9JXWPt1BuWjmL4ydpsOGwUGNH65rKz+LL&#10;KEj02+x0OBS8+Dkm6+1uM7evzVmpyXh4WYLwNPj/8J3e6sAl8Pcl/A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4kTEAAAA2wAAAA8AAAAAAAAAAAAAAAAAmAIAAGRycy9k&#10;b3ducmV2LnhtbFBLBQYAAAAABAAEAPUAAACJAwAAAAA=&#10;" path="m,21r7,l79,e" filled="f" strokeweight="0">
                  <v:path arrowok="t" o:connecttype="custom" o:connectlocs="0,107177;62316,107177;703285,0" o:connectangles="0,0,0"/>
                </v:shape>
                <v:shape id="Freeform 60" o:spid="_x0000_s1084" style="position:absolute;left:26482;top:2857;width:5474;height:2108;visibility:visible;mso-wrap-style:square;v-text-anchor:top" coordsize="6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Ts8QA&#10;AADbAAAADwAAAGRycy9kb3ducmV2LnhtbESPQWsCMRSE7wX/Q3hCbzVrsSJbo6hFak9tXS/eHpu3&#10;m6WblyWJ6/rvm0LB4zAz3zDL9WBb0ZMPjWMF00kGgrh0uuFawanYPy1AhIissXVMCm4UYL0aPSwx&#10;1+7K39QfYy0ShEOOCkyMXS5lKA1ZDBPXESevct5iTNLXUnu8Jrht5XOWzaXFhtOCwY52hsqf48Uq&#10;eDufPmb+/Vx9VkW1+NKFafvZVqnH8bB5BRFpiPfwf/ugFbzM4e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U7PEAAAA2wAAAA8AAAAAAAAAAAAAAAAAmAIAAGRycy9k&#10;b3ducmV2LnhtbFBLBQYAAAAABAAEAPUAAACJAwAAAAA=&#10;" path="m,l7,,67,27e" filled="f" strokeweight="0">
                  <v:path arrowok="t" o:connecttype="custom" o:connectlocs="0,0;57188,0;547370,210820" o:connectangles="0,0,0"/>
                </v:shape>
                <v:shape id="Freeform 61" o:spid="_x0000_s1085" style="position:absolute;left:32858;top:2546;width:4502;height:2343;visibility:visible;mso-wrap-style:square;v-text-anchor:top" coordsize="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nSsQA&#10;AADbAAAADwAAAGRycy9kb3ducmV2LnhtbESPQWvCQBSE7wX/w/IEb3Wj0qakriKBgmKLGAu9PrLP&#10;bDD7Ns2uJv333ULB4zAz3zDL9WAbcaPO144VzKYJCOLS6ZorBZ+nt8cXED4ga2wck4If8rBejR6W&#10;mGnX85FuRahEhLDPUIEJoc2k9KUhi37qWuLonV1nMUTZVVJ32Ee4beQ8SZ6lxZrjgsGWckPlpbha&#10;Be85nz4uC8yxzw9f38UuNdVhr9RkPGxeQQQawj38395qBU8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J0rEAAAA2wAAAA8AAAAAAAAAAAAAAAAAmAIAAGRycy9k&#10;b3ducmV2LnhtbFBLBQYAAAAABAAEAPUAAACJAwAAAAA=&#10;" path="m36,l29,,,30e" filled="f" strokeweight="0">
                  <v:path arrowok="t" o:connecttype="custom" o:connectlocs="450215,0;362673,0;0,234315" o:connectangles="0,0,0"/>
                </v:shape>
                <v:rect id="Rectangle 71" o:spid="_x0000_s1086" style="position:absolute;left:19288;top:3479;width:5194;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BB09C2" w:rsidRDefault="00BB09C2" w:rsidP="002863CB"/>
                    </w:txbxContent>
                  </v:textbox>
                </v:rect>
                <v:rect id="Rectangle 91" o:spid="_x0000_s1087" style="position:absolute;left:13620;top:1671;width:12510;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BB09C2" w:rsidRDefault="00BB09C2" w:rsidP="002863CB">
                        <w:pPr>
                          <w:pStyle w:val="aff"/>
                          <w:spacing w:before="120" w:beforeAutospacing="0" w:after="120" w:afterAutospacing="0"/>
                          <w:jc w:val="both"/>
                        </w:pPr>
                        <w:r>
                          <w:rPr>
                            <w:rFonts w:ascii="Arial" w:eastAsia="Times New Roman" w:hAnsi="Arial" w:cs="Arial"/>
                            <w:color w:val="000000"/>
                            <w:sz w:val="16"/>
                            <w:szCs w:val="16"/>
                            <w:lang w:val="en-US"/>
                          </w:rPr>
                          <w:t>Снабженческо</w:t>
                        </w:r>
                        <w:r>
                          <w:rPr>
                            <w:rFonts w:ascii="Arial" w:eastAsia="Times New Roman" w:hAnsi="Arial" w:cs="Arial"/>
                            <w:color w:val="000000"/>
                            <w:sz w:val="16"/>
                            <w:szCs w:val="16"/>
                          </w:rPr>
                          <w:t xml:space="preserve">-сбытовая наценка </w:t>
                        </w:r>
                        <w:proofErr w:type="gramStart"/>
                        <w:r>
                          <w:rPr>
                            <w:rFonts w:ascii="Arial" w:eastAsia="Times New Roman" w:hAnsi="Arial" w:cs="Arial"/>
                            <w:color w:val="000000"/>
                            <w:sz w:val="16"/>
                            <w:szCs w:val="16"/>
                          </w:rPr>
                          <w:t>( 63,03</w:t>
                        </w:r>
                        <w:proofErr w:type="gramEnd"/>
                        <w:r>
                          <w:rPr>
                            <w:rFonts w:ascii="Arial" w:eastAsia="Times New Roman" w:hAnsi="Arial" w:cs="Arial"/>
                            <w:color w:val="000000"/>
                            <w:sz w:val="16"/>
                            <w:szCs w:val="16"/>
                          </w:rPr>
                          <w:t xml:space="preserve"> руб. ) </w:t>
                        </w:r>
                        <w:r w:rsidRPr="00C03040">
                          <w:rPr>
                            <w:rFonts w:ascii="Arial" w:eastAsia="Times New Roman" w:hAnsi="Arial" w:cs="Arial"/>
                            <w:b/>
                            <w:color w:val="000000"/>
                            <w:sz w:val="16"/>
                            <w:szCs w:val="16"/>
                          </w:rPr>
                          <w:t>1</w:t>
                        </w:r>
                        <w:r>
                          <w:rPr>
                            <w:rFonts w:ascii="Arial" w:eastAsia="Times New Roman" w:hAnsi="Arial" w:cs="Arial"/>
                            <w:b/>
                            <w:bCs/>
                            <w:color w:val="000000"/>
                            <w:sz w:val="16"/>
                            <w:szCs w:val="16"/>
                          </w:rPr>
                          <w:t>%</w:t>
                        </w:r>
                      </w:p>
                    </w:txbxContent>
                  </v:textbox>
                </v:rect>
                <v:rect id="Rectangle 90" o:spid="_x0000_s1088" style="position:absolute;left:37360;top:1225;width:13887;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BB09C2" w:rsidRDefault="00BB09C2" w:rsidP="002863CB">
                        <w:pPr>
                          <w:pStyle w:val="aff"/>
                          <w:spacing w:before="120" w:beforeAutospacing="0" w:after="120" w:afterAutospacing="0"/>
                          <w:jc w:val="both"/>
                        </w:pPr>
                        <w:r>
                          <w:rPr>
                            <w:rFonts w:ascii="Arial" w:eastAsia="Times New Roman" w:hAnsi="Arial" w:cs="Arial"/>
                            <w:color w:val="000000"/>
                            <w:sz w:val="16"/>
                            <w:szCs w:val="16"/>
                            <w:lang w:val="en-US"/>
                          </w:rPr>
                          <w:t>Заготовительно</w:t>
                        </w:r>
                        <w:r>
                          <w:rPr>
                            <w:rFonts w:ascii="Arial" w:eastAsia="Times New Roman" w:hAnsi="Arial" w:cs="Arial"/>
                            <w:color w:val="000000"/>
                            <w:sz w:val="16"/>
                            <w:szCs w:val="16"/>
                          </w:rPr>
                          <w:t xml:space="preserve">-складские расходы </w:t>
                        </w:r>
                        <w:proofErr w:type="gramStart"/>
                        <w:r>
                          <w:rPr>
                            <w:rFonts w:ascii="Arial" w:eastAsia="Times New Roman" w:hAnsi="Arial" w:cs="Arial"/>
                            <w:color w:val="000000"/>
                            <w:sz w:val="16"/>
                            <w:szCs w:val="16"/>
                          </w:rPr>
                          <w:t>( 110,84</w:t>
                        </w:r>
                        <w:proofErr w:type="gramEnd"/>
                        <w:r>
                          <w:rPr>
                            <w:rFonts w:ascii="Arial" w:eastAsia="Times New Roman" w:hAnsi="Arial" w:cs="Arial"/>
                            <w:color w:val="000000"/>
                            <w:sz w:val="16"/>
                            <w:szCs w:val="16"/>
                          </w:rPr>
                          <w:t xml:space="preserve"> руб ) </w:t>
                        </w:r>
                        <w:r>
                          <w:rPr>
                            <w:rFonts w:ascii="Arial" w:eastAsia="Times New Roman" w:hAnsi="Arial" w:cs="Arial"/>
                            <w:b/>
                            <w:bCs/>
                            <w:color w:val="000000"/>
                            <w:sz w:val="16"/>
                            <w:szCs w:val="16"/>
                          </w:rPr>
                          <w:t>2%</w:t>
                        </w:r>
                      </w:p>
                    </w:txbxContent>
                  </v:textbox>
                </v:rect>
                <v:rect id="Rectangle 89" o:spid="_x0000_s1089" style="position:absolute;left:43889;top:5481;width:12141;height:5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BB09C2" w:rsidRDefault="00BB09C2" w:rsidP="002863CB">
                        <w:pPr>
                          <w:pStyle w:val="aff"/>
                          <w:spacing w:before="120" w:beforeAutospacing="0" w:after="120" w:afterAutospacing="0"/>
                          <w:jc w:val="both"/>
                        </w:pPr>
                        <w:r>
                          <w:rPr>
                            <w:rFonts w:ascii="Arial" w:eastAsia="Times New Roman" w:hAnsi="Arial" w:cs="Arial"/>
                            <w:color w:val="000000"/>
                            <w:sz w:val="16"/>
                            <w:szCs w:val="16"/>
                          </w:rPr>
                          <w:t>Отпускная цена завода изготовителя</w:t>
                        </w:r>
                        <w:r>
                          <w:rPr>
                            <w:rFonts w:ascii="Arial" w:eastAsia="Times New Roman" w:hAnsi="Arial" w:cs="Arial"/>
                            <w:color w:val="000000"/>
                            <w:sz w:val="16"/>
                            <w:szCs w:val="16"/>
                          </w:rPr>
                          <w:br/>
                          <w:t xml:space="preserve"> </w:t>
                        </w:r>
                        <w:proofErr w:type="gramStart"/>
                        <w:r>
                          <w:rPr>
                            <w:rFonts w:ascii="Arial" w:eastAsia="Times New Roman" w:hAnsi="Arial" w:cs="Arial"/>
                            <w:color w:val="000000"/>
                            <w:sz w:val="16"/>
                            <w:szCs w:val="16"/>
                          </w:rPr>
                          <w:t xml:space="preserve">( </w:t>
                        </w:r>
                        <w:proofErr w:type="gramEnd"/>
                        <w:r>
                          <w:rPr>
                            <w:rFonts w:ascii="Arial" w:eastAsia="Times New Roman" w:hAnsi="Arial" w:cs="Arial"/>
                            <w:color w:val="000000"/>
                            <w:sz w:val="16"/>
                            <w:szCs w:val="16"/>
                          </w:rPr>
                          <w:t xml:space="preserve">1 260,62 руб. ) </w:t>
                        </w:r>
                        <w:r>
                          <w:rPr>
                            <w:rFonts w:ascii="Arial" w:eastAsia="Times New Roman" w:hAnsi="Arial" w:cs="Arial"/>
                            <w:b/>
                            <w:bCs/>
                            <w:color w:val="000000"/>
                            <w:sz w:val="16"/>
                            <w:szCs w:val="16"/>
                          </w:rPr>
                          <w:t>22%</w:t>
                        </w:r>
                      </w:p>
                    </w:txbxContent>
                  </v:textbox>
                </v:rect>
                <v:rect id="Rectangle 88" o:spid="_x0000_s1090" style="position:absolute;left:8559;top:21360;width:12440;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BB09C2" w:rsidRDefault="00BB09C2" w:rsidP="002863CB">
                        <w:pPr>
                          <w:pStyle w:val="aff"/>
                          <w:spacing w:before="120" w:beforeAutospacing="0" w:after="120" w:afterAutospacing="0"/>
                          <w:jc w:val="both"/>
                        </w:pPr>
                        <w:r>
                          <w:rPr>
                            <w:rFonts w:ascii="Arial" w:eastAsia="Times New Roman" w:hAnsi="Arial" w:cs="Arial"/>
                            <w:color w:val="000000"/>
                            <w:sz w:val="16"/>
                            <w:szCs w:val="16"/>
                            <w:lang w:val="en-US"/>
                          </w:rPr>
                          <w:t xml:space="preserve">Транспортные </w:t>
                        </w:r>
                        <w:proofErr w:type="gramStart"/>
                        <w:r>
                          <w:rPr>
                            <w:rFonts w:ascii="Arial" w:eastAsia="Times New Roman" w:hAnsi="Arial" w:cs="Arial"/>
                            <w:color w:val="000000"/>
                            <w:sz w:val="16"/>
                            <w:szCs w:val="16"/>
                            <w:lang w:val="en-US"/>
                          </w:rPr>
                          <w:t>затраты</w:t>
                        </w:r>
                        <w:proofErr w:type="gramEnd"/>
                        <w:r>
                          <w:rPr>
                            <w:rFonts w:ascii="Arial" w:eastAsia="Times New Roman" w:hAnsi="Arial" w:cs="Arial"/>
                            <w:color w:val="000000"/>
                            <w:sz w:val="16"/>
                            <w:szCs w:val="16"/>
                          </w:rPr>
                          <w:br/>
                          <w:t xml:space="preserve">( 4 218,44 руб. ) </w:t>
                        </w:r>
                        <w:r>
                          <w:rPr>
                            <w:rFonts w:ascii="Arial" w:eastAsia="Times New Roman" w:hAnsi="Arial" w:cs="Arial"/>
                            <w:b/>
                            <w:bCs/>
                            <w:color w:val="000000"/>
                            <w:sz w:val="16"/>
                            <w:szCs w:val="16"/>
                          </w:rPr>
                          <w:t>75%</w:t>
                        </w:r>
                      </w:p>
                    </w:txbxContent>
                  </v:textbox>
                </v:rect>
                <w10:anchorlock/>
              </v:group>
            </w:pict>
          </mc:Fallback>
        </mc:AlternateContent>
      </w:r>
    </w:p>
    <w:p w:rsidR="00FB1776" w:rsidRDefault="00FB1776" w:rsidP="002863CB">
      <w:pPr>
        <w:pStyle w:val="a9"/>
        <w:tabs>
          <w:tab w:val="left" w:pos="-1560"/>
        </w:tabs>
        <w:spacing w:before="0" w:after="0" w:line="360" w:lineRule="auto"/>
        <w:ind w:left="709"/>
        <w:contextualSpacing w:val="0"/>
        <w:jc w:val="both"/>
        <w:rPr>
          <w:rFonts w:ascii="Times New Roman" w:hAnsi="Times New Roman"/>
          <w:sz w:val="28"/>
          <w:szCs w:val="28"/>
        </w:rPr>
      </w:pPr>
    </w:p>
    <w:p w:rsidR="0072375C" w:rsidRDefault="0072375C" w:rsidP="002863CB">
      <w:pPr>
        <w:pStyle w:val="a9"/>
        <w:tabs>
          <w:tab w:val="left" w:pos="-1560"/>
        </w:tabs>
        <w:spacing w:before="0" w:after="0" w:line="360" w:lineRule="auto"/>
        <w:ind w:left="709"/>
        <w:contextualSpacing w:val="0"/>
        <w:jc w:val="both"/>
        <w:rPr>
          <w:rFonts w:ascii="Times New Roman" w:hAnsi="Times New Roman"/>
          <w:sz w:val="28"/>
          <w:szCs w:val="28"/>
        </w:rPr>
      </w:pPr>
    </w:p>
    <w:p w:rsidR="00C03040" w:rsidRPr="00135A50" w:rsidRDefault="00C03040" w:rsidP="00C03040">
      <w:pPr>
        <w:pStyle w:val="a9"/>
        <w:tabs>
          <w:tab w:val="left" w:pos="-1560"/>
        </w:tabs>
        <w:spacing w:before="0" w:after="0" w:line="360" w:lineRule="auto"/>
        <w:ind w:left="709"/>
        <w:contextualSpacing w:val="0"/>
        <w:jc w:val="center"/>
        <w:rPr>
          <w:rFonts w:ascii="Times New Roman" w:hAnsi="Times New Roman"/>
          <w:b/>
          <w:sz w:val="28"/>
          <w:szCs w:val="28"/>
        </w:rPr>
      </w:pPr>
      <w:r w:rsidRPr="00135A50">
        <w:rPr>
          <w:rFonts w:ascii="Times New Roman" w:hAnsi="Times New Roman"/>
          <w:b/>
          <w:sz w:val="28"/>
          <w:szCs w:val="28"/>
        </w:rPr>
        <w:lastRenderedPageBreak/>
        <w:t>Структура сметной стоимости материалов в г. Анадыре</w:t>
      </w:r>
    </w:p>
    <w:p w:rsidR="00C03040" w:rsidRPr="00135A50" w:rsidRDefault="00C03040" w:rsidP="00C03040">
      <w:pPr>
        <w:pStyle w:val="a9"/>
        <w:tabs>
          <w:tab w:val="left" w:pos="-1560"/>
        </w:tabs>
        <w:spacing w:before="0" w:after="0" w:line="360" w:lineRule="auto"/>
        <w:ind w:left="709"/>
        <w:contextualSpacing w:val="0"/>
        <w:jc w:val="center"/>
        <w:rPr>
          <w:rFonts w:ascii="Times New Roman" w:hAnsi="Times New Roman"/>
          <w:b/>
          <w:sz w:val="28"/>
          <w:szCs w:val="28"/>
        </w:rPr>
      </w:pPr>
      <w:r w:rsidRPr="00135A50">
        <w:rPr>
          <w:rFonts w:ascii="Times New Roman" w:hAnsi="Times New Roman"/>
          <w:b/>
          <w:sz w:val="28"/>
          <w:szCs w:val="28"/>
        </w:rPr>
        <w:t>(Чукотский АО – Крайний Север)</w:t>
      </w:r>
    </w:p>
    <w:p w:rsidR="00C03040" w:rsidRPr="00135A50" w:rsidRDefault="00C03040" w:rsidP="002863CB">
      <w:pPr>
        <w:pStyle w:val="a9"/>
        <w:tabs>
          <w:tab w:val="left" w:pos="-1560"/>
        </w:tabs>
        <w:spacing w:before="0" w:after="0" w:line="360" w:lineRule="auto"/>
        <w:ind w:left="709"/>
        <w:contextualSpacing w:val="0"/>
        <w:jc w:val="both"/>
        <w:rPr>
          <w:rFonts w:ascii="Times New Roman" w:hAnsi="Times New Roman"/>
          <w:sz w:val="28"/>
          <w:szCs w:val="28"/>
        </w:rPr>
      </w:pPr>
    </w:p>
    <w:p w:rsidR="002863CB" w:rsidRPr="00135A50" w:rsidRDefault="00C03040" w:rsidP="00ED548D">
      <w:pPr>
        <w:pStyle w:val="a9"/>
        <w:tabs>
          <w:tab w:val="left" w:pos="-1560"/>
        </w:tabs>
        <w:spacing w:before="0" w:after="0" w:line="360" w:lineRule="auto"/>
        <w:ind w:left="0"/>
        <w:contextualSpacing w:val="0"/>
        <w:jc w:val="both"/>
        <w:rPr>
          <w:rFonts w:ascii="Times New Roman" w:hAnsi="Times New Roman"/>
          <w:sz w:val="28"/>
          <w:szCs w:val="28"/>
        </w:rPr>
      </w:pPr>
      <w:r w:rsidRPr="00135A50">
        <w:rPr>
          <w:rFonts w:ascii="Times New Roman" w:hAnsi="Times New Roman"/>
          <w:noProof/>
          <w:lang w:eastAsia="ru-RU"/>
        </w:rPr>
        <mc:AlternateContent>
          <mc:Choice Requires="wpc">
            <w:drawing>
              <wp:inline distT="0" distB="0" distL="0" distR="0" wp14:anchorId="0FC8A32C" wp14:editId="1F289292">
                <wp:extent cx="5563870" cy="2891790"/>
                <wp:effectExtent l="0" t="0" r="0" b="3810"/>
                <wp:docPr id="127" name="Полотно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85228" y="0"/>
                            <a:ext cx="5480685" cy="289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2998470" y="561340"/>
                            <a:ext cx="732790" cy="960120"/>
                          </a:xfrm>
                          <a:custGeom>
                            <a:avLst/>
                            <a:gdLst>
                              <a:gd name="T0" fmla="*/ 88 w 88"/>
                              <a:gd name="T1" fmla="*/ 39 h 117"/>
                              <a:gd name="T2" fmla="*/ 0 w 88"/>
                              <a:gd name="T3" fmla="*/ 0 h 117"/>
                              <a:gd name="T4" fmla="*/ 0 w 88"/>
                              <a:gd name="T5" fmla="*/ 117 h 117"/>
                              <a:gd name="T6" fmla="*/ 88 w 88"/>
                              <a:gd name="T7" fmla="*/ 39 h 117"/>
                            </a:gdLst>
                            <a:ahLst/>
                            <a:cxnLst>
                              <a:cxn ang="0">
                                <a:pos x="T0" y="T1"/>
                              </a:cxn>
                              <a:cxn ang="0">
                                <a:pos x="T2" y="T3"/>
                              </a:cxn>
                              <a:cxn ang="0">
                                <a:pos x="T4" y="T5"/>
                              </a:cxn>
                              <a:cxn ang="0">
                                <a:pos x="T6" y="T7"/>
                              </a:cxn>
                            </a:cxnLst>
                            <a:rect l="0" t="0" r="r" b="b"/>
                            <a:pathLst>
                              <a:path w="88" h="117">
                                <a:moveTo>
                                  <a:pt x="88" y="39"/>
                                </a:moveTo>
                                <a:cubicBezTo>
                                  <a:pt x="65" y="14"/>
                                  <a:pt x="33" y="0"/>
                                  <a:pt x="0" y="0"/>
                                </a:cubicBezTo>
                                <a:lnTo>
                                  <a:pt x="0" y="117"/>
                                </a:lnTo>
                                <a:lnTo>
                                  <a:pt x="88" y="39"/>
                                </a:lnTo>
                                <a:close/>
                              </a:path>
                            </a:pathLst>
                          </a:custGeom>
                          <a:solidFill>
                            <a:srgbClr val="9999FF"/>
                          </a:solidFill>
                          <a:ln w="8255">
                            <a:solidFill>
                              <a:srgbClr val="000000"/>
                            </a:solidFill>
                            <a:round/>
                            <a:headEnd/>
                            <a:tailEnd/>
                          </a:ln>
                        </wps:spPr>
                        <wps:bodyPr rot="0" vert="horz" wrap="square" lIns="91440" tIns="45720" rIns="91440" bIns="45720" anchor="t" anchorCtr="0" upright="1">
                          <a:noAutofit/>
                        </wps:bodyPr>
                      </wps:wsp>
                      <wps:wsp>
                        <wps:cNvPr id="7" name="Freeform 7"/>
                        <wps:cNvSpPr>
                          <a:spLocks/>
                        </wps:cNvSpPr>
                        <wps:spPr bwMode="auto">
                          <a:xfrm>
                            <a:off x="2023745" y="569595"/>
                            <a:ext cx="1949450" cy="1911985"/>
                          </a:xfrm>
                          <a:custGeom>
                            <a:avLst/>
                            <a:gdLst>
                              <a:gd name="T0" fmla="*/ 96 w 234"/>
                              <a:gd name="T1" fmla="*/ 0 h 233"/>
                              <a:gd name="T2" fmla="*/ 0 w 234"/>
                              <a:gd name="T3" fmla="*/ 115 h 233"/>
                              <a:gd name="T4" fmla="*/ 117 w 234"/>
                              <a:gd name="T5" fmla="*/ 233 h 233"/>
                              <a:gd name="T6" fmla="*/ 234 w 234"/>
                              <a:gd name="T7" fmla="*/ 116 h 233"/>
                              <a:gd name="T8" fmla="*/ 205 w 234"/>
                              <a:gd name="T9" fmla="*/ 38 h 233"/>
                              <a:gd name="T10" fmla="*/ 117 w 234"/>
                              <a:gd name="T11" fmla="*/ 116 h 233"/>
                              <a:gd name="T12" fmla="*/ 96 w 234"/>
                              <a:gd name="T13" fmla="*/ 0 h 233"/>
                            </a:gdLst>
                            <a:ahLst/>
                            <a:cxnLst>
                              <a:cxn ang="0">
                                <a:pos x="T0" y="T1"/>
                              </a:cxn>
                              <a:cxn ang="0">
                                <a:pos x="T2" y="T3"/>
                              </a:cxn>
                              <a:cxn ang="0">
                                <a:pos x="T4" y="T5"/>
                              </a:cxn>
                              <a:cxn ang="0">
                                <a:pos x="T6" y="T7"/>
                              </a:cxn>
                              <a:cxn ang="0">
                                <a:pos x="T8" y="T9"/>
                              </a:cxn>
                              <a:cxn ang="0">
                                <a:pos x="T10" y="T11"/>
                              </a:cxn>
                              <a:cxn ang="0">
                                <a:pos x="T12" y="T13"/>
                              </a:cxn>
                            </a:cxnLst>
                            <a:rect l="0" t="0" r="r" b="b"/>
                            <a:pathLst>
                              <a:path w="234" h="233">
                                <a:moveTo>
                                  <a:pt x="96" y="0"/>
                                </a:moveTo>
                                <a:cubicBezTo>
                                  <a:pt x="40" y="10"/>
                                  <a:pt x="0" y="59"/>
                                  <a:pt x="0" y="115"/>
                                </a:cubicBezTo>
                                <a:cubicBezTo>
                                  <a:pt x="0" y="180"/>
                                  <a:pt x="52" y="233"/>
                                  <a:pt x="117" y="233"/>
                                </a:cubicBezTo>
                                <a:cubicBezTo>
                                  <a:pt x="181" y="233"/>
                                  <a:pt x="234" y="180"/>
                                  <a:pt x="234" y="116"/>
                                </a:cubicBezTo>
                                <a:cubicBezTo>
                                  <a:pt x="234" y="87"/>
                                  <a:pt x="223" y="60"/>
                                  <a:pt x="205" y="38"/>
                                </a:cubicBezTo>
                                <a:lnTo>
                                  <a:pt x="117" y="116"/>
                                </a:lnTo>
                                <a:lnTo>
                                  <a:pt x="96" y="0"/>
                                </a:lnTo>
                                <a:close/>
                              </a:path>
                            </a:pathLst>
                          </a:custGeom>
                          <a:solidFill>
                            <a:srgbClr val="993366"/>
                          </a:solidFill>
                          <a:ln w="8255">
                            <a:solidFill>
                              <a:srgbClr val="000000"/>
                            </a:solidFill>
                            <a:round/>
                            <a:headEnd/>
                            <a:tailEnd/>
                          </a:ln>
                        </wps:spPr>
                        <wps:bodyPr rot="0" vert="horz" wrap="square" lIns="91440" tIns="45720" rIns="91440" bIns="45720" anchor="t" anchorCtr="0" upright="1">
                          <a:noAutofit/>
                        </wps:bodyPr>
                      </wps:wsp>
                      <wps:wsp>
                        <wps:cNvPr id="8" name="Freeform 8"/>
                        <wps:cNvSpPr>
                          <a:spLocks/>
                        </wps:cNvSpPr>
                        <wps:spPr bwMode="auto">
                          <a:xfrm>
                            <a:off x="2823845" y="561340"/>
                            <a:ext cx="174625" cy="960120"/>
                          </a:xfrm>
                          <a:custGeom>
                            <a:avLst/>
                            <a:gdLst>
                              <a:gd name="T0" fmla="*/ 6 w 21"/>
                              <a:gd name="T1" fmla="*/ 0 h 117"/>
                              <a:gd name="T2" fmla="*/ 0 w 21"/>
                              <a:gd name="T3" fmla="*/ 1 h 117"/>
                              <a:gd name="T4" fmla="*/ 21 w 21"/>
                              <a:gd name="T5" fmla="*/ 117 h 117"/>
                              <a:gd name="T6" fmla="*/ 6 w 21"/>
                              <a:gd name="T7" fmla="*/ 0 h 117"/>
                            </a:gdLst>
                            <a:ahLst/>
                            <a:cxnLst>
                              <a:cxn ang="0">
                                <a:pos x="T0" y="T1"/>
                              </a:cxn>
                              <a:cxn ang="0">
                                <a:pos x="T2" y="T3"/>
                              </a:cxn>
                              <a:cxn ang="0">
                                <a:pos x="T4" y="T5"/>
                              </a:cxn>
                              <a:cxn ang="0">
                                <a:pos x="T6" y="T7"/>
                              </a:cxn>
                            </a:cxnLst>
                            <a:rect l="0" t="0" r="r" b="b"/>
                            <a:pathLst>
                              <a:path w="21" h="117">
                                <a:moveTo>
                                  <a:pt x="6" y="0"/>
                                </a:moveTo>
                                <a:cubicBezTo>
                                  <a:pt x="4" y="1"/>
                                  <a:pt x="2" y="1"/>
                                  <a:pt x="0" y="1"/>
                                </a:cubicBezTo>
                                <a:lnTo>
                                  <a:pt x="21" y="117"/>
                                </a:lnTo>
                                <a:lnTo>
                                  <a:pt x="6" y="0"/>
                                </a:lnTo>
                                <a:close/>
                              </a:path>
                            </a:pathLst>
                          </a:custGeom>
                          <a:solidFill>
                            <a:srgbClr val="FFFFCC"/>
                          </a:solidFill>
                          <a:ln w="8255">
                            <a:solidFill>
                              <a:srgbClr val="000000"/>
                            </a:solidFill>
                            <a:round/>
                            <a:headEnd/>
                            <a:tailEnd/>
                          </a:ln>
                        </wps:spPr>
                        <wps:bodyPr rot="0" vert="horz" wrap="square" lIns="91440" tIns="45720" rIns="91440" bIns="45720" anchor="t" anchorCtr="0" upright="1">
                          <a:noAutofit/>
                        </wps:bodyPr>
                      </wps:wsp>
                      <wps:wsp>
                        <wps:cNvPr id="9" name="Freeform 9"/>
                        <wps:cNvSpPr>
                          <a:spLocks/>
                        </wps:cNvSpPr>
                        <wps:spPr bwMode="auto">
                          <a:xfrm>
                            <a:off x="2873375" y="561340"/>
                            <a:ext cx="125095" cy="960120"/>
                          </a:xfrm>
                          <a:custGeom>
                            <a:avLst/>
                            <a:gdLst>
                              <a:gd name="T0" fmla="*/ 14 w 15"/>
                              <a:gd name="T1" fmla="*/ 0 h 117"/>
                              <a:gd name="T2" fmla="*/ 0 w 15"/>
                              <a:gd name="T3" fmla="*/ 0 h 117"/>
                              <a:gd name="T4" fmla="*/ 15 w 15"/>
                              <a:gd name="T5" fmla="*/ 117 h 117"/>
                              <a:gd name="T6" fmla="*/ 14 w 15"/>
                              <a:gd name="T7" fmla="*/ 0 h 117"/>
                            </a:gdLst>
                            <a:ahLst/>
                            <a:cxnLst>
                              <a:cxn ang="0">
                                <a:pos x="T0" y="T1"/>
                              </a:cxn>
                              <a:cxn ang="0">
                                <a:pos x="T2" y="T3"/>
                              </a:cxn>
                              <a:cxn ang="0">
                                <a:pos x="T4" y="T5"/>
                              </a:cxn>
                              <a:cxn ang="0">
                                <a:pos x="T6" y="T7"/>
                              </a:cxn>
                            </a:cxnLst>
                            <a:rect l="0" t="0" r="r" b="b"/>
                            <a:pathLst>
                              <a:path w="15" h="117">
                                <a:moveTo>
                                  <a:pt x="14" y="0"/>
                                </a:moveTo>
                                <a:cubicBezTo>
                                  <a:pt x="10" y="0"/>
                                  <a:pt x="5" y="0"/>
                                  <a:pt x="0" y="0"/>
                                </a:cubicBezTo>
                                <a:lnTo>
                                  <a:pt x="15" y="117"/>
                                </a:lnTo>
                                <a:lnTo>
                                  <a:pt x="14" y="0"/>
                                </a:lnTo>
                                <a:close/>
                              </a:path>
                            </a:pathLst>
                          </a:custGeom>
                          <a:solidFill>
                            <a:srgbClr val="CCFFFF"/>
                          </a:solidFill>
                          <a:ln w="8255">
                            <a:solidFill>
                              <a:srgbClr val="000000"/>
                            </a:solidFill>
                            <a:round/>
                            <a:headEnd/>
                            <a:tailEnd/>
                          </a:ln>
                        </wps:spPr>
                        <wps:bodyPr rot="0" vert="horz" wrap="square" lIns="91440" tIns="45720" rIns="91440" bIns="45720" anchor="t" anchorCtr="0" upright="1">
                          <a:noAutofit/>
                        </wps:bodyPr>
                      </wps:wsp>
                      <wps:wsp>
                        <wps:cNvPr id="10" name="Freeform 10"/>
                        <wps:cNvSpPr>
                          <a:spLocks/>
                        </wps:cNvSpPr>
                        <wps:spPr bwMode="auto">
                          <a:xfrm>
                            <a:off x="3398520" y="643255"/>
                            <a:ext cx="633095" cy="33020"/>
                          </a:xfrm>
                          <a:custGeom>
                            <a:avLst/>
                            <a:gdLst>
                              <a:gd name="T0" fmla="*/ 76 w 76"/>
                              <a:gd name="T1" fmla="*/ 4 h 4"/>
                              <a:gd name="T2" fmla="*/ 69 w 76"/>
                              <a:gd name="T3" fmla="*/ 4 h 4"/>
                              <a:gd name="T4" fmla="*/ 0 w 76"/>
                              <a:gd name="T5" fmla="*/ 0 h 4"/>
                            </a:gdLst>
                            <a:ahLst/>
                            <a:cxnLst>
                              <a:cxn ang="0">
                                <a:pos x="T0" y="T1"/>
                              </a:cxn>
                              <a:cxn ang="0">
                                <a:pos x="T2" y="T3"/>
                              </a:cxn>
                              <a:cxn ang="0">
                                <a:pos x="T4" y="T5"/>
                              </a:cxn>
                            </a:cxnLst>
                            <a:rect l="0" t="0" r="r" b="b"/>
                            <a:pathLst>
                              <a:path w="76" h="4">
                                <a:moveTo>
                                  <a:pt x="76" y="4"/>
                                </a:moveTo>
                                <a:lnTo>
                                  <a:pt x="69"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1"/>
                        <wps:cNvSpPr>
                          <a:spLocks/>
                        </wps:cNvSpPr>
                        <wps:spPr bwMode="auto">
                          <a:xfrm>
                            <a:off x="1790700" y="2276475"/>
                            <a:ext cx="891540" cy="155575"/>
                          </a:xfrm>
                          <a:custGeom>
                            <a:avLst/>
                            <a:gdLst>
                              <a:gd name="T0" fmla="*/ 0 w 107"/>
                              <a:gd name="T1" fmla="*/ 0 h 19"/>
                              <a:gd name="T2" fmla="*/ 7 w 107"/>
                              <a:gd name="T3" fmla="*/ 0 h 19"/>
                              <a:gd name="T4" fmla="*/ 107 w 107"/>
                              <a:gd name="T5" fmla="*/ 19 h 19"/>
                            </a:gdLst>
                            <a:ahLst/>
                            <a:cxnLst>
                              <a:cxn ang="0">
                                <a:pos x="T0" y="T1"/>
                              </a:cxn>
                              <a:cxn ang="0">
                                <a:pos x="T2" y="T3"/>
                              </a:cxn>
                              <a:cxn ang="0">
                                <a:pos x="T4" y="T5"/>
                              </a:cxn>
                            </a:cxnLst>
                            <a:rect l="0" t="0" r="r" b="b"/>
                            <a:pathLst>
                              <a:path w="107" h="19">
                                <a:moveTo>
                                  <a:pt x="0" y="0"/>
                                </a:moveTo>
                                <a:lnTo>
                                  <a:pt x="7" y="0"/>
                                </a:lnTo>
                                <a:lnTo>
                                  <a:pt x="107"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2"/>
                        <wps:cNvSpPr>
                          <a:spLocks/>
                        </wps:cNvSpPr>
                        <wps:spPr bwMode="auto">
                          <a:xfrm>
                            <a:off x="2298700" y="347980"/>
                            <a:ext cx="549910" cy="221615"/>
                          </a:xfrm>
                          <a:custGeom>
                            <a:avLst/>
                            <a:gdLst>
                              <a:gd name="T0" fmla="*/ 0 w 66"/>
                              <a:gd name="T1" fmla="*/ 0 h 27"/>
                              <a:gd name="T2" fmla="*/ 7 w 66"/>
                              <a:gd name="T3" fmla="*/ 0 h 27"/>
                              <a:gd name="T4" fmla="*/ 66 w 66"/>
                              <a:gd name="T5" fmla="*/ 27 h 27"/>
                            </a:gdLst>
                            <a:ahLst/>
                            <a:cxnLst>
                              <a:cxn ang="0">
                                <a:pos x="T0" y="T1"/>
                              </a:cxn>
                              <a:cxn ang="0">
                                <a:pos x="T2" y="T3"/>
                              </a:cxn>
                              <a:cxn ang="0">
                                <a:pos x="T4" y="T5"/>
                              </a:cxn>
                            </a:cxnLst>
                            <a:rect l="0" t="0" r="r" b="b"/>
                            <a:pathLst>
                              <a:path w="66" h="27">
                                <a:moveTo>
                                  <a:pt x="0" y="0"/>
                                </a:moveTo>
                                <a:lnTo>
                                  <a:pt x="7" y="0"/>
                                </a:lnTo>
                                <a:lnTo>
                                  <a:pt x="66"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3"/>
                        <wps:cNvSpPr>
                          <a:spLocks/>
                        </wps:cNvSpPr>
                        <wps:spPr bwMode="auto">
                          <a:xfrm>
                            <a:off x="2931795" y="273685"/>
                            <a:ext cx="100330" cy="287655"/>
                          </a:xfrm>
                          <a:custGeom>
                            <a:avLst/>
                            <a:gdLst>
                              <a:gd name="T0" fmla="*/ 12 w 12"/>
                              <a:gd name="T1" fmla="*/ 0 h 35"/>
                              <a:gd name="T2" fmla="*/ 5 w 12"/>
                              <a:gd name="T3" fmla="*/ 0 h 35"/>
                              <a:gd name="T4" fmla="*/ 0 w 12"/>
                              <a:gd name="T5" fmla="*/ 35 h 35"/>
                            </a:gdLst>
                            <a:ahLst/>
                            <a:cxnLst>
                              <a:cxn ang="0">
                                <a:pos x="T0" y="T1"/>
                              </a:cxn>
                              <a:cxn ang="0">
                                <a:pos x="T2" y="T3"/>
                              </a:cxn>
                              <a:cxn ang="0">
                                <a:pos x="T4" y="T5"/>
                              </a:cxn>
                            </a:cxnLst>
                            <a:rect l="0" t="0" r="r" b="b"/>
                            <a:pathLst>
                              <a:path w="12" h="35">
                                <a:moveTo>
                                  <a:pt x="12" y="0"/>
                                </a:moveTo>
                                <a:lnTo>
                                  <a:pt x="5" y="0"/>
                                </a:lnTo>
                                <a:lnTo>
                                  <a:pt x="0" y="3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91"/>
                        <wps:cNvSpPr>
                          <a:spLocks noChangeArrowheads="1"/>
                        </wps:cNvSpPr>
                        <wps:spPr bwMode="auto">
                          <a:xfrm>
                            <a:off x="1057358" y="232493"/>
                            <a:ext cx="125095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9C2" w:rsidRDefault="00BB09C2" w:rsidP="00C03040">
                              <w:pPr>
                                <w:pStyle w:val="aff"/>
                                <w:spacing w:before="120" w:beforeAutospacing="0" w:after="120" w:afterAutospacing="0"/>
                                <w:jc w:val="both"/>
                              </w:pPr>
                              <w:r>
                                <w:rPr>
                                  <w:rFonts w:ascii="Arial" w:eastAsia="Times New Roman" w:hAnsi="Arial" w:cs="Arial"/>
                                  <w:color w:val="000000"/>
                                  <w:sz w:val="16"/>
                                  <w:szCs w:val="16"/>
                                  <w:lang w:val="en-US"/>
                                </w:rPr>
                                <w:t>Снабженческо</w:t>
                              </w:r>
                              <w:r>
                                <w:rPr>
                                  <w:rFonts w:ascii="Arial" w:eastAsia="Times New Roman" w:hAnsi="Arial" w:cs="Arial"/>
                                  <w:color w:val="000000"/>
                                  <w:sz w:val="16"/>
                                  <w:szCs w:val="16"/>
                                </w:rPr>
                                <w:t xml:space="preserve">-сбытовая наценка ( 72,81 руб. ) </w:t>
                              </w:r>
                              <w:r>
                                <w:rPr>
                                  <w:rFonts w:ascii="Arial" w:eastAsia="Times New Roman" w:hAnsi="Arial" w:cs="Arial"/>
                                  <w:b/>
                                  <w:bCs/>
                                  <w:color w:val="000000"/>
                                  <w:sz w:val="16"/>
                                  <w:szCs w:val="16"/>
                                </w:rPr>
                                <w:t>1%</w:t>
                              </w:r>
                            </w:p>
                          </w:txbxContent>
                        </wps:txbx>
                        <wps:bodyPr rot="0" vert="horz" wrap="square" lIns="0" tIns="0" rIns="0" bIns="0" anchor="t" anchorCtr="0" upright="1">
                          <a:noAutofit/>
                        </wps:bodyPr>
                      </wps:wsp>
                      <wps:wsp>
                        <wps:cNvPr id="129" name="Rectangle 90"/>
                        <wps:cNvSpPr>
                          <a:spLocks noChangeArrowheads="1"/>
                        </wps:cNvSpPr>
                        <wps:spPr bwMode="auto">
                          <a:xfrm>
                            <a:off x="3032125" y="100487"/>
                            <a:ext cx="138874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9C2" w:rsidRDefault="00BB09C2" w:rsidP="00C03040">
                              <w:pPr>
                                <w:pStyle w:val="aff"/>
                                <w:spacing w:before="120" w:beforeAutospacing="0" w:after="120" w:afterAutospacing="0"/>
                                <w:jc w:val="both"/>
                              </w:pPr>
                              <w:r>
                                <w:rPr>
                                  <w:rFonts w:ascii="Arial" w:eastAsia="Times New Roman" w:hAnsi="Arial" w:cs="Arial"/>
                                  <w:color w:val="000000"/>
                                  <w:sz w:val="16"/>
                                  <w:szCs w:val="16"/>
                                  <w:lang w:val="en-US"/>
                                </w:rPr>
                                <w:t>Заготовительно</w:t>
                              </w:r>
                              <w:r>
                                <w:rPr>
                                  <w:rFonts w:ascii="Arial" w:eastAsia="Times New Roman" w:hAnsi="Arial" w:cs="Arial"/>
                                  <w:color w:val="000000"/>
                                  <w:sz w:val="16"/>
                                  <w:szCs w:val="16"/>
                                </w:rPr>
                                <w:t xml:space="preserve">-складские расходы ( 209,58 руб ) </w:t>
                              </w:r>
                              <w:r>
                                <w:rPr>
                                  <w:rFonts w:ascii="Arial" w:eastAsia="Times New Roman" w:hAnsi="Arial" w:cs="Arial"/>
                                  <w:b/>
                                  <w:bCs/>
                                  <w:color w:val="000000"/>
                                  <w:sz w:val="16"/>
                                  <w:szCs w:val="16"/>
                                </w:rPr>
                                <w:t>2%</w:t>
                              </w:r>
                            </w:p>
                          </w:txbxContent>
                        </wps:txbx>
                        <wps:bodyPr rot="0" vert="horz" wrap="square" lIns="0" tIns="0" rIns="0" bIns="0" anchor="t" anchorCtr="0" upright="1">
                          <a:noAutofit/>
                        </wps:bodyPr>
                      </wps:wsp>
                      <wps:wsp>
                        <wps:cNvPr id="130" name="Rectangle 89"/>
                        <wps:cNvSpPr>
                          <a:spLocks noChangeArrowheads="1"/>
                        </wps:cNvSpPr>
                        <wps:spPr bwMode="auto">
                          <a:xfrm>
                            <a:off x="4031615" y="574694"/>
                            <a:ext cx="121412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9C2" w:rsidRDefault="00BB09C2" w:rsidP="00C03040">
                              <w:pPr>
                                <w:pStyle w:val="aff"/>
                                <w:spacing w:before="120" w:beforeAutospacing="0" w:after="120" w:afterAutospacing="0"/>
                                <w:jc w:val="both"/>
                              </w:pPr>
                              <w:r>
                                <w:rPr>
                                  <w:rFonts w:ascii="Arial" w:eastAsia="Times New Roman" w:hAnsi="Arial" w:cs="Arial"/>
                                  <w:color w:val="000000"/>
                                  <w:sz w:val="16"/>
                                  <w:szCs w:val="16"/>
                                </w:rPr>
                                <w:t>Отпускная цена завода изготовителя</w:t>
                              </w:r>
                              <w:r>
                                <w:rPr>
                                  <w:rFonts w:ascii="Arial" w:eastAsia="Times New Roman" w:hAnsi="Arial" w:cs="Arial"/>
                                  <w:color w:val="000000"/>
                                  <w:sz w:val="16"/>
                                  <w:szCs w:val="16"/>
                                </w:rPr>
                                <w:br/>
                                <w:t xml:space="preserve"> ( 1 459,25 руб. ) </w:t>
                              </w:r>
                              <w:r>
                                <w:rPr>
                                  <w:rFonts w:ascii="Arial" w:eastAsia="Times New Roman" w:hAnsi="Arial" w:cs="Arial"/>
                                  <w:b/>
                                  <w:bCs/>
                                  <w:color w:val="000000"/>
                                  <w:sz w:val="16"/>
                                  <w:szCs w:val="16"/>
                                </w:rPr>
                                <w:t>14%</w:t>
                              </w:r>
                            </w:p>
                          </w:txbxContent>
                        </wps:txbx>
                        <wps:bodyPr rot="0" vert="horz" wrap="square" lIns="0" tIns="0" rIns="0" bIns="0" anchor="t" anchorCtr="0" upright="1">
                          <a:noAutofit/>
                        </wps:bodyPr>
                      </wps:wsp>
                      <wps:wsp>
                        <wps:cNvPr id="131" name="Rectangle 88"/>
                        <wps:cNvSpPr>
                          <a:spLocks noChangeArrowheads="1"/>
                        </wps:cNvSpPr>
                        <wps:spPr bwMode="auto">
                          <a:xfrm>
                            <a:off x="546735" y="2097037"/>
                            <a:ext cx="124396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9C2" w:rsidRDefault="00BB09C2" w:rsidP="00C03040">
                              <w:pPr>
                                <w:pStyle w:val="aff"/>
                                <w:spacing w:before="120" w:beforeAutospacing="0" w:after="120" w:afterAutospacing="0"/>
                                <w:jc w:val="both"/>
                              </w:pPr>
                              <w:r>
                                <w:rPr>
                                  <w:rFonts w:ascii="Arial" w:eastAsia="Times New Roman" w:hAnsi="Arial" w:cs="Arial"/>
                                  <w:color w:val="000000"/>
                                  <w:sz w:val="16"/>
                                  <w:szCs w:val="16"/>
                                  <w:lang w:val="en-US"/>
                                </w:rPr>
                                <w:t>Транспортные затраты</w:t>
                              </w:r>
                              <w:r>
                                <w:rPr>
                                  <w:rFonts w:ascii="Arial" w:eastAsia="Times New Roman" w:hAnsi="Arial" w:cs="Arial"/>
                                  <w:color w:val="000000"/>
                                  <w:sz w:val="16"/>
                                  <w:szCs w:val="16"/>
                                </w:rPr>
                                <w:br/>
                                <w:t xml:space="preserve">( 8 950,04 руб. ) </w:t>
                              </w:r>
                              <w:r>
                                <w:rPr>
                                  <w:rFonts w:ascii="Arial" w:eastAsia="Times New Roman" w:hAnsi="Arial" w:cs="Arial"/>
                                  <w:b/>
                                  <w:bCs/>
                                  <w:color w:val="000000"/>
                                  <w:sz w:val="16"/>
                                  <w:szCs w:val="16"/>
                                </w:rPr>
                                <w:t>83%</w:t>
                              </w:r>
                            </w:p>
                          </w:txbxContent>
                        </wps:txbx>
                        <wps:bodyPr rot="0" vert="horz" wrap="square" lIns="0" tIns="0" rIns="0" bIns="0" anchor="t" anchorCtr="0" upright="1">
                          <a:noAutofit/>
                        </wps:bodyPr>
                      </wps:wsp>
                    </wpc:wpc>
                  </a:graphicData>
                </a:graphic>
              </wp:inline>
            </w:drawing>
          </mc:Choice>
          <mc:Fallback>
            <w:pict>
              <v:group id="Полотно 127" o:spid="_x0000_s1091" editas="canvas" style="width:438.1pt;height:227.7pt;mso-position-horizontal-relative:char;mso-position-vertical-relative:line" coordsize="55638,2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">
                <v:shape id="_x0000_s1092" type="#_x0000_t75" style="position:absolute;width:55638;height:28917;visibility:visible;mso-wrap-style:square">
                  <v:fill o:detectmouseclick="t"/>
                  <v:path o:connecttype="none"/>
                </v:shape>
                <v:rect id="Rectangle 5" o:spid="_x0000_s1093" style="position:absolute;left:852;width:54807;height:28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shape id="Freeform 6" o:spid="_x0000_s1094" style="position:absolute;left:29984;top:5613;width:7328;height:9601;visibility:visible;mso-wrap-style:square;v-text-anchor:top" coordsize="8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d8cIA&#10;AADaAAAADwAAAGRycy9kb3ducmV2LnhtbESPUWvCMBSF3wf+h3AFX4amK6WMahRxTISxgU7fL821&#10;KTY3Jclq9++XwWCPh3POdzirzWg7MZAPrWMFT4sMBHHtdMuNgvPn6/wZRIjIGjvHpOCbAmzWk4cV&#10;Vtrd+UjDKTYiQThUqMDE2FdShtqQxbBwPXHyrs5bjEn6RmqP9wS3ncyzrJQWW04LBnvaGapvpy+r&#10;4FDoy/E97jP7wsXH6N8sm8dcqdl03C5BRBrjf/ivfdAKSv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B3xwgAAANoAAAAPAAAAAAAAAAAAAAAAAJgCAABkcnMvZG93&#10;bnJldi54bWxQSwUGAAAAAAQABAD1AAAAhwMAAAAA&#10;" path="m88,39c65,14,33,,,l,117,88,39xe" fillcolor="#99f" strokeweight=".65pt">
                  <v:path arrowok="t" o:connecttype="custom" o:connectlocs="732790,320040;0,0;0,960120;732790,320040" o:connectangles="0,0,0,0"/>
                </v:shape>
                <v:shape id="Freeform 7" o:spid="_x0000_s1095" style="position:absolute;left:20237;top:5695;width:19494;height:19120;visibility:visible;mso-wrap-style:square;v-text-anchor:top" coordsize="23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7CMQA&#10;AADaAAAADwAAAGRycy9kb3ducmV2LnhtbESPT2vCQBTE74LfYXlCb7ppDzVNXaWILb1JooV4e2Sf&#10;SWj2bchu86efvlsQPA4z8xtmsxtNI3rqXG1ZweMqAkFcWF1zqeB8el/GIJxH1thYJgUTOdht57MN&#10;JtoOnFKf+VIECLsEFVTet4mUrqjIoFvZljh4V9sZ9EF2pdQdDgFuGvkURc/SYM1hocKW9hUV39mP&#10;UfAyXa6//hDnH/ER+SvK8kua5Uo9LMa3VxCeRn8P39qfWsEa/q+EG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ewjEAAAA2gAAAA8AAAAAAAAAAAAAAAAAmAIAAGRycy9k&#10;b3ducmV2LnhtbFBLBQYAAAAABAAEAPUAAACJAwAAAAA=&#10;" path="m96,c40,10,,59,,115v,65,52,118,117,118c181,233,234,180,234,116,234,87,223,60,205,38r-88,78l96,xe" fillcolor="#936" strokeweight=".65pt">
                  <v:path arrowok="t" o:connecttype="custom" o:connectlocs="799774,0;0,943684;974725,1911985;1949450,951890;1707851,311826;974725,951890;799774,0" o:connectangles="0,0,0,0,0,0,0"/>
                </v:shape>
                <v:shape id="Freeform 8" o:spid="_x0000_s1096" style="position:absolute;left:28238;top:5613;width:1746;height:9601;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jJ8MA&#10;AADaAAAADwAAAGRycy9kb3ducmV2LnhtbESPT2vCQBTE70K/w/IK3symHoKm2YgU2giC4J+WHh/Z&#10;1yQ0+zZk1xi/vSsIHoeZ3wyTrUbTioF611hW8BbFIIhLqxuuFJyOn7MFCOeRNbaWScGVHKzyl0mG&#10;qbYX3tNw8JUIJexSVFB736VSurImgy6yHXHw/mxv0AfZV1L3eAnlppXzOE6kwYbDQo0dfdRU/h/O&#10;RsGiWO6KX2pw+ZWYbvu9na+HH6PU9HVcv4PwNPpn+EFvdODgfiXc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AjJ8MAAADaAAAADwAAAAAAAAAAAAAAAACYAgAAZHJzL2Rv&#10;d25yZXYueG1sUEsFBgAAAAAEAAQA9QAAAIgDAAAAAA==&#10;" path="m6,c4,1,2,1,,1l21,117,6,xe" fillcolor="#ffc" strokeweight=".65pt">
                  <v:path arrowok="t" o:connecttype="custom" o:connectlocs="49893,0;0,8206;174625,960120;49893,0" o:connectangles="0,0,0,0"/>
                </v:shape>
                <v:shape id="Freeform 9" o:spid="_x0000_s1097" style="position:absolute;left:28733;top:5613;width:1251;height:9601;visibility:visible;mso-wrap-style:square;v-text-anchor:top" coordsize="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Wj74A&#10;AADaAAAADwAAAGRycy9kb3ducmV2LnhtbESPwcrCMBCE74LvEFbwIpoqKFqNIuVXvFr7AEuztsVm&#10;U5v8Wt/eCILHYWa+YTa7ztTiQa2rLCuYTiIQxLnVFRcKssthvAThPLLG2jIpeJGD3bbf22Cs7ZPP&#10;9Eh9IQKEXYwKSu+bWEqXl2TQTWxDHLyrbQ36INtC6hafAW5qOYuihTRYcVgosaGkpPyW/hsFxchM&#10;l5ge7/N7csz+ZIZJ41Gp4aDbr0F46vwv/G2ftIIVfK6EGyC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5Flo++AAAA2gAAAA8AAAAAAAAAAAAAAAAAmAIAAGRycy9kb3ducmV2&#10;LnhtbFBLBQYAAAAABAAEAPUAAACDAwAAAAA=&#10;" path="m14,c10,,5,,,l15,117,14,xe" fillcolor="#cff" strokeweight=".65pt">
                  <v:path arrowok="t" o:connecttype="custom" o:connectlocs="116755,0;0,0;125095,960120;116755,0" o:connectangles="0,0,0,0"/>
                </v:shape>
                <v:shape id="Freeform 10" o:spid="_x0000_s1098" style="position:absolute;left:33985;top:6432;width:6331;height:330;visibility:visible;mso-wrap-style:square;v-text-anchor:top" coordsize="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MOsQA&#10;AADbAAAADwAAAGRycy9kb3ducmV2LnhtbESPQWvCQBCF74X+h2UK3uqmClKjqxSLoOKh2op4G7Jj&#10;EpudDdnVxH/vHAq9zfDevPfNdN65St2oCaVnA2/9BBRx5m3JuYGf7+XrO6gQkS1WnsnAnQLMZ89P&#10;U0ytb3lHt33MlYRwSNFAEWOdah2yghyGvq+JRTv7xmGUtcm1bbCVcFfpQZKMtMOSpaHAmhYFZb/7&#10;qzMwuJzi+ouOGz/WC3fwbRgOP7fG9F66jwmoSF38N/9dr6zgC738IgPo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zDrEAAAA2wAAAA8AAAAAAAAAAAAAAAAAmAIAAGRycy9k&#10;b3ducmV2LnhtbFBLBQYAAAAABAAEAPUAAACJAwAAAAA=&#10;" path="m76,4r-7,l,e" filled="f" strokeweight="0">
                  <v:path arrowok="t" o:connecttype="custom" o:connectlocs="633095,33020;574784,33020;0,0" o:connectangles="0,0,0"/>
                </v:shape>
                <v:shape id="Freeform 11" o:spid="_x0000_s1099" style="position:absolute;left:17907;top:22764;width:8915;height:1556;visibility:visible;mso-wrap-style:square;v-text-anchor:top" coordsize="1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G5cEA&#10;AADbAAAADwAAAGRycy9kb3ducmV2LnhtbERPS4vCMBC+C/6HMII3TV1QpBplEbQevPg4eJw2s213&#10;k0lpslr99UZY2Nt8fM9ZrjtrxI1aXztWMBknIIgLp2suFVzO29EchA/IGo1jUvAgD+tVv7fEVLs7&#10;H+l2CqWIIexTVFCF0KRS+qIii37sGuLIfbnWYoiwLaVu8R7DrZEfSTKTFmuODRU2tKmo+Dn9WgUm&#10;+85310O9e3Im97kxWXKYslLDQfe5ABGoC//iP/dex/kTeP8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DRuXBAAAA2wAAAA8AAAAAAAAAAAAAAAAAmAIAAGRycy9kb3du&#10;cmV2LnhtbFBLBQYAAAAABAAEAPUAAACGAwAAAAA=&#10;" path="m,l7,,107,19e" filled="f" strokeweight="0">
                  <v:path arrowok="t" o:connecttype="custom" o:connectlocs="0,0;58325,0;891540,155575" o:connectangles="0,0,0"/>
                </v:shape>
                <v:shape id="Freeform 12" o:spid="_x0000_s1100" style="position:absolute;left:22987;top:3479;width:5499;height:2216;visibility:visible;mso-wrap-style:square;v-text-anchor:top" coordsize="6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XtsIA&#10;AADbAAAADwAAAGRycy9kb3ducmV2LnhtbERPS4vCMBC+L+x/CCN4EU314Eo1iiyIwp58gLu3sZm2&#10;wWZSmqjtv98Igrf5+J6zWLW2EndqvHGsYDxKQBBnThsuFJyOm+EMhA/IGivHpKAjD6vl58cCU+0e&#10;vKf7IRQihrBPUUEZQp1K6bOSLPqRq4kjl7vGYoiwKaRu8BHDbSUnSTKVFg3HhhJr+i4pux5uVsH2&#10;2MnL7zU362leme4v/xmcB19K9Xvteg4iUBve4pd7p+P8CTx/i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xe2wgAAANsAAAAPAAAAAAAAAAAAAAAAAJgCAABkcnMvZG93&#10;bnJldi54bWxQSwUGAAAAAAQABAD1AAAAhwMAAAAA&#10;" path="m,l7,,66,27e" filled="f" strokeweight="0">
                  <v:path arrowok="t" o:connecttype="custom" o:connectlocs="0,0;58324,0;549910,221615" o:connectangles="0,0,0"/>
                </v:shape>
                <v:shape id="Freeform 13" o:spid="_x0000_s1101" style="position:absolute;left:29317;top:2736;width:1004;height:2877;visibility:visible;mso-wrap-style:square;v-text-anchor:top" coordsize="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a8IA&#10;AADbAAAADwAAAGRycy9kb3ducmV2LnhtbERPS2vCQBC+C/0PyxR6qxstLW3MJhRBEQ++9Txkp0lI&#10;djZmV03/vVsoeJuP7zlJ1ptGXKlzlWUFo2EEgji3uuJCwWE/e/0E4TyyxsYyKfglB1n6NEgw1vbG&#10;W7rufCFCCLsYFZTet7GULi/JoBvaljhwP7Yz6APsCqk7vIVw08hxFH1IgxWHhhJbmpaU17uLUfB1&#10;1qulP8nlqF2/rzfz/czWx0apl+f+ewLCU+8f4n/3Qof5b/D3SzhAp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T5rwgAAANsAAAAPAAAAAAAAAAAAAAAAAJgCAABkcnMvZG93&#10;bnJldi54bWxQSwUGAAAAAAQABAD1AAAAhwMAAAAA&#10;" path="m12,l5,,,35e" filled="f" strokeweight="0">
                  <v:path arrowok="t" o:connecttype="custom" o:connectlocs="100330,0;41804,0;0,287655" o:connectangles="0,0,0"/>
                </v:shape>
                <v:rect id="Rectangle 91" o:spid="_x0000_s1102" style="position:absolute;left:10573;top:2324;width:12510;height:4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BB09C2" w:rsidRDefault="00BB09C2" w:rsidP="00C03040">
                        <w:pPr>
                          <w:pStyle w:val="aff"/>
                          <w:spacing w:before="120" w:beforeAutospacing="0" w:after="120" w:afterAutospacing="0"/>
                          <w:jc w:val="both"/>
                        </w:pPr>
                        <w:r>
                          <w:rPr>
                            <w:rFonts w:ascii="Arial" w:eastAsia="Times New Roman" w:hAnsi="Arial" w:cs="Arial"/>
                            <w:color w:val="000000"/>
                            <w:sz w:val="16"/>
                            <w:szCs w:val="16"/>
                            <w:lang w:val="en-US"/>
                          </w:rPr>
                          <w:t>Снабженческо</w:t>
                        </w:r>
                        <w:r>
                          <w:rPr>
                            <w:rFonts w:ascii="Arial" w:eastAsia="Times New Roman" w:hAnsi="Arial" w:cs="Arial"/>
                            <w:color w:val="000000"/>
                            <w:sz w:val="16"/>
                            <w:szCs w:val="16"/>
                          </w:rPr>
                          <w:t xml:space="preserve">-сбытовая наценка </w:t>
                        </w:r>
                        <w:proofErr w:type="gramStart"/>
                        <w:r>
                          <w:rPr>
                            <w:rFonts w:ascii="Arial" w:eastAsia="Times New Roman" w:hAnsi="Arial" w:cs="Arial"/>
                            <w:color w:val="000000"/>
                            <w:sz w:val="16"/>
                            <w:szCs w:val="16"/>
                          </w:rPr>
                          <w:t>( 72,81</w:t>
                        </w:r>
                        <w:proofErr w:type="gramEnd"/>
                        <w:r>
                          <w:rPr>
                            <w:rFonts w:ascii="Arial" w:eastAsia="Times New Roman" w:hAnsi="Arial" w:cs="Arial"/>
                            <w:color w:val="000000"/>
                            <w:sz w:val="16"/>
                            <w:szCs w:val="16"/>
                          </w:rPr>
                          <w:t xml:space="preserve"> руб. ) </w:t>
                        </w:r>
                        <w:r>
                          <w:rPr>
                            <w:rFonts w:ascii="Arial" w:eastAsia="Times New Roman" w:hAnsi="Arial" w:cs="Arial"/>
                            <w:b/>
                            <w:bCs/>
                            <w:color w:val="000000"/>
                            <w:sz w:val="16"/>
                            <w:szCs w:val="16"/>
                          </w:rPr>
                          <w:t>1%</w:t>
                        </w:r>
                      </w:p>
                    </w:txbxContent>
                  </v:textbox>
                </v:rect>
                <v:rect id="Rectangle 90" o:spid="_x0000_s1103" style="position:absolute;left:30321;top:1004;width:13887;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BB09C2" w:rsidRDefault="00BB09C2" w:rsidP="00C03040">
                        <w:pPr>
                          <w:pStyle w:val="aff"/>
                          <w:spacing w:before="120" w:beforeAutospacing="0" w:after="120" w:afterAutospacing="0"/>
                          <w:jc w:val="both"/>
                        </w:pPr>
                        <w:r>
                          <w:rPr>
                            <w:rFonts w:ascii="Arial" w:eastAsia="Times New Roman" w:hAnsi="Arial" w:cs="Arial"/>
                            <w:color w:val="000000"/>
                            <w:sz w:val="16"/>
                            <w:szCs w:val="16"/>
                            <w:lang w:val="en-US"/>
                          </w:rPr>
                          <w:t>Заготовительно</w:t>
                        </w:r>
                        <w:r>
                          <w:rPr>
                            <w:rFonts w:ascii="Arial" w:eastAsia="Times New Roman" w:hAnsi="Arial" w:cs="Arial"/>
                            <w:color w:val="000000"/>
                            <w:sz w:val="16"/>
                            <w:szCs w:val="16"/>
                          </w:rPr>
                          <w:t xml:space="preserve">-складские расходы </w:t>
                        </w:r>
                        <w:proofErr w:type="gramStart"/>
                        <w:r>
                          <w:rPr>
                            <w:rFonts w:ascii="Arial" w:eastAsia="Times New Roman" w:hAnsi="Arial" w:cs="Arial"/>
                            <w:color w:val="000000"/>
                            <w:sz w:val="16"/>
                            <w:szCs w:val="16"/>
                          </w:rPr>
                          <w:t>( 209,58</w:t>
                        </w:r>
                        <w:proofErr w:type="gramEnd"/>
                        <w:r>
                          <w:rPr>
                            <w:rFonts w:ascii="Arial" w:eastAsia="Times New Roman" w:hAnsi="Arial" w:cs="Arial"/>
                            <w:color w:val="000000"/>
                            <w:sz w:val="16"/>
                            <w:szCs w:val="16"/>
                          </w:rPr>
                          <w:t xml:space="preserve"> руб ) </w:t>
                        </w:r>
                        <w:r>
                          <w:rPr>
                            <w:rFonts w:ascii="Arial" w:eastAsia="Times New Roman" w:hAnsi="Arial" w:cs="Arial"/>
                            <w:b/>
                            <w:bCs/>
                            <w:color w:val="000000"/>
                            <w:sz w:val="16"/>
                            <w:szCs w:val="16"/>
                          </w:rPr>
                          <w:t>2%</w:t>
                        </w:r>
                      </w:p>
                    </w:txbxContent>
                  </v:textbox>
                </v:rect>
                <v:rect id="Rectangle 89" o:spid="_x0000_s1104" style="position:absolute;left:40316;top:5746;width:12141;height:5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BB09C2" w:rsidRDefault="00BB09C2" w:rsidP="00C03040">
                        <w:pPr>
                          <w:pStyle w:val="aff"/>
                          <w:spacing w:before="120" w:beforeAutospacing="0" w:after="120" w:afterAutospacing="0"/>
                          <w:jc w:val="both"/>
                        </w:pPr>
                        <w:r>
                          <w:rPr>
                            <w:rFonts w:ascii="Arial" w:eastAsia="Times New Roman" w:hAnsi="Arial" w:cs="Arial"/>
                            <w:color w:val="000000"/>
                            <w:sz w:val="16"/>
                            <w:szCs w:val="16"/>
                          </w:rPr>
                          <w:t>Отпускная цена завода изготовителя</w:t>
                        </w:r>
                        <w:r>
                          <w:rPr>
                            <w:rFonts w:ascii="Arial" w:eastAsia="Times New Roman" w:hAnsi="Arial" w:cs="Arial"/>
                            <w:color w:val="000000"/>
                            <w:sz w:val="16"/>
                            <w:szCs w:val="16"/>
                          </w:rPr>
                          <w:br/>
                          <w:t xml:space="preserve"> </w:t>
                        </w:r>
                        <w:proofErr w:type="gramStart"/>
                        <w:r>
                          <w:rPr>
                            <w:rFonts w:ascii="Arial" w:eastAsia="Times New Roman" w:hAnsi="Arial" w:cs="Arial"/>
                            <w:color w:val="000000"/>
                            <w:sz w:val="16"/>
                            <w:szCs w:val="16"/>
                          </w:rPr>
                          <w:t xml:space="preserve">( </w:t>
                        </w:r>
                        <w:proofErr w:type="gramEnd"/>
                        <w:r>
                          <w:rPr>
                            <w:rFonts w:ascii="Arial" w:eastAsia="Times New Roman" w:hAnsi="Arial" w:cs="Arial"/>
                            <w:color w:val="000000"/>
                            <w:sz w:val="16"/>
                            <w:szCs w:val="16"/>
                          </w:rPr>
                          <w:t xml:space="preserve">1 459,25 руб. ) </w:t>
                        </w:r>
                        <w:r>
                          <w:rPr>
                            <w:rFonts w:ascii="Arial" w:eastAsia="Times New Roman" w:hAnsi="Arial" w:cs="Arial"/>
                            <w:b/>
                            <w:bCs/>
                            <w:color w:val="000000"/>
                            <w:sz w:val="16"/>
                            <w:szCs w:val="16"/>
                          </w:rPr>
                          <w:t>14%</w:t>
                        </w:r>
                      </w:p>
                    </w:txbxContent>
                  </v:textbox>
                </v:rect>
                <v:rect id="Rectangle 88" o:spid="_x0000_s1105" style="position:absolute;left:5467;top:20970;width:12440;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BB09C2" w:rsidRDefault="00BB09C2" w:rsidP="00C03040">
                        <w:pPr>
                          <w:pStyle w:val="aff"/>
                          <w:spacing w:before="120" w:beforeAutospacing="0" w:after="120" w:afterAutospacing="0"/>
                          <w:jc w:val="both"/>
                        </w:pPr>
                        <w:r>
                          <w:rPr>
                            <w:rFonts w:ascii="Arial" w:eastAsia="Times New Roman" w:hAnsi="Arial" w:cs="Arial"/>
                            <w:color w:val="000000"/>
                            <w:sz w:val="16"/>
                            <w:szCs w:val="16"/>
                            <w:lang w:val="en-US"/>
                          </w:rPr>
                          <w:t xml:space="preserve">Транспортные </w:t>
                        </w:r>
                        <w:proofErr w:type="gramStart"/>
                        <w:r>
                          <w:rPr>
                            <w:rFonts w:ascii="Arial" w:eastAsia="Times New Roman" w:hAnsi="Arial" w:cs="Arial"/>
                            <w:color w:val="000000"/>
                            <w:sz w:val="16"/>
                            <w:szCs w:val="16"/>
                            <w:lang w:val="en-US"/>
                          </w:rPr>
                          <w:t>затраты</w:t>
                        </w:r>
                        <w:proofErr w:type="gramEnd"/>
                        <w:r>
                          <w:rPr>
                            <w:rFonts w:ascii="Arial" w:eastAsia="Times New Roman" w:hAnsi="Arial" w:cs="Arial"/>
                            <w:color w:val="000000"/>
                            <w:sz w:val="16"/>
                            <w:szCs w:val="16"/>
                          </w:rPr>
                          <w:br/>
                          <w:t xml:space="preserve">( 8 950,04 руб. ) </w:t>
                        </w:r>
                        <w:r>
                          <w:rPr>
                            <w:rFonts w:ascii="Arial" w:eastAsia="Times New Roman" w:hAnsi="Arial" w:cs="Arial"/>
                            <w:b/>
                            <w:bCs/>
                            <w:color w:val="000000"/>
                            <w:sz w:val="16"/>
                            <w:szCs w:val="16"/>
                          </w:rPr>
                          <w:t>83%</w:t>
                        </w:r>
                      </w:p>
                    </w:txbxContent>
                  </v:textbox>
                </v:rect>
                <w10:anchorlock/>
              </v:group>
            </w:pict>
          </mc:Fallback>
        </mc:AlternateContent>
      </w:r>
    </w:p>
    <w:p w:rsidR="00976450" w:rsidRPr="00135A50" w:rsidRDefault="00976450" w:rsidP="00976450">
      <w:pPr>
        <w:widowControl w:val="0"/>
        <w:suppressAutoHyphens w:val="0"/>
        <w:autoSpaceDE w:val="0"/>
        <w:autoSpaceDN w:val="0"/>
        <w:adjustRightInd w:val="0"/>
        <w:spacing w:before="0" w:after="0" w:line="360" w:lineRule="auto"/>
        <w:textAlignment w:val="center"/>
        <w:rPr>
          <w:sz w:val="28"/>
          <w:szCs w:val="28"/>
          <w:lang w:eastAsia="ru-RU"/>
        </w:rPr>
      </w:pPr>
      <w:r w:rsidRPr="00135A50">
        <w:rPr>
          <w:sz w:val="28"/>
          <w:szCs w:val="28"/>
          <w:lang w:eastAsia="ru-RU"/>
        </w:rPr>
        <w:t xml:space="preserve">Сопоставительная таблица проведенного анализа сметной стоимости материалов по регионам Сибири и Крайнего Севера показывает, что только в одном регионе (Красноярский край) в зональном разрезе стоимость кирпича имеет различие: для Илимпийского района в 3,5 раза дороже, чем для г.Красноярска. </w:t>
      </w:r>
    </w:p>
    <w:p w:rsidR="00976450" w:rsidRPr="00135A50" w:rsidRDefault="00284E02"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Сметная с</w:t>
      </w:r>
      <w:r w:rsidR="00976450" w:rsidRPr="00135A50">
        <w:rPr>
          <w:rFonts w:ascii="Times New Roman" w:hAnsi="Times New Roman"/>
          <w:sz w:val="28"/>
          <w:szCs w:val="28"/>
        </w:rPr>
        <w:t xml:space="preserve">тоимость проведения капитального ремонта </w:t>
      </w:r>
      <w:r w:rsidRPr="00135A50">
        <w:rPr>
          <w:rFonts w:ascii="Times New Roman" w:hAnsi="Times New Roman"/>
          <w:sz w:val="28"/>
          <w:szCs w:val="28"/>
        </w:rPr>
        <w:t xml:space="preserve">основных конструктивных элементов и внутридомовых инженерных систем </w:t>
      </w:r>
      <w:r w:rsidR="00976450" w:rsidRPr="00135A50">
        <w:rPr>
          <w:rFonts w:ascii="Times New Roman" w:hAnsi="Times New Roman"/>
          <w:sz w:val="28"/>
          <w:szCs w:val="28"/>
        </w:rPr>
        <w:t>многоквартирного дома определяется в соответствии с Методикой</w:t>
      </w:r>
      <w:r w:rsidRPr="00135A50">
        <w:rPr>
          <w:rFonts w:ascii="Times New Roman" w:hAnsi="Times New Roman"/>
          <w:sz w:val="28"/>
          <w:szCs w:val="28"/>
        </w:rPr>
        <w:t xml:space="preserve"> </w:t>
      </w:r>
      <w:r w:rsidR="00976450" w:rsidRPr="00135A50">
        <w:rPr>
          <w:rFonts w:ascii="Times New Roman" w:hAnsi="Times New Roman"/>
          <w:sz w:val="28"/>
          <w:szCs w:val="28"/>
        </w:rPr>
        <w:t>определения стоимости строительной продукции на территории Российской Федерации (МДС 81-35.2004), введенной в действие постановлением Госстроя России от 05.03.2004г. №15/1.</w:t>
      </w:r>
    </w:p>
    <w:p w:rsidR="00E3143F" w:rsidRDefault="00FB1776" w:rsidP="00732277">
      <w:pPr>
        <w:pStyle w:val="a9"/>
        <w:numPr>
          <w:ilvl w:val="1"/>
          <w:numId w:val="7"/>
        </w:numPr>
        <w:spacing w:before="0"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Оценочные с</w:t>
      </w:r>
      <w:r w:rsidR="00C10AE4" w:rsidRPr="00135A50">
        <w:rPr>
          <w:rFonts w:ascii="Times New Roman" w:hAnsi="Times New Roman"/>
          <w:sz w:val="28"/>
          <w:szCs w:val="28"/>
        </w:rPr>
        <w:t>метн</w:t>
      </w:r>
      <w:r>
        <w:rPr>
          <w:rFonts w:ascii="Times New Roman" w:hAnsi="Times New Roman"/>
          <w:sz w:val="28"/>
          <w:szCs w:val="28"/>
        </w:rPr>
        <w:t>ые</w:t>
      </w:r>
      <w:r w:rsidR="00C10AE4" w:rsidRPr="00135A50">
        <w:rPr>
          <w:rFonts w:ascii="Times New Roman" w:hAnsi="Times New Roman"/>
          <w:sz w:val="28"/>
          <w:szCs w:val="28"/>
        </w:rPr>
        <w:t xml:space="preserve"> </w:t>
      </w:r>
      <w:r>
        <w:rPr>
          <w:rFonts w:ascii="Times New Roman" w:hAnsi="Times New Roman"/>
          <w:sz w:val="28"/>
          <w:szCs w:val="28"/>
        </w:rPr>
        <w:t>показатели основных</w:t>
      </w:r>
      <w:r w:rsidR="00C10AE4" w:rsidRPr="00135A50">
        <w:rPr>
          <w:rFonts w:ascii="Times New Roman" w:hAnsi="Times New Roman"/>
          <w:sz w:val="28"/>
          <w:szCs w:val="28"/>
        </w:rPr>
        <w:t xml:space="preserve"> видов работ и услуг по видам капитального ремонта конструктивных элементов и внутридомовых инженерных систем, входящих в состав общего имущества многоквартирного дома, </w:t>
      </w:r>
      <w:r>
        <w:rPr>
          <w:rFonts w:ascii="Times New Roman" w:hAnsi="Times New Roman"/>
          <w:sz w:val="28"/>
          <w:szCs w:val="28"/>
        </w:rPr>
        <w:t>определя</w:t>
      </w:r>
      <w:r w:rsidR="00444AF3">
        <w:rPr>
          <w:rFonts w:ascii="Times New Roman" w:hAnsi="Times New Roman"/>
          <w:sz w:val="28"/>
          <w:szCs w:val="28"/>
        </w:rPr>
        <w:t>ются</w:t>
      </w:r>
      <w:r>
        <w:rPr>
          <w:rFonts w:ascii="Times New Roman" w:hAnsi="Times New Roman"/>
          <w:sz w:val="28"/>
          <w:szCs w:val="28"/>
        </w:rPr>
        <w:t xml:space="preserve"> </w:t>
      </w:r>
      <w:r w:rsidR="00444AF3">
        <w:rPr>
          <w:rFonts w:ascii="Times New Roman" w:hAnsi="Times New Roman"/>
          <w:sz w:val="28"/>
          <w:szCs w:val="28"/>
        </w:rPr>
        <w:t>по</w:t>
      </w:r>
      <w:r w:rsidR="00C10AE4" w:rsidRPr="00135A50">
        <w:rPr>
          <w:rFonts w:ascii="Times New Roman" w:hAnsi="Times New Roman"/>
          <w:sz w:val="28"/>
          <w:szCs w:val="28"/>
        </w:rPr>
        <w:t xml:space="preserve"> УЕРкр, </w:t>
      </w:r>
      <w:r>
        <w:rPr>
          <w:rFonts w:ascii="Times New Roman" w:hAnsi="Times New Roman"/>
          <w:sz w:val="28"/>
          <w:szCs w:val="28"/>
        </w:rPr>
        <w:t>разработанным субъект</w:t>
      </w:r>
      <w:r w:rsidR="007A543E">
        <w:rPr>
          <w:rFonts w:ascii="Times New Roman" w:hAnsi="Times New Roman"/>
          <w:sz w:val="28"/>
          <w:szCs w:val="28"/>
        </w:rPr>
        <w:t>ом</w:t>
      </w:r>
      <w:r>
        <w:rPr>
          <w:rFonts w:ascii="Times New Roman" w:hAnsi="Times New Roman"/>
          <w:sz w:val="28"/>
          <w:szCs w:val="28"/>
        </w:rPr>
        <w:t xml:space="preserve"> Российской Федерации</w:t>
      </w:r>
      <w:r w:rsidR="00ED75D2">
        <w:rPr>
          <w:rFonts w:ascii="Times New Roman" w:hAnsi="Times New Roman"/>
          <w:sz w:val="28"/>
          <w:szCs w:val="28"/>
        </w:rPr>
        <w:t xml:space="preserve">. </w:t>
      </w:r>
    </w:p>
    <w:p w:rsidR="001A690E" w:rsidRPr="0021465C" w:rsidRDefault="001C2805" w:rsidP="00E3143F">
      <w:pPr>
        <w:pStyle w:val="a9"/>
        <w:spacing w:before="0" w:after="0" w:line="360" w:lineRule="auto"/>
        <w:ind w:left="0" w:firstLine="709"/>
        <w:jc w:val="both"/>
        <w:rPr>
          <w:rFonts w:ascii="Times New Roman" w:hAnsi="Times New Roman"/>
          <w:sz w:val="28"/>
          <w:szCs w:val="28"/>
        </w:rPr>
      </w:pPr>
      <w:r w:rsidRPr="0021465C">
        <w:rPr>
          <w:rFonts w:ascii="Times New Roman" w:hAnsi="Times New Roman"/>
          <w:sz w:val="28"/>
          <w:szCs w:val="28"/>
        </w:rPr>
        <w:lastRenderedPageBreak/>
        <w:t xml:space="preserve">Оценочные </w:t>
      </w:r>
      <w:r w:rsidR="00E3143F" w:rsidRPr="0021465C">
        <w:rPr>
          <w:rFonts w:ascii="Times New Roman" w:hAnsi="Times New Roman"/>
          <w:sz w:val="28"/>
          <w:szCs w:val="28"/>
        </w:rPr>
        <w:t>сметные показатели основных видов работ и услуг, утвержденные субъектом Российской Федерации</w:t>
      </w:r>
      <w:r w:rsidR="007A543E" w:rsidRPr="0021465C">
        <w:rPr>
          <w:rFonts w:ascii="Times New Roman" w:hAnsi="Times New Roman"/>
          <w:sz w:val="28"/>
          <w:szCs w:val="28"/>
        </w:rPr>
        <w:t>, приводятся в</w:t>
      </w:r>
      <w:r w:rsidRPr="0021465C">
        <w:rPr>
          <w:rFonts w:ascii="Times New Roman" w:hAnsi="Times New Roman"/>
          <w:sz w:val="28"/>
          <w:szCs w:val="28"/>
        </w:rPr>
        <w:t xml:space="preserve"> </w:t>
      </w:r>
      <w:r w:rsidR="007A543E" w:rsidRPr="0021465C">
        <w:rPr>
          <w:rFonts w:ascii="Times New Roman" w:hAnsi="Times New Roman"/>
          <w:sz w:val="28"/>
          <w:szCs w:val="28"/>
        </w:rPr>
        <w:t xml:space="preserve">соответствии с Приложением </w:t>
      </w:r>
      <w:r w:rsidR="00800F93" w:rsidRPr="0021465C">
        <w:rPr>
          <w:rFonts w:ascii="Times New Roman" w:hAnsi="Times New Roman"/>
          <w:sz w:val="28"/>
          <w:szCs w:val="28"/>
        </w:rPr>
        <w:t>4</w:t>
      </w:r>
      <w:r w:rsidR="00C10AE4" w:rsidRPr="0021465C">
        <w:rPr>
          <w:rFonts w:ascii="Times New Roman" w:hAnsi="Times New Roman"/>
          <w:sz w:val="28"/>
          <w:szCs w:val="28"/>
        </w:rPr>
        <w:t>.</w:t>
      </w:r>
    </w:p>
    <w:p w:rsidR="00486886" w:rsidRPr="00135A50" w:rsidRDefault="0038473E" w:rsidP="007F63DB">
      <w:pPr>
        <w:pStyle w:val="af0"/>
        <w:numPr>
          <w:ilvl w:val="0"/>
          <w:numId w:val="7"/>
        </w:numPr>
        <w:spacing w:before="240" w:after="240" w:line="360" w:lineRule="auto"/>
        <w:ind w:left="357" w:hanging="357"/>
        <w:rPr>
          <w:sz w:val="28"/>
          <w:szCs w:val="28"/>
        </w:rPr>
      </w:pPr>
      <w:bookmarkStart w:id="12" w:name="_Toc379463251"/>
      <w:bookmarkStart w:id="13" w:name="_Toc381610335"/>
      <w:r w:rsidRPr="00135A50">
        <w:rPr>
          <w:sz w:val="28"/>
          <w:szCs w:val="28"/>
        </w:rPr>
        <w:t>Порядок сбора данных по техническим характеристикам и физическим объемам многоквартирных домов</w:t>
      </w:r>
      <w:bookmarkEnd w:id="12"/>
      <w:r w:rsidR="00AB56F1" w:rsidRPr="00135A50">
        <w:rPr>
          <w:sz w:val="28"/>
          <w:szCs w:val="28"/>
        </w:rPr>
        <w:t xml:space="preserve"> для создания классификатора однотипных домов</w:t>
      </w:r>
      <w:bookmarkEnd w:id="13"/>
    </w:p>
    <w:p w:rsidR="00A95119" w:rsidRPr="00135A50" w:rsidRDefault="0038473E" w:rsidP="007E2079">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В целях проведения конструктивного анализа и обоснования фактических объемов работ проводится техническое обследование многоквартирных домов</w:t>
      </w:r>
      <w:r w:rsidR="0024405A">
        <w:rPr>
          <w:rFonts w:ascii="Times New Roman" w:hAnsi="Times New Roman"/>
          <w:sz w:val="28"/>
          <w:szCs w:val="28"/>
        </w:rPr>
        <w:t xml:space="preserve">, расположенных на территории </w:t>
      </w:r>
      <w:r w:rsidRPr="00135A50">
        <w:rPr>
          <w:rFonts w:ascii="Times New Roman" w:hAnsi="Times New Roman"/>
          <w:sz w:val="28"/>
          <w:szCs w:val="28"/>
        </w:rPr>
        <w:t>субъекта Российской Федерации, с</w:t>
      </w:r>
      <w:r w:rsidR="00A95119" w:rsidRPr="00135A50">
        <w:rPr>
          <w:rFonts w:ascii="Times New Roman" w:hAnsi="Times New Roman"/>
          <w:sz w:val="28"/>
          <w:szCs w:val="28"/>
        </w:rPr>
        <w:t xml:space="preserve"> учетом: года в</w:t>
      </w:r>
      <w:r w:rsidR="00FB5520">
        <w:rPr>
          <w:rFonts w:ascii="Times New Roman" w:hAnsi="Times New Roman"/>
          <w:sz w:val="28"/>
          <w:szCs w:val="28"/>
        </w:rPr>
        <w:t xml:space="preserve">вода в эксплуатацию дома, серии </w:t>
      </w:r>
      <w:r w:rsidR="00A95119" w:rsidRPr="00135A50">
        <w:rPr>
          <w:rFonts w:ascii="Times New Roman" w:hAnsi="Times New Roman"/>
          <w:sz w:val="28"/>
          <w:szCs w:val="28"/>
        </w:rPr>
        <w:t>дома, адреса, материала ограждающих конструкций стен, количества подъездов, этажности, количества квартир, общей жилой площади  и нежилой площади, а также наличия архитектурно-декоративных элементов на фасадах (лепные изделия), выступающих конструкций (балконы, лоджии, козырьки), наличия в многоквартирном доме таких благоустройств</w:t>
      </w:r>
      <w:r w:rsidR="00D156F9">
        <w:rPr>
          <w:rFonts w:ascii="Times New Roman" w:hAnsi="Times New Roman"/>
          <w:sz w:val="28"/>
          <w:szCs w:val="28"/>
        </w:rPr>
        <w:t>,</w:t>
      </w:r>
      <w:r w:rsidR="00A95119" w:rsidRPr="00135A50">
        <w:rPr>
          <w:rFonts w:ascii="Times New Roman" w:hAnsi="Times New Roman"/>
          <w:sz w:val="28"/>
          <w:szCs w:val="28"/>
        </w:rPr>
        <w:t xml:space="preserve"> как мусоропровод, лифты, подземные гаражи и др. с указанием физических объемов.</w:t>
      </w:r>
    </w:p>
    <w:p w:rsidR="00DA206E" w:rsidRPr="00135A50" w:rsidRDefault="00DA206E" w:rsidP="007E2079">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При формировании перечня многоквартирны</w:t>
      </w:r>
      <w:r w:rsidR="00AA1DFC" w:rsidRPr="00135A50">
        <w:rPr>
          <w:rFonts w:ascii="Times New Roman" w:hAnsi="Times New Roman"/>
          <w:sz w:val="28"/>
          <w:szCs w:val="28"/>
        </w:rPr>
        <w:t>х</w:t>
      </w:r>
      <w:r w:rsidRPr="00135A50">
        <w:rPr>
          <w:rFonts w:ascii="Times New Roman" w:hAnsi="Times New Roman"/>
          <w:sz w:val="28"/>
          <w:szCs w:val="28"/>
        </w:rPr>
        <w:t xml:space="preserve"> домов по субъекту Российской Федерации необходимо выделять дома, относящиеся к архитектурно-историческому наследию. </w:t>
      </w:r>
    </w:p>
    <w:p w:rsidR="003E4FF3" w:rsidRPr="00135A50" w:rsidRDefault="0038473E" w:rsidP="007E2079">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Для сбора необходимой информации формируется перечень многоквартирных домов с делением на административные округа и муниципальные образования субъекта Российской Федерации</w:t>
      </w:r>
      <w:r w:rsidR="008D64F5" w:rsidRPr="00135A50">
        <w:rPr>
          <w:rFonts w:ascii="Times New Roman" w:hAnsi="Times New Roman"/>
          <w:sz w:val="28"/>
          <w:szCs w:val="28"/>
        </w:rPr>
        <w:t>.</w:t>
      </w:r>
    </w:p>
    <w:p w:rsidR="005554C0" w:rsidRPr="00135A50" w:rsidRDefault="00B47CF4" w:rsidP="007E2079">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При выполнении обследования многоквартирных домов и заполнении данных по техническим характеристикам дома следует учитывать конструктивные особенности здания</w:t>
      </w:r>
      <w:r w:rsidR="005D7FD3" w:rsidRPr="00135A50">
        <w:rPr>
          <w:rFonts w:ascii="Times New Roman" w:hAnsi="Times New Roman"/>
          <w:sz w:val="28"/>
          <w:szCs w:val="28"/>
        </w:rPr>
        <w:t>:</w:t>
      </w:r>
    </w:p>
    <w:p w:rsidR="00B47CF4" w:rsidRPr="00135A50" w:rsidRDefault="00B47CF4" w:rsidP="00B856E3">
      <w:pPr>
        <w:tabs>
          <w:tab w:val="left" w:pos="-1560"/>
          <w:tab w:val="left" w:pos="993"/>
        </w:tabs>
        <w:spacing w:before="0" w:line="360" w:lineRule="auto"/>
        <w:rPr>
          <w:sz w:val="28"/>
          <w:szCs w:val="28"/>
        </w:rPr>
      </w:pPr>
      <w:r w:rsidRPr="00135A50">
        <w:rPr>
          <w:sz w:val="28"/>
          <w:szCs w:val="28"/>
        </w:rPr>
        <w:t>-</w:t>
      </w:r>
      <w:r w:rsidRPr="00135A50">
        <w:rPr>
          <w:sz w:val="28"/>
          <w:szCs w:val="28"/>
        </w:rPr>
        <w:tab/>
      </w:r>
      <w:r w:rsidR="001B520C" w:rsidRPr="00135A50">
        <w:rPr>
          <w:sz w:val="28"/>
          <w:szCs w:val="28"/>
        </w:rPr>
        <w:t>по</w:t>
      </w:r>
      <w:r w:rsidRPr="00135A50">
        <w:rPr>
          <w:sz w:val="28"/>
          <w:szCs w:val="28"/>
        </w:rPr>
        <w:t xml:space="preserve"> многоквартирны</w:t>
      </w:r>
      <w:r w:rsidR="001B520C" w:rsidRPr="00135A50">
        <w:rPr>
          <w:sz w:val="28"/>
          <w:szCs w:val="28"/>
        </w:rPr>
        <w:t>м</w:t>
      </w:r>
      <w:r w:rsidRPr="00135A50">
        <w:rPr>
          <w:sz w:val="28"/>
          <w:szCs w:val="28"/>
        </w:rPr>
        <w:t xml:space="preserve"> дома</w:t>
      </w:r>
      <w:r w:rsidR="001B520C" w:rsidRPr="00135A50">
        <w:rPr>
          <w:sz w:val="28"/>
          <w:szCs w:val="28"/>
        </w:rPr>
        <w:t>м,</w:t>
      </w:r>
      <w:r w:rsidRPr="00135A50">
        <w:rPr>
          <w:sz w:val="28"/>
          <w:szCs w:val="28"/>
        </w:rPr>
        <w:t xml:space="preserve"> имею</w:t>
      </w:r>
      <w:r w:rsidR="001B520C" w:rsidRPr="00135A50">
        <w:rPr>
          <w:sz w:val="28"/>
          <w:szCs w:val="28"/>
        </w:rPr>
        <w:t>щим</w:t>
      </w:r>
      <w:r w:rsidRPr="00135A50">
        <w:rPr>
          <w:sz w:val="28"/>
          <w:szCs w:val="28"/>
        </w:rPr>
        <w:t xml:space="preserve"> переменную этажность, </w:t>
      </w:r>
      <w:r w:rsidR="001B520C" w:rsidRPr="00135A50">
        <w:rPr>
          <w:sz w:val="28"/>
          <w:szCs w:val="28"/>
        </w:rPr>
        <w:t>в технических характеристиках</w:t>
      </w:r>
      <w:r w:rsidRPr="00135A50">
        <w:rPr>
          <w:sz w:val="28"/>
          <w:szCs w:val="28"/>
        </w:rPr>
        <w:t xml:space="preserve"> принима</w:t>
      </w:r>
      <w:r w:rsidR="001B520C" w:rsidRPr="00135A50">
        <w:rPr>
          <w:sz w:val="28"/>
          <w:szCs w:val="28"/>
        </w:rPr>
        <w:t>ется</w:t>
      </w:r>
      <w:r w:rsidRPr="00135A50">
        <w:rPr>
          <w:sz w:val="28"/>
          <w:szCs w:val="28"/>
        </w:rPr>
        <w:t xml:space="preserve"> максимальная этажность</w:t>
      </w:r>
      <w:r w:rsidR="00B856E3">
        <w:rPr>
          <w:sz w:val="28"/>
          <w:szCs w:val="28"/>
        </w:rPr>
        <w:t xml:space="preserve"> (фото 1)</w:t>
      </w:r>
      <w:r w:rsidRPr="00135A50">
        <w:rPr>
          <w:sz w:val="28"/>
          <w:szCs w:val="28"/>
        </w:rPr>
        <w:t>;</w:t>
      </w:r>
    </w:p>
    <w:p w:rsidR="00090F3C" w:rsidRPr="00135A50" w:rsidRDefault="00090F3C" w:rsidP="00090F3C">
      <w:pPr>
        <w:tabs>
          <w:tab w:val="left" w:pos="-1560"/>
          <w:tab w:val="left" w:pos="-993"/>
          <w:tab w:val="left" w:pos="1134"/>
        </w:tabs>
        <w:suppressAutoHyphens w:val="0"/>
        <w:spacing w:before="0" w:after="0" w:line="360" w:lineRule="auto"/>
        <w:ind w:firstLine="0"/>
        <w:jc w:val="center"/>
        <w:rPr>
          <w:sz w:val="28"/>
          <w:szCs w:val="28"/>
          <w:lang w:eastAsia="ru-RU"/>
        </w:rPr>
      </w:pPr>
      <w:r w:rsidRPr="00135A50">
        <w:rPr>
          <w:noProof/>
          <w:sz w:val="28"/>
          <w:szCs w:val="28"/>
          <w:lang w:eastAsia="ru-RU"/>
        </w:rPr>
        <w:lastRenderedPageBreak/>
        <w:drawing>
          <wp:inline distT="0" distB="0" distL="0" distR="0" wp14:anchorId="728BBEBB" wp14:editId="76210803">
            <wp:extent cx="5943600" cy="44577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ртышская набережная 11-1.jpe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90F3C" w:rsidRPr="00135A50" w:rsidRDefault="00090F3C" w:rsidP="00090F3C">
      <w:pPr>
        <w:tabs>
          <w:tab w:val="left" w:pos="-1560"/>
          <w:tab w:val="left" w:pos="-993"/>
          <w:tab w:val="left" w:pos="1134"/>
        </w:tabs>
        <w:suppressAutoHyphens w:val="0"/>
        <w:spacing w:before="0" w:after="240"/>
        <w:ind w:firstLine="851"/>
        <w:jc w:val="center"/>
        <w:rPr>
          <w:sz w:val="28"/>
          <w:szCs w:val="28"/>
          <w:lang w:eastAsia="ru-RU"/>
        </w:rPr>
      </w:pPr>
      <w:r w:rsidRPr="00135A50">
        <w:rPr>
          <w:b/>
          <w:sz w:val="28"/>
          <w:szCs w:val="28"/>
          <w:lang w:eastAsia="ru-RU"/>
        </w:rPr>
        <w:t>Фото 1.</w:t>
      </w:r>
      <w:r w:rsidRPr="00135A50">
        <w:rPr>
          <w:sz w:val="28"/>
          <w:szCs w:val="28"/>
          <w:lang w:eastAsia="ru-RU"/>
        </w:rPr>
        <w:t xml:space="preserve"> </w:t>
      </w:r>
    </w:p>
    <w:p w:rsidR="00090F3C" w:rsidRPr="00135A50" w:rsidRDefault="00EE6979" w:rsidP="00656890">
      <w:pPr>
        <w:tabs>
          <w:tab w:val="left" w:pos="-1560"/>
          <w:tab w:val="left" w:pos="1560"/>
        </w:tabs>
        <w:spacing w:before="0" w:after="0" w:line="360" w:lineRule="auto"/>
        <w:ind w:firstLine="1134"/>
        <w:rPr>
          <w:sz w:val="28"/>
          <w:szCs w:val="28"/>
        </w:rPr>
      </w:pPr>
      <w:r w:rsidRPr="00135A50">
        <w:rPr>
          <w:sz w:val="28"/>
          <w:szCs w:val="28"/>
        </w:rPr>
        <w:t>- э</w:t>
      </w:r>
      <w:r w:rsidR="00090F3C" w:rsidRPr="00135A50">
        <w:rPr>
          <w:sz w:val="28"/>
          <w:szCs w:val="28"/>
        </w:rPr>
        <w:t>тажност</w:t>
      </w:r>
      <w:r w:rsidR="004D380E" w:rsidRPr="00135A50">
        <w:rPr>
          <w:sz w:val="28"/>
          <w:szCs w:val="28"/>
        </w:rPr>
        <w:t>ь</w:t>
      </w:r>
      <w:r w:rsidR="00090F3C" w:rsidRPr="00135A50">
        <w:rPr>
          <w:sz w:val="28"/>
          <w:szCs w:val="28"/>
        </w:rPr>
        <w:t xml:space="preserve"> многоквартирного дома </w:t>
      </w:r>
      <w:r w:rsidR="004D380E" w:rsidRPr="00135A50">
        <w:rPr>
          <w:sz w:val="28"/>
          <w:szCs w:val="28"/>
        </w:rPr>
        <w:t>определяется в соответствии с</w:t>
      </w:r>
      <w:r w:rsidR="00FB5520">
        <w:rPr>
          <w:sz w:val="28"/>
          <w:szCs w:val="28"/>
        </w:rPr>
        <w:t xml:space="preserve"> </w:t>
      </w:r>
      <w:r w:rsidR="00090F3C" w:rsidRPr="00135A50">
        <w:rPr>
          <w:sz w:val="28"/>
          <w:szCs w:val="28"/>
        </w:rPr>
        <w:t>п</w:t>
      </w:r>
      <w:r w:rsidR="0058025E">
        <w:rPr>
          <w:sz w:val="28"/>
          <w:szCs w:val="28"/>
        </w:rPr>
        <w:t xml:space="preserve">унктом </w:t>
      </w:r>
      <w:r w:rsidR="00090F3C" w:rsidRPr="00135A50">
        <w:rPr>
          <w:sz w:val="28"/>
          <w:szCs w:val="28"/>
        </w:rPr>
        <w:t>В.5 Приложения В СНиП 31-012003 «Здания жилые многоквартирные». В число надземных этажей включаются все надземные</w:t>
      </w:r>
      <w:r w:rsidR="00026137" w:rsidRPr="00135A50">
        <w:rPr>
          <w:sz w:val="28"/>
          <w:szCs w:val="28"/>
        </w:rPr>
        <w:t xml:space="preserve"> этажи, в том числе технический</w:t>
      </w:r>
      <w:r w:rsidR="0008409C">
        <w:rPr>
          <w:sz w:val="28"/>
          <w:szCs w:val="28"/>
        </w:rPr>
        <w:t xml:space="preserve"> либо</w:t>
      </w:r>
      <w:r w:rsidR="00026137" w:rsidRPr="00135A50">
        <w:rPr>
          <w:sz w:val="28"/>
          <w:szCs w:val="28"/>
        </w:rPr>
        <w:t xml:space="preserve"> цокольный</w:t>
      </w:r>
      <w:r w:rsidR="00090F3C" w:rsidRPr="00135A50">
        <w:rPr>
          <w:sz w:val="28"/>
          <w:szCs w:val="28"/>
        </w:rPr>
        <w:t>, если верх его перекрытия находится выше средней планировочной от</w:t>
      </w:r>
      <w:r w:rsidR="00752641">
        <w:rPr>
          <w:sz w:val="28"/>
          <w:szCs w:val="28"/>
        </w:rPr>
        <w:t>метки земли не менее чем на 2 м (фото 2).</w:t>
      </w:r>
    </w:p>
    <w:p w:rsidR="00090F3C" w:rsidRPr="00135A50" w:rsidRDefault="00971951" w:rsidP="00971951">
      <w:pPr>
        <w:tabs>
          <w:tab w:val="left" w:pos="-1560"/>
          <w:tab w:val="left" w:pos="-993"/>
          <w:tab w:val="left" w:pos="1134"/>
        </w:tabs>
        <w:suppressAutoHyphens w:val="0"/>
        <w:spacing w:before="0" w:after="0" w:line="360" w:lineRule="auto"/>
        <w:ind w:firstLine="0"/>
        <w:jc w:val="center"/>
        <w:rPr>
          <w:sz w:val="28"/>
          <w:szCs w:val="28"/>
          <w:lang w:eastAsia="ru-RU"/>
        </w:rPr>
      </w:pPr>
      <w:r w:rsidRPr="00135A50">
        <w:rPr>
          <w:rFonts w:eastAsia="Calibri"/>
          <w:noProof/>
          <w:sz w:val="28"/>
          <w:szCs w:val="28"/>
          <w:lang w:eastAsia="ru-RU"/>
        </w:rPr>
        <w:lastRenderedPageBreak/>
        <w:drawing>
          <wp:inline distT="0" distB="0" distL="0" distR="0" wp14:anchorId="6C3D537F" wp14:editId="07B92B72">
            <wp:extent cx="5901809" cy="4429125"/>
            <wp:effectExtent l="0" t="0" r="381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1809" cy="4429125"/>
                    </a:xfrm>
                    <a:prstGeom prst="rect">
                      <a:avLst/>
                    </a:prstGeom>
                    <a:noFill/>
                  </pic:spPr>
                </pic:pic>
              </a:graphicData>
            </a:graphic>
          </wp:inline>
        </w:drawing>
      </w:r>
    </w:p>
    <w:p w:rsidR="00971951" w:rsidRPr="00135A50" w:rsidRDefault="00971951" w:rsidP="00FE1006">
      <w:pPr>
        <w:tabs>
          <w:tab w:val="left" w:pos="-1560"/>
          <w:tab w:val="left" w:pos="-993"/>
          <w:tab w:val="left" w:pos="1134"/>
        </w:tabs>
        <w:suppressAutoHyphens w:val="0"/>
        <w:spacing w:before="0" w:after="0" w:line="360" w:lineRule="auto"/>
        <w:ind w:firstLine="851"/>
        <w:jc w:val="center"/>
        <w:rPr>
          <w:sz w:val="28"/>
          <w:szCs w:val="28"/>
          <w:lang w:eastAsia="ru-RU"/>
        </w:rPr>
      </w:pPr>
      <w:r w:rsidRPr="00135A50">
        <w:rPr>
          <w:rFonts w:eastAsia="Calibri"/>
          <w:b/>
          <w:sz w:val="28"/>
          <w:szCs w:val="28"/>
          <w:lang w:eastAsia="en-US"/>
        </w:rPr>
        <w:t>Фото 2.</w:t>
      </w:r>
    </w:p>
    <w:p w:rsidR="00971951" w:rsidRPr="00135A50" w:rsidRDefault="00971951" w:rsidP="005C7D76">
      <w:pPr>
        <w:tabs>
          <w:tab w:val="left" w:pos="-1560"/>
          <w:tab w:val="left" w:pos="1560"/>
        </w:tabs>
        <w:spacing w:before="0" w:after="0" w:line="360" w:lineRule="auto"/>
        <w:ind w:firstLine="1134"/>
        <w:rPr>
          <w:sz w:val="28"/>
          <w:szCs w:val="28"/>
        </w:rPr>
      </w:pPr>
      <w:r w:rsidRPr="00135A50">
        <w:rPr>
          <w:sz w:val="28"/>
          <w:szCs w:val="28"/>
        </w:rPr>
        <w:t>-</w:t>
      </w:r>
      <w:r w:rsidRPr="00135A50">
        <w:rPr>
          <w:sz w:val="28"/>
          <w:szCs w:val="28"/>
        </w:rPr>
        <w:tab/>
      </w:r>
      <w:r w:rsidR="00040645" w:rsidRPr="00135A50">
        <w:rPr>
          <w:sz w:val="28"/>
          <w:szCs w:val="28"/>
        </w:rPr>
        <w:t>по</w:t>
      </w:r>
      <w:r w:rsidRPr="00135A50">
        <w:rPr>
          <w:sz w:val="28"/>
          <w:szCs w:val="28"/>
        </w:rPr>
        <w:t xml:space="preserve"> многоквартирны</w:t>
      </w:r>
      <w:r w:rsidR="00040645" w:rsidRPr="00135A50">
        <w:rPr>
          <w:sz w:val="28"/>
          <w:szCs w:val="28"/>
        </w:rPr>
        <w:t>м</w:t>
      </w:r>
      <w:r w:rsidRPr="00135A50">
        <w:rPr>
          <w:sz w:val="28"/>
          <w:szCs w:val="28"/>
        </w:rPr>
        <w:t xml:space="preserve"> дома</w:t>
      </w:r>
      <w:r w:rsidR="00040645" w:rsidRPr="00135A50">
        <w:rPr>
          <w:sz w:val="28"/>
          <w:szCs w:val="28"/>
        </w:rPr>
        <w:t>м,</w:t>
      </w:r>
      <w:r w:rsidRPr="00135A50">
        <w:rPr>
          <w:sz w:val="28"/>
          <w:szCs w:val="28"/>
        </w:rPr>
        <w:t xml:space="preserve"> </w:t>
      </w:r>
      <w:r w:rsidR="00040645" w:rsidRPr="00135A50">
        <w:rPr>
          <w:sz w:val="28"/>
          <w:szCs w:val="28"/>
        </w:rPr>
        <w:t>имеющим</w:t>
      </w:r>
      <w:r w:rsidR="002B00D7" w:rsidRPr="00135A50">
        <w:rPr>
          <w:sz w:val="28"/>
          <w:szCs w:val="28"/>
        </w:rPr>
        <w:t xml:space="preserve"> один</w:t>
      </w:r>
      <w:r w:rsidRPr="00135A50">
        <w:rPr>
          <w:sz w:val="28"/>
          <w:szCs w:val="28"/>
        </w:rPr>
        <w:t xml:space="preserve"> почтовы</w:t>
      </w:r>
      <w:r w:rsidR="00040645" w:rsidRPr="00135A50">
        <w:rPr>
          <w:sz w:val="28"/>
          <w:szCs w:val="28"/>
        </w:rPr>
        <w:t>й</w:t>
      </w:r>
      <w:r w:rsidRPr="00135A50">
        <w:rPr>
          <w:sz w:val="28"/>
          <w:szCs w:val="28"/>
        </w:rPr>
        <w:t xml:space="preserve"> адрес, но состоящи</w:t>
      </w:r>
      <w:r w:rsidR="00040645" w:rsidRPr="00135A50">
        <w:rPr>
          <w:sz w:val="28"/>
          <w:szCs w:val="28"/>
        </w:rPr>
        <w:t>м</w:t>
      </w:r>
      <w:r w:rsidRPr="00135A50">
        <w:rPr>
          <w:sz w:val="28"/>
          <w:szCs w:val="28"/>
        </w:rPr>
        <w:t xml:space="preserve"> из разных блоков и разных стеновых конструкций (например: пятиэтажный трех-подъездный дом в котором два подъезда с панельными стенами, введены в эксплуатацию в один период времени и один подъезд с кирпичными стенами, введен в эксплуатацию в другой, более поздний период времени</w:t>
      </w:r>
      <w:r w:rsidR="00040645" w:rsidRPr="00135A50">
        <w:rPr>
          <w:sz w:val="28"/>
          <w:szCs w:val="28"/>
        </w:rPr>
        <w:t>),</w:t>
      </w:r>
      <w:r w:rsidRPr="00135A50">
        <w:rPr>
          <w:sz w:val="28"/>
          <w:szCs w:val="28"/>
        </w:rPr>
        <w:t xml:space="preserve"> </w:t>
      </w:r>
      <w:r w:rsidR="00040645" w:rsidRPr="00135A50">
        <w:rPr>
          <w:sz w:val="28"/>
          <w:szCs w:val="28"/>
        </w:rPr>
        <w:t>п</w:t>
      </w:r>
      <w:r w:rsidRPr="00135A50">
        <w:rPr>
          <w:sz w:val="28"/>
          <w:szCs w:val="28"/>
        </w:rPr>
        <w:t xml:space="preserve">ри формировании классификации многоквартирных домов </w:t>
      </w:r>
      <w:r w:rsidR="002535E3" w:rsidRPr="00135A50">
        <w:rPr>
          <w:sz w:val="28"/>
          <w:szCs w:val="28"/>
        </w:rPr>
        <w:t xml:space="preserve">необходимо </w:t>
      </w:r>
      <w:r w:rsidRPr="00135A50">
        <w:rPr>
          <w:sz w:val="28"/>
          <w:szCs w:val="28"/>
        </w:rPr>
        <w:t>указыва</w:t>
      </w:r>
      <w:r w:rsidR="002535E3" w:rsidRPr="00135A50">
        <w:rPr>
          <w:sz w:val="28"/>
          <w:szCs w:val="28"/>
        </w:rPr>
        <w:t>ть</w:t>
      </w:r>
      <w:r w:rsidRPr="00135A50">
        <w:rPr>
          <w:sz w:val="28"/>
          <w:szCs w:val="28"/>
        </w:rPr>
        <w:t xml:space="preserve"> обозначение «панельно-кирпичный» либо «кирпично-панельный» в зависимости от того, какая часть многоквартирного дома преобладает.</w:t>
      </w:r>
    </w:p>
    <w:p w:rsidR="00971951" w:rsidRPr="00135A50" w:rsidRDefault="00971951" w:rsidP="005C7D76">
      <w:pPr>
        <w:tabs>
          <w:tab w:val="left" w:pos="-1560"/>
          <w:tab w:val="left" w:pos="1560"/>
        </w:tabs>
        <w:spacing w:before="0" w:after="0" w:line="360" w:lineRule="auto"/>
        <w:ind w:firstLine="1134"/>
        <w:rPr>
          <w:sz w:val="28"/>
          <w:szCs w:val="28"/>
        </w:rPr>
      </w:pPr>
      <w:r w:rsidRPr="00135A50">
        <w:rPr>
          <w:sz w:val="28"/>
          <w:szCs w:val="28"/>
        </w:rPr>
        <w:t>-</w:t>
      </w:r>
      <w:r w:rsidRPr="00135A50">
        <w:rPr>
          <w:sz w:val="28"/>
          <w:szCs w:val="28"/>
        </w:rPr>
        <w:tab/>
        <w:t xml:space="preserve">при определении нежилой площади во встроенно-пристроенных помещениях (постановление Правительства </w:t>
      </w:r>
      <w:r w:rsidR="0058025E" w:rsidRPr="00135A50">
        <w:rPr>
          <w:sz w:val="28"/>
          <w:szCs w:val="28"/>
        </w:rPr>
        <w:t>Р</w:t>
      </w:r>
      <w:r w:rsidR="0058025E">
        <w:rPr>
          <w:sz w:val="28"/>
          <w:szCs w:val="28"/>
        </w:rPr>
        <w:t xml:space="preserve">оссийской </w:t>
      </w:r>
      <w:r w:rsidRPr="00135A50">
        <w:rPr>
          <w:sz w:val="28"/>
          <w:szCs w:val="28"/>
        </w:rPr>
        <w:t>Ф</w:t>
      </w:r>
      <w:r w:rsidR="0058025E">
        <w:rPr>
          <w:sz w:val="28"/>
          <w:szCs w:val="28"/>
        </w:rPr>
        <w:t>едерации</w:t>
      </w:r>
      <w:r w:rsidRPr="00135A50">
        <w:rPr>
          <w:sz w:val="28"/>
          <w:szCs w:val="28"/>
        </w:rPr>
        <w:t xml:space="preserve"> от 06.05.2011г. №354), занимаемыми организационными структурами различного рода деятельности (почтовыми отделениями, магазинами, </w:t>
      </w:r>
      <w:r w:rsidRPr="00135A50">
        <w:rPr>
          <w:sz w:val="28"/>
          <w:szCs w:val="28"/>
        </w:rPr>
        <w:lastRenderedPageBreak/>
        <w:t>отделениями полиции и др</w:t>
      </w:r>
      <w:r w:rsidR="00B23773" w:rsidRPr="00135A50">
        <w:rPr>
          <w:sz w:val="28"/>
          <w:szCs w:val="28"/>
        </w:rPr>
        <w:t>.)</w:t>
      </w:r>
      <w:r w:rsidRPr="00135A50">
        <w:rPr>
          <w:sz w:val="28"/>
          <w:szCs w:val="28"/>
        </w:rPr>
        <w:t xml:space="preserve"> </w:t>
      </w:r>
      <w:r w:rsidR="00B23773" w:rsidRPr="00135A50">
        <w:rPr>
          <w:sz w:val="28"/>
          <w:szCs w:val="28"/>
        </w:rPr>
        <w:t>когда границы нежилых помещений выходят</w:t>
      </w:r>
      <w:r w:rsidRPr="00135A50">
        <w:rPr>
          <w:sz w:val="28"/>
          <w:szCs w:val="28"/>
        </w:rPr>
        <w:t xml:space="preserve"> за пределы </w:t>
      </w:r>
      <w:r w:rsidR="00FB5520">
        <w:rPr>
          <w:sz w:val="28"/>
          <w:szCs w:val="28"/>
        </w:rPr>
        <w:t>многоквартирного</w:t>
      </w:r>
      <w:r w:rsidRPr="00135A50">
        <w:rPr>
          <w:sz w:val="28"/>
          <w:szCs w:val="28"/>
        </w:rPr>
        <w:t xml:space="preserve"> дома и являются встроенными, либо пристроенными</w:t>
      </w:r>
      <w:r w:rsidR="00B23773" w:rsidRPr="00135A50">
        <w:rPr>
          <w:sz w:val="28"/>
          <w:szCs w:val="28"/>
        </w:rPr>
        <w:t xml:space="preserve"> к дому,</w:t>
      </w:r>
      <w:r w:rsidRPr="00135A50">
        <w:rPr>
          <w:sz w:val="28"/>
          <w:szCs w:val="28"/>
        </w:rPr>
        <w:t xml:space="preserve"> площадь нежилых помещений следует определять по данным технического паспорта</w:t>
      </w:r>
      <w:r w:rsidR="002535E3" w:rsidRPr="00135A50">
        <w:rPr>
          <w:sz w:val="28"/>
          <w:szCs w:val="28"/>
        </w:rPr>
        <w:t>, а</w:t>
      </w:r>
      <w:r w:rsidRPr="00135A50">
        <w:rPr>
          <w:sz w:val="28"/>
          <w:szCs w:val="28"/>
        </w:rPr>
        <w:t xml:space="preserve"> при его отсутствии</w:t>
      </w:r>
      <w:r w:rsidR="002C00AF" w:rsidRPr="00135A50">
        <w:rPr>
          <w:sz w:val="28"/>
          <w:szCs w:val="28"/>
        </w:rPr>
        <w:t>,</w:t>
      </w:r>
      <w:r w:rsidRPr="00135A50">
        <w:rPr>
          <w:sz w:val="28"/>
          <w:szCs w:val="28"/>
        </w:rPr>
        <w:t xml:space="preserve"> путем обмера. Пристроенные помещения с почтовым адресом, отличающимся от адреса многоквартирного дома, в </w:t>
      </w:r>
      <w:r w:rsidR="00CF465C" w:rsidRPr="00135A50">
        <w:rPr>
          <w:sz w:val="28"/>
          <w:szCs w:val="28"/>
        </w:rPr>
        <w:t>площадь</w:t>
      </w:r>
      <w:r w:rsidRPr="00135A50">
        <w:rPr>
          <w:sz w:val="28"/>
          <w:szCs w:val="28"/>
        </w:rPr>
        <w:t xml:space="preserve"> нежилых площадей не включается.</w:t>
      </w:r>
    </w:p>
    <w:p w:rsidR="003324B5" w:rsidRDefault="00444CB2" w:rsidP="008561F6">
      <w:pPr>
        <w:tabs>
          <w:tab w:val="left" w:pos="-1560"/>
        </w:tabs>
        <w:spacing w:before="0" w:after="0" w:line="360" w:lineRule="auto"/>
        <w:rPr>
          <w:sz w:val="28"/>
          <w:szCs w:val="28"/>
        </w:rPr>
      </w:pPr>
      <w:r w:rsidRPr="00135A50">
        <w:rPr>
          <w:sz w:val="28"/>
          <w:szCs w:val="28"/>
        </w:rPr>
        <w:t xml:space="preserve">На основании проведенного исследования и мониторинга жилищного фонда </w:t>
      </w:r>
      <w:r w:rsidR="00FB5520">
        <w:rPr>
          <w:sz w:val="28"/>
          <w:szCs w:val="28"/>
        </w:rPr>
        <w:t xml:space="preserve">в </w:t>
      </w:r>
      <w:r w:rsidR="00BA4A11">
        <w:rPr>
          <w:sz w:val="28"/>
          <w:szCs w:val="28"/>
        </w:rPr>
        <w:t xml:space="preserve">субъекте Российской Федерации  - </w:t>
      </w:r>
      <w:r w:rsidRPr="00BA4A11">
        <w:rPr>
          <w:sz w:val="28"/>
          <w:szCs w:val="28"/>
        </w:rPr>
        <w:t>Омск</w:t>
      </w:r>
      <w:r w:rsidR="00BA4A11" w:rsidRPr="00BA4A11">
        <w:rPr>
          <w:sz w:val="28"/>
          <w:szCs w:val="28"/>
        </w:rPr>
        <w:t>ая</w:t>
      </w:r>
      <w:r w:rsidRPr="00BA4A11">
        <w:rPr>
          <w:sz w:val="28"/>
          <w:szCs w:val="28"/>
        </w:rPr>
        <w:t xml:space="preserve"> </w:t>
      </w:r>
      <w:r w:rsidR="00BA4A11" w:rsidRPr="00BA4A11">
        <w:rPr>
          <w:sz w:val="28"/>
          <w:szCs w:val="28"/>
        </w:rPr>
        <w:t>область,</w:t>
      </w:r>
      <w:r w:rsidRPr="003618B8">
        <w:rPr>
          <w:color w:val="FF0000"/>
          <w:sz w:val="28"/>
          <w:szCs w:val="28"/>
        </w:rPr>
        <w:t xml:space="preserve"> </w:t>
      </w:r>
      <w:r w:rsidRPr="00135A50">
        <w:rPr>
          <w:sz w:val="28"/>
          <w:szCs w:val="28"/>
        </w:rPr>
        <w:t>включающего более двух миллионов жителей, выполнен анализ составляющих элементов общей</w:t>
      </w:r>
      <w:r w:rsidR="00BA4A11">
        <w:rPr>
          <w:sz w:val="28"/>
          <w:szCs w:val="28"/>
        </w:rPr>
        <w:t xml:space="preserve"> площади многоквартирных домов, выраженный в удельных показателях (таблица 1): </w:t>
      </w:r>
    </w:p>
    <w:p w:rsidR="005C7D76" w:rsidRPr="00135A50" w:rsidRDefault="005C7D76" w:rsidP="00FE1006">
      <w:pPr>
        <w:pStyle w:val="af1"/>
        <w:keepNext/>
        <w:spacing w:after="0" w:line="360" w:lineRule="auto"/>
        <w:jc w:val="right"/>
        <w:rPr>
          <w:b w:val="0"/>
          <w:color w:val="auto"/>
          <w:sz w:val="28"/>
          <w:szCs w:val="28"/>
        </w:rPr>
      </w:pPr>
      <w:r w:rsidRPr="00135A50">
        <w:rPr>
          <w:b w:val="0"/>
          <w:color w:val="auto"/>
          <w:sz w:val="28"/>
          <w:szCs w:val="28"/>
        </w:rPr>
        <w:t xml:space="preserve">Таблица </w:t>
      </w:r>
      <w:r w:rsidRPr="00135A50">
        <w:rPr>
          <w:b w:val="0"/>
          <w:color w:val="auto"/>
          <w:sz w:val="28"/>
          <w:szCs w:val="28"/>
        </w:rPr>
        <w:fldChar w:fldCharType="begin"/>
      </w:r>
      <w:r w:rsidRPr="00135A50">
        <w:rPr>
          <w:b w:val="0"/>
          <w:color w:val="auto"/>
          <w:sz w:val="28"/>
          <w:szCs w:val="28"/>
        </w:rPr>
        <w:instrText xml:space="preserve"> SEQ Таблица \* ARABIC </w:instrText>
      </w:r>
      <w:r w:rsidRPr="00135A50">
        <w:rPr>
          <w:b w:val="0"/>
          <w:color w:val="auto"/>
          <w:sz w:val="28"/>
          <w:szCs w:val="28"/>
        </w:rPr>
        <w:fldChar w:fldCharType="separate"/>
      </w:r>
      <w:r w:rsidR="0072375C">
        <w:rPr>
          <w:b w:val="0"/>
          <w:noProof/>
          <w:color w:val="auto"/>
          <w:sz w:val="28"/>
          <w:szCs w:val="28"/>
        </w:rPr>
        <w:t>1</w:t>
      </w:r>
      <w:r w:rsidRPr="00135A50">
        <w:rPr>
          <w:b w:val="0"/>
          <w:color w:val="auto"/>
          <w:sz w:val="28"/>
          <w:szCs w:val="28"/>
        </w:rPr>
        <w:fldChar w:fldCharType="end"/>
      </w:r>
    </w:p>
    <w:tbl>
      <w:tblPr>
        <w:tblW w:w="5000" w:type="pct"/>
        <w:tblLook w:val="04A0" w:firstRow="1" w:lastRow="0" w:firstColumn="1" w:lastColumn="0" w:noHBand="0" w:noVBand="1"/>
      </w:tblPr>
      <w:tblGrid>
        <w:gridCol w:w="632"/>
        <w:gridCol w:w="2829"/>
        <w:gridCol w:w="1401"/>
        <w:gridCol w:w="1241"/>
        <w:gridCol w:w="913"/>
        <w:gridCol w:w="946"/>
        <w:gridCol w:w="1610"/>
      </w:tblGrid>
      <w:tr w:rsidR="00135A50" w:rsidRPr="00135A50" w:rsidTr="00D70A7E">
        <w:trPr>
          <w:trHeight w:val="630"/>
          <w:tblHeader/>
        </w:trPr>
        <w:tc>
          <w:tcPr>
            <w:tcW w:w="330" w:type="pct"/>
            <w:tcBorders>
              <w:top w:val="single" w:sz="4" w:space="0" w:color="auto"/>
              <w:left w:val="single" w:sz="4" w:space="0" w:color="auto"/>
              <w:right w:val="single" w:sz="4" w:space="0" w:color="auto"/>
            </w:tcBorders>
          </w:tcPr>
          <w:p w:rsidR="00D70A7E" w:rsidRPr="00135A50" w:rsidRDefault="00D70A7E" w:rsidP="00560F09">
            <w:pPr>
              <w:tabs>
                <w:tab w:val="left" w:pos="-1560"/>
              </w:tabs>
              <w:suppressAutoHyphens w:val="0"/>
              <w:spacing w:before="0" w:after="0"/>
              <w:ind w:firstLine="0"/>
              <w:jc w:val="center"/>
              <w:rPr>
                <w:b/>
                <w:bCs/>
                <w:lang w:eastAsia="ru-RU"/>
              </w:rPr>
            </w:pPr>
          </w:p>
        </w:tc>
        <w:tc>
          <w:tcPr>
            <w:tcW w:w="1478" w:type="pct"/>
            <w:vMerge w:val="restart"/>
            <w:tcBorders>
              <w:top w:val="single" w:sz="4" w:space="0" w:color="auto"/>
              <w:left w:val="single" w:sz="4" w:space="0" w:color="auto"/>
              <w:right w:val="single" w:sz="4" w:space="0" w:color="auto"/>
            </w:tcBorders>
            <w:shd w:val="clear" w:color="auto" w:fill="auto"/>
            <w:vAlign w:val="center"/>
            <w:hideMark/>
          </w:tcPr>
          <w:p w:rsidR="00D70A7E" w:rsidRPr="00135A50" w:rsidRDefault="00D70A7E" w:rsidP="00560F09">
            <w:pPr>
              <w:tabs>
                <w:tab w:val="left" w:pos="-1560"/>
              </w:tabs>
              <w:suppressAutoHyphens w:val="0"/>
              <w:spacing w:before="0" w:after="0"/>
              <w:ind w:firstLine="0"/>
              <w:jc w:val="center"/>
              <w:rPr>
                <w:b/>
                <w:bCs/>
                <w:lang w:eastAsia="ru-RU"/>
              </w:rPr>
            </w:pPr>
            <w:r w:rsidRPr="00135A50">
              <w:rPr>
                <w:b/>
                <w:bCs/>
                <w:lang w:eastAsia="ru-RU"/>
              </w:rPr>
              <w:t>Тип ограждающих конструкций стен многоквартирного дома</w:t>
            </w:r>
          </w:p>
        </w:tc>
        <w:tc>
          <w:tcPr>
            <w:tcW w:w="732" w:type="pct"/>
            <w:vMerge w:val="restart"/>
            <w:tcBorders>
              <w:top w:val="single" w:sz="4" w:space="0" w:color="auto"/>
              <w:left w:val="nil"/>
              <w:right w:val="single" w:sz="4" w:space="0" w:color="auto"/>
            </w:tcBorders>
            <w:shd w:val="clear" w:color="auto" w:fill="auto"/>
            <w:vAlign w:val="center"/>
            <w:hideMark/>
          </w:tcPr>
          <w:p w:rsidR="00D70A7E" w:rsidRPr="00135A50" w:rsidRDefault="00D70A7E" w:rsidP="00560F09">
            <w:pPr>
              <w:tabs>
                <w:tab w:val="left" w:pos="-1560"/>
              </w:tabs>
              <w:suppressAutoHyphens w:val="0"/>
              <w:spacing w:before="0" w:after="0"/>
              <w:ind w:firstLine="0"/>
              <w:jc w:val="center"/>
              <w:rPr>
                <w:b/>
                <w:bCs/>
                <w:lang w:eastAsia="ru-RU"/>
              </w:rPr>
            </w:pPr>
            <w:r w:rsidRPr="00135A50">
              <w:rPr>
                <w:b/>
                <w:bCs/>
                <w:lang w:eastAsia="ru-RU"/>
              </w:rPr>
              <w:t>Этажность</w:t>
            </w:r>
          </w:p>
        </w:tc>
        <w:tc>
          <w:tcPr>
            <w:tcW w:w="648" w:type="pct"/>
            <w:vMerge w:val="restart"/>
            <w:tcBorders>
              <w:top w:val="single" w:sz="4" w:space="0" w:color="auto"/>
              <w:left w:val="nil"/>
              <w:right w:val="single" w:sz="4" w:space="0" w:color="auto"/>
            </w:tcBorders>
            <w:shd w:val="clear" w:color="auto" w:fill="auto"/>
            <w:vAlign w:val="center"/>
            <w:hideMark/>
          </w:tcPr>
          <w:p w:rsidR="00D70A7E" w:rsidRPr="00135A50" w:rsidRDefault="00D70A7E" w:rsidP="00D70A7E">
            <w:pPr>
              <w:tabs>
                <w:tab w:val="left" w:pos="-1560"/>
              </w:tabs>
              <w:suppressAutoHyphens w:val="0"/>
              <w:spacing w:before="0" w:after="0"/>
              <w:ind w:firstLine="0"/>
              <w:jc w:val="center"/>
              <w:rPr>
                <w:b/>
                <w:bCs/>
                <w:lang w:eastAsia="ru-RU"/>
              </w:rPr>
            </w:pPr>
            <w:r w:rsidRPr="00135A50">
              <w:rPr>
                <w:b/>
                <w:bCs/>
                <w:lang w:eastAsia="ru-RU"/>
              </w:rPr>
              <w:t>Общая площадь, %</w:t>
            </w:r>
          </w:p>
        </w:tc>
        <w:tc>
          <w:tcPr>
            <w:tcW w:w="1812" w:type="pct"/>
            <w:gridSpan w:val="3"/>
            <w:tcBorders>
              <w:top w:val="single" w:sz="4" w:space="0" w:color="auto"/>
              <w:left w:val="nil"/>
              <w:bottom w:val="single" w:sz="4" w:space="0" w:color="auto"/>
              <w:right w:val="single" w:sz="4" w:space="0" w:color="auto"/>
            </w:tcBorders>
            <w:shd w:val="clear" w:color="auto" w:fill="auto"/>
            <w:vAlign w:val="center"/>
          </w:tcPr>
          <w:p w:rsidR="00D70A7E" w:rsidRPr="00135A50" w:rsidRDefault="00D70A7E" w:rsidP="00D70A7E">
            <w:pPr>
              <w:tabs>
                <w:tab w:val="left" w:pos="-1560"/>
              </w:tabs>
              <w:suppressAutoHyphens w:val="0"/>
              <w:spacing w:before="0" w:after="0"/>
              <w:ind w:firstLine="0"/>
              <w:jc w:val="center"/>
              <w:rPr>
                <w:b/>
                <w:bCs/>
                <w:lang w:eastAsia="ru-RU"/>
              </w:rPr>
            </w:pPr>
            <w:r w:rsidRPr="00135A50">
              <w:rPr>
                <w:b/>
                <w:bCs/>
                <w:lang w:eastAsia="ru-RU"/>
              </w:rPr>
              <w:t>В том числе:</w:t>
            </w:r>
          </w:p>
        </w:tc>
      </w:tr>
      <w:tr w:rsidR="00135A50" w:rsidRPr="00135A50" w:rsidTr="005C7D76">
        <w:trPr>
          <w:trHeight w:val="1036"/>
          <w:tblHeader/>
        </w:trPr>
        <w:tc>
          <w:tcPr>
            <w:tcW w:w="330" w:type="pct"/>
            <w:tcBorders>
              <w:left w:val="single" w:sz="4" w:space="0" w:color="auto"/>
              <w:bottom w:val="single" w:sz="4" w:space="0" w:color="auto"/>
              <w:right w:val="single" w:sz="4" w:space="0" w:color="auto"/>
            </w:tcBorders>
          </w:tcPr>
          <w:p w:rsidR="00D70A7E" w:rsidRPr="00135A50" w:rsidRDefault="00D70A7E" w:rsidP="00560F09">
            <w:pPr>
              <w:tabs>
                <w:tab w:val="left" w:pos="-1560"/>
              </w:tabs>
              <w:suppressAutoHyphens w:val="0"/>
              <w:spacing w:before="0" w:after="0"/>
              <w:ind w:firstLine="0"/>
              <w:jc w:val="center"/>
              <w:rPr>
                <w:b/>
                <w:bCs/>
                <w:lang w:eastAsia="ru-RU"/>
              </w:rPr>
            </w:pPr>
            <w:r w:rsidRPr="00135A50">
              <w:rPr>
                <w:b/>
                <w:bCs/>
                <w:lang w:eastAsia="ru-RU"/>
              </w:rPr>
              <w:t>№ п/п</w:t>
            </w:r>
          </w:p>
        </w:tc>
        <w:tc>
          <w:tcPr>
            <w:tcW w:w="1478" w:type="pct"/>
            <w:vMerge/>
            <w:tcBorders>
              <w:left w:val="single" w:sz="4" w:space="0" w:color="auto"/>
              <w:bottom w:val="single" w:sz="4" w:space="0" w:color="auto"/>
              <w:right w:val="single" w:sz="4" w:space="0" w:color="auto"/>
            </w:tcBorders>
            <w:shd w:val="clear" w:color="auto" w:fill="auto"/>
            <w:vAlign w:val="center"/>
          </w:tcPr>
          <w:p w:rsidR="00D70A7E" w:rsidRPr="00135A50" w:rsidRDefault="00D70A7E" w:rsidP="00560F09">
            <w:pPr>
              <w:tabs>
                <w:tab w:val="left" w:pos="-1560"/>
              </w:tabs>
              <w:suppressAutoHyphens w:val="0"/>
              <w:spacing w:before="0" w:after="0"/>
              <w:ind w:firstLine="0"/>
              <w:jc w:val="center"/>
              <w:rPr>
                <w:b/>
                <w:bCs/>
                <w:lang w:eastAsia="ru-RU"/>
              </w:rPr>
            </w:pPr>
          </w:p>
        </w:tc>
        <w:tc>
          <w:tcPr>
            <w:tcW w:w="732" w:type="pct"/>
            <w:vMerge/>
            <w:tcBorders>
              <w:left w:val="nil"/>
              <w:bottom w:val="single" w:sz="4" w:space="0" w:color="auto"/>
              <w:right w:val="single" w:sz="4" w:space="0" w:color="auto"/>
            </w:tcBorders>
            <w:shd w:val="clear" w:color="auto" w:fill="auto"/>
            <w:vAlign w:val="center"/>
          </w:tcPr>
          <w:p w:rsidR="00D70A7E" w:rsidRPr="00135A50" w:rsidRDefault="00D70A7E" w:rsidP="00560F09">
            <w:pPr>
              <w:tabs>
                <w:tab w:val="left" w:pos="-1560"/>
              </w:tabs>
              <w:suppressAutoHyphens w:val="0"/>
              <w:spacing w:before="0" w:after="0"/>
              <w:ind w:firstLine="0"/>
              <w:jc w:val="center"/>
              <w:rPr>
                <w:b/>
                <w:bCs/>
                <w:lang w:eastAsia="ru-RU"/>
              </w:rPr>
            </w:pPr>
          </w:p>
        </w:tc>
        <w:tc>
          <w:tcPr>
            <w:tcW w:w="648" w:type="pct"/>
            <w:vMerge/>
            <w:tcBorders>
              <w:left w:val="nil"/>
              <w:bottom w:val="single" w:sz="4" w:space="0" w:color="auto"/>
              <w:right w:val="single" w:sz="4" w:space="0" w:color="auto"/>
            </w:tcBorders>
            <w:shd w:val="clear" w:color="auto" w:fill="auto"/>
            <w:vAlign w:val="center"/>
          </w:tcPr>
          <w:p w:rsidR="00D70A7E" w:rsidRPr="00135A50" w:rsidRDefault="00D70A7E" w:rsidP="00560F09">
            <w:pPr>
              <w:tabs>
                <w:tab w:val="left" w:pos="-1560"/>
              </w:tabs>
              <w:suppressAutoHyphens w:val="0"/>
              <w:spacing w:before="0" w:after="0"/>
              <w:ind w:firstLine="0"/>
              <w:jc w:val="center"/>
              <w:rPr>
                <w:b/>
                <w:bCs/>
                <w:lang w:eastAsia="ru-RU"/>
              </w:rPr>
            </w:pPr>
          </w:p>
        </w:tc>
        <w:tc>
          <w:tcPr>
            <w:tcW w:w="477" w:type="pct"/>
            <w:tcBorders>
              <w:top w:val="single" w:sz="4" w:space="0" w:color="auto"/>
              <w:left w:val="nil"/>
              <w:bottom w:val="single" w:sz="4" w:space="0" w:color="auto"/>
              <w:right w:val="single" w:sz="4" w:space="0" w:color="auto"/>
            </w:tcBorders>
            <w:shd w:val="clear" w:color="auto" w:fill="auto"/>
            <w:vAlign w:val="center"/>
          </w:tcPr>
          <w:p w:rsidR="00D70A7E" w:rsidRPr="00135A50" w:rsidRDefault="00D70A7E" w:rsidP="00D70A7E">
            <w:pPr>
              <w:tabs>
                <w:tab w:val="left" w:pos="-1560"/>
              </w:tabs>
              <w:suppressAutoHyphens w:val="0"/>
              <w:spacing w:before="0" w:after="0"/>
              <w:ind w:firstLine="0"/>
              <w:jc w:val="center"/>
              <w:rPr>
                <w:b/>
                <w:bCs/>
                <w:lang w:eastAsia="ru-RU"/>
              </w:rPr>
            </w:pPr>
            <w:r w:rsidRPr="00135A50">
              <w:rPr>
                <w:b/>
                <w:bCs/>
                <w:lang w:eastAsia="ru-RU"/>
              </w:rPr>
              <w:t>жилая</w:t>
            </w:r>
          </w:p>
        </w:tc>
        <w:tc>
          <w:tcPr>
            <w:tcW w:w="494" w:type="pct"/>
            <w:tcBorders>
              <w:top w:val="single" w:sz="4" w:space="0" w:color="auto"/>
              <w:left w:val="nil"/>
              <w:bottom w:val="single" w:sz="4" w:space="0" w:color="auto"/>
              <w:right w:val="single" w:sz="4" w:space="0" w:color="auto"/>
            </w:tcBorders>
            <w:shd w:val="clear" w:color="auto" w:fill="auto"/>
            <w:vAlign w:val="center"/>
          </w:tcPr>
          <w:p w:rsidR="00D70A7E" w:rsidRPr="00135A50" w:rsidRDefault="00D70A7E" w:rsidP="00D70A7E">
            <w:pPr>
              <w:tabs>
                <w:tab w:val="left" w:pos="-1560"/>
              </w:tabs>
              <w:suppressAutoHyphens w:val="0"/>
              <w:spacing w:before="0" w:after="0"/>
              <w:ind w:firstLine="0"/>
              <w:jc w:val="center"/>
              <w:rPr>
                <w:b/>
                <w:bCs/>
                <w:lang w:eastAsia="ru-RU"/>
              </w:rPr>
            </w:pPr>
            <w:r w:rsidRPr="00135A50">
              <w:rPr>
                <w:b/>
                <w:bCs/>
                <w:lang w:eastAsia="ru-RU"/>
              </w:rPr>
              <w:t>не жилая</w:t>
            </w:r>
          </w:p>
        </w:tc>
        <w:tc>
          <w:tcPr>
            <w:tcW w:w="841" w:type="pct"/>
            <w:tcBorders>
              <w:top w:val="single" w:sz="4" w:space="0" w:color="auto"/>
              <w:left w:val="nil"/>
              <w:bottom w:val="single" w:sz="4" w:space="0" w:color="auto"/>
              <w:right w:val="single" w:sz="4" w:space="0" w:color="auto"/>
            </w:tcBorders>
            <w:shd w:val="clear" w:color="auto" w:fill="auto"/>
            <w:vAlign w:val="center"/>
          </w:tcPr>
          <w:p w:rsidR="00D70A7E" w:rsidRPr="00135A50" w:rsidRDefault="00D70A7E" w:rsidP="00D70A7E">
            <w:pPr>
              <w:tabs>
                <w:tab w:val="left" w:pos="-1560"/>
              </w:tabs>
              <w:suppressAutoHyphens w:val="0"/>
              <w:spacing w:before="0" w:after="0"/>
              <w:ind w:firstLine="0"/>
              <w:jc w:val="center"/>
              <w:rPr>
                <w:b/>
                <w:bCs/>
                <w:lang w:eastAsia="ru-RU"/>
              </w:rPr>
            </w:pPr>
            <w:r w:rsidRPr="00135A50">
              <w:rPr>
                <w:b/>
                <w:bCs/>
                <w:lang w:eastAsia="ru-RU"/>
              </w:rPr>
              <w:t>места общего пользования</w:t>
            </w:r>
          </w:p>
        </w:tc>
      </w:tr>
      <w:tr w:rsidR="00135A50" w:rsidRPr="00135A50" w:rsidTr="00D70A7E">
        <w:trPr>
          <w:trHeight w:val="255"/>
          <w:tblHeader/>
        </w:trPr>
        <w:tc>
          <w:tcPr>
            <w:tcW w:w="330" w:type="pct"/>
            <w:tcBorders>
              <w:top w:val="nil"/>
              <w:left w:val="single" w:sz="4" w:space="0" w:color="auto"/>
              <w:bottom w:val="single" w:sz="4" w:space="0" w:color="auto"/>
              <w:right w:val="single" w:sz="4" w:space="0" w:color="auto"/>
            </w:tcBorders>
          </w:tcPr>
          <w:p w:rsidR="00D70A7E" w:rsidRPr="00135A50" w:rsidRDefault="00D70A7E" w:rsidP="00560F09">
            <w:pPr>
              <w:tabs>
                <w:tab w:val="left" w:pos="-1560"/>
              </w:tabs>
              <w:suppressAutoHyphens w:val="0"/>
              <w:spacing w:before="0" w:after="0"/>
              <w:ind w:firstLine="0"/>
              <w:jc w:val="center"/>
              <w:rPr>
                <w:b/>
                <w:bCs/>
                <w:lang w:eastAsia="ru-RU"/>
              </w:rPr>
            </w:pPr>
            <w:r w:rsidRPr="00135A50">
              <w:rPr>
                <w:b/>
                <w:bCs/>
                <w:lang w:eastAsia="ru-RU"/>
              </w:rPr>
              <w:t>1</w:t>
            </w:r>
          </w:p>
        </w:tc>
        <w:tc>
          <w:tcPr>
            <w:tcW w:w="1478" w:type="pct"/>
            <w:tcBorders>
              <w:top w:val="nil"/>
              <w:left w:val="single" w:sz="4" w:space="0" w:color="auto"/>
              <w:bottom w:val="single" w:sz="4" w:space="0" w:color="auto"/>
              <w:right w:val="single" w:sz="4" w:space="0" w:color="auto"/>
            </w:tcBorders>
            <w:shd w:val="clear" w:color="auto" w:fill="auto"/>
            <w:noWrap/>
            <w:vAlign w:val="center"/>
            <w:hideMark/>
          </w:tcPr>
          <w:p w:rsidR="00D70A7E" w:rsidRPr="00135A50" w:rsidRDefault="00D70A7E" w:rsidP="00FD4B54">
            <w:pPr>
              <w:tabs>
                <w:tab w:val="left" w:pos="-1560"/>
              </w:tabs>
              <w:suppressAutoHyphens w:val="0"/>
              <w:spacing w:before="0" w:after="0"/>
              <w:ind w:firstLine="0"/>
              <w:jc w:val="center"/>
              <w:rPr>
                <w:b/>
                <w:bCs/>
                <w:lang w:eastAsia="ru-RU"/>
              </w:rPr>
            </w:pPr>
            <w:r w:rsidRPr="00135A50">
              <w:rPr>
                <w:b/>
                <w:bCs/>
                <w:lang w:eastAsia="ru-RU"/>
              </w:rPr>
              <w:t>2</w:t>
            </w:r>
          </w:p>
        </w:tc>
        <w:tc>
          <w:tcPr>
            <w:tcW w:w="732" w:type="pct"/>
            <w:tcBorders>
              <w:top w:val="nil"/>
              <w:left w:val="nil"/>
              <w:bottom w:val="single" w:sz="4" w:space="0" w:color="auto"/>
              <w:right w:val="single" w:sz="4" w:space="0" w:color="auto"/>
            </w:tcBorders>
            <w:shd w:val="clear" w:color="auto" w:fill="auto"/>
            <w:noWrap/>
            <w:vAlign w:val="center"/>
          </w:tcPr>
          <w:p w:rsidR="00D70A7E" w:rsidRPr="00135A50" w:rsidRDefault="00D70A7E" w:rsidP="00FD4B54">
            <w:pPr>
              <w:tabs>
                <w:tab w:val="left" w:pos="-1560"/>
              </w:tabs>
              <w:suppressAutoHyphens w:val="0"/>
              <w:spacing w:before="0" w:after="0"/>
              <w:ind w:firstLine="0"/>
              <w:jc w:val="center"/>
              <w:rPr>
                <w:b/>
                <w:bCs/>
                <w:lang w:eastAsia="ru-RU"/>
              </w:rPr>
            </w:pPr>
            <w:r w:rsidRPr="00135A50">
              <w:rPr>
                <w:b/>
                <w:bCs/>
                <w:lang w:eastAsia="ru-RU"/>
              </w:rPr>
              <w:t>3</w:t>
            </w:r>
          </w:p>
        </w:tc>
        <w:tc>
          <w:tcPr>
            <w:tcW w:w="648" w:type="pct"/>
            <w:tcBorders>
              <w:top w:val="nil"/>
              <w:left w:val="nil"/>
              <w:bottom w:val="single" w:sz="4" w:space="0" w:color="auto"/>
              <w:right w:val="single" w:sz="4" w:space="0" w:color="auto"/>
            </w:tcBorders>
            <w:shd w:val="clear" w:color="auto" w:fill="auto"/>
            <w:noWrap/>
            <w:vAlign w:val="center"/>
          </w:tcPr>
          <w:p w:rsidR="00D70A7E" w:rsidRPr="00135A50" w:rsidRDefault="00D70A7E" w:rsidP="00FD4B54">
            <w:pPr>
              <w:tabs>
                <w:tab w:val="left" w:pos="-1560"/>
              </w:tabs>
              <w:suppressAutoHyphens w:val="0"/>
              <w:spacing w:before="0" w:after="0"/>
              <w:ind w:firstLine="0"/>
              <w:jc w:val="center"/>
              <w:rPr>
                <w:b/>
                <w:bCs/>
                <w:lang w:eastAsia="ru-RU"/>
              </w:rPr>
            </w:pPr>
            <w:r w:rsidRPr="00135A50">
              <w:rPr>
                <w:b/>
                <w:bCs/>
                <w:lang w:eastAsia="ru-RU"/>
              </w:rPr>
              <w:t>4</w:t>
            </w:r>
          </w:p>
        </w:tc>
        <w:tc>
          <w:tcPr>
            <w:tcW w:w="477" w:type="pct"/>
            <w:tcBorders>
              <w:top w:val="nil"/>
              <w:left w:val="nil"/>
              <w:bottom w:val="single" w:sz="4" w:space="0" w:color="auto"/>
              <w:right w:val="single" w:sz="4" w:space="0" w:color="auto"/>
            </w:tcBorders>
            <w:shd w:val="clear" w:color="auto" w:fill="auto"/>
            <w:noWrap/>
            <w:vAlign w:val="center"/>
          </w:tcPr>
          <w:p w:rsidR="00D70A7E" w:rsidRPr="00135A50" w:rsidRDefault="00D70A7E" w:rsidP="00FD4B54">
            <w:pPr>
              <w:tabs>
                <w:tab w:val="left" w:pos="-1560"/>
              </w:tabs>
              <w:suppressAutoHyphens w:val="0"/>
              <w:spacing w:before="0" w:after="0"/>
              <w:ind w:firstLine="0"/>
              <w:jc w:val="center"/>
              <w:rPr>
                <w:b/>
                <w:bCs/>
                <w:lang w:eastAsia="ru-RU"/>
              </w:rPr>
            </w:pPr>
            <w:r w:rsidRPr="00135A50">
              <w:rPr>
                <w:b/>
                <w:bCs/>
                <w:lang w:eastAsia="ru-RU"/>
              </w:rPr>
              <w:t>5</w:t>
            </w:r>
          </w:p>
        </w:tc>
        <w:tc>
          <w:tcPr>
            <w:tcW w:w="494" w:type="pct"/>
            <w:tcBorders>
              <w:top w:val="nil"/>
              <w:left w:val="nil"/>
              <w:bottom w:val="single" w:sz="4" w:space="0" w:color="auto"/>
              <w:right w:val="single" w:sz="4" w:space="0" w:color="auto"/>
            </w:tcBorders>
            <w:shd w:val="clear" w:color="auto" w:fill="auto"/>
            <w:noWrap/>
            <w:vAlign w:val="center"/>
          </w:tcPr>
          <w:p w:rsidR="00D70A7E" w:rsidRPr="00135A50" w:rsidRDefault="00D70A7E" w:rsidP="00FD4B54">
            <w:pPr>
              <w:tabs>
                <w:tab w:val="left" w:pos="-1560"/>
              </w:tabs>
              <w:suppressAutoHyphens w:val="0"/>
              <w:spacing w:before="0" w:after="0"/>
              <w:ind w:firstLine="0"/>
              <w:jc w:val="center"/>
              <w:rPr>
                <w:b/>
                <w:bCs/>
                <w:lang w:eastAsia="ru-RU"/>
              </w:rPr>
            </w:pPr>
            <w:r w:rsidRPr="00135A50">
              <w:rPr>
                <w:b/>
                <w:bCs/>
                <w:lang w:eastAsia="ru-RU"/>
              </w:rPr>
              <w:t>6</w:t>
            </w:r>
          </w:p>
        </w:tc>
        <w:tc>
          <w:tcPr>
            <w:tcW w:w="841" w:type="pct"/>
            <w:tcBorders>
              <w:top w:val="nil"/>
              <w:left w:val="nil"/>
              <w:bottom w:val="single" w:sz="4" w:space="0" w:color="auto"/>
              <w:right w:val="single" w:sz="4" w:space="0" w:color="auto"/>
            </w:tcBorders>
            <w:shd w:val="clear" w:color="auto" w:fill="auto"/>
            <w:noWrap/>
            <w:vAlign w:val="center"/>
          </w:tcPr>
          <w:p w:rsidR="00D70A7E" w:rsidRPr="00135A50" w:rsidRDefault="00D70A7E" w:rsidP="00560F09">
            <w:pPr>
              <w:tabs>
                <w:tab w:val="left" w:pos="-1560"/>
              </w:tabs>
              <w:suppressAutoHyphens w:val="0"/>
              <w:spacing w:before="0" w:after="0"/>
              <w:ind w:firstLine="0"/>
              <w:jc w:val="center"/>
              <w:rPr>
                <w:b/>
                <w:bCs/>
                <w:lang w:eastAsia="ru-RU"/>
              </w:rPr>
            </w:pPr>
            <w:r w:rsidRPr="00135A50">
              <w:rPr>
                <w:b/>
                <w:bCs/>
                <w:lang w:eastAsia="ru-RU"/>
              </w:rPr>
              <w:t>7</w:t>
            </w:r>
          </w:p>
        </w:tc>
      </w:tr>
      <w:tr w:rsidR="00135A50" w:rsidRPr="00135A50" w:rsidTr="00281F2F">
        <w:trPr>
          <w:trHeight w:val="284"/>
        </w:trPr>
        <w:tc>
          <w:tcPr>
            <w:tcW w:w="330" w:type="pct"/>
            <w:tcBorders>
              <w:top w:val="nil"/>
              <w:left w:val="single" w:sz="4" w:space="0" w:color="auto"/>
              <w:bottom w:val="single" w:sz="4" w:space="0" w:color="auto"/>
              <w:right w:val="single" w:sz="4" w:space="0" w:color="auto"/>
            </w:tcBorders>
            <w:vAlign w:val="center"/>
          </w:tcPr>
          <w:p w:rsidR="00D70A7E" w:rsidRPr="00135A50" w:rsidRDefault="00D70A7E" w:rsidP="00D70A7E">
            <w:pPr>
              <w:tabs>
                <w:tab w:val="left" w:pos="-1560"/>
              </w:tabs>
              <w:suppressAutoHyphens w:val="0"/>
              <w:spacing w:before="0" w:after="0"/>
              <w:ind w:firstLine="0"/>
              <w:jc w:val="center"/>
              <w:rPr>
                <w:lang w:eastAsia="ru-RU"/>
              </w:rPr>
            </w:pPr>
            <w:r w:rsidRPr="00135A50">
              <w:rPr>
                <w:lang w:eastAsia="ru-RU"/>
              </w:rPr>
              <w:t>1</w:t>
            </w:r>
          </w:p>
        </w:tc>
        <w:tc>
          <w:tcPr>
            <w:tcW w:w="1478" w:type="pct"/>
            <w:tcBorders>
              <w:top w:val="nil"/>
              <w:left w:val="single" w:sz="4" w:space="0" w:color="auto"/>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left"/>
              <w:rPr>
                <w:lang w:eastAsia="ru-RU"/>
              </w:rPr>
            </w:pPr>
            <w:r w:rsidRPr="00135A50">
              <w:rPr>
                <w:lang w:eastAsia="ru-RU"/>
              </w:rPr>
              <w:t>Кирпичный</w:t>
            </w:r>
          </w:p>
        </w:tc>
        <w:tc>
          <w:tcPr>
            <w:tcW w:w="732"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281F2F">
            <w:pPr>
              <w:tabs>
                <w:tab w:val="left" w:pos="-1560"/>
              </w:tabs>
              <w:suppressAutoHyphens w:val="0"/>
              <w:spacing w:before="0" w:after="0"/>
              <w:ind w:firstLine="0"/>
              <w:jc w:val="center"/>
              <w:rPr>
                <w:lang w:eastAsia="ru-RU"/>
              </w:rPr>
            </w:pPr>
            <w:r w:rsidRPr="00135A50">
              <w:rPr>
                <w:lang w:eastAsia="ru-RU"/>
              </w:rPr>
              <w:t>1</w:t>
            </w:r>
            <w:r w:rsidR="00281F2F">
              <w:rPr>
                <w:lang w:eastAsia="ru-RU"/>
              </w:rPr>
              <w:t>÷</w:t>
            </w:r>
            <w:r w:rsidRPr="00135A50">
              <w:rPr>
                <w:lang w:eastAsia="ru-RU"/>
              </w:rPr>
              <w:t>5</w:t>
            </w:r>
          </w:p>
        </w:tc>
        <w:tc>
          <w:tcPr>
            <w:tcW w:w="648"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100,0</w:t>
            </w:r>
          </w:p>
        </w:tc>
        <w:tc>
          <w:tcPr>
            <w:tcW w:w="477"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80,6</w:t>
            </w:r>
          </w:p>
        </w:tc>
        <w:tc>
          <w:tcPr>
            <w:tcW w:w="494"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7,1</w:t>
            </w:r>
          </w:p>
        </w:tc>
        <w:tc>
          <w:tcPr>
            <w:tcW w:w="841"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12,3</w:t>
            </w:r>
          </w:p>
        </w:tc>
      </w:tr>
      <w:tr w:rsidR="00135A50" w:rsidRPr="00135A50" w:rsidTr="00281F2F">
        <w:trPr>
          <w:trHeight w:val="284"/>
        </w:trPr>
        <w:tc>
          <w:tcPr>
            <w:tcW w:w="330" w:type="pct"/>
            <w:tcBorders>
              <w:top w:val="nil"/>
              <w:left w:val="single" w:sz="4" w:space="0" w:color="auto"/>
              <w:bottom w:val="single" w:sz="4" w:space="0" w:color="auto"/>
              <w:right w:val="single" w:sz="4" w:space="0" w:color="auto"/>
            </w:tcBorders>
            <w:vAlign w:val="center"/>
          </w:tcPr>
          <w:p w:rsidR="00D70A7E" w:rsidRPr="00135A50" w:rsidRDefault="00D70A7E" w:rsidP="00D70A7E">
            <w:pPr>
              <w:tabs>
                <w:tab w:val="left" w:pos="-1560"/>
              </w:tabs>
              <w:suppressAutoHyphens w:val="0"/>
              <w:spacing w:before="0" w:after="0"/>
              <w:ind w:firstLine="0"/>
              <w:jc w:val="center"/>
              <w:rPr>
                <w:lang w:eastAsia="ru-RU"/>
              </w:rPr>
            </w:pPr>
            <w:r w:rsidRPr="00135A50">
              <w:rPr>
                <w:lang w:eastAsia="ru-RU"/>
              </w:rPr>
              <w:t>2</w:t>
            </w:r>
          </w:p>
        </w:tc>
        <w:tc>
          <w:tcPr>
            <w:tcW w:w="1478" w:type="pct"/>
            <w:tcBorders>
              <w:top w:val="nil"/>
              <w:left w:val="single" w:sz="4" w:space="0" w:color="auto"/>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left"/>
              <w:rPr>
                <w:lang w:eastAsia="ru-RU"/>
              </w:rPr>
            </w:pPr>
            <w:r w:rsidRPr="00135A50">
              <w:rPr>
                <w:lang w:eastAsia="ru-RU"/>
              </w:rPr>
              <w:t>Кирпичный</w:t>
            </w:r>
          </w:p>
        </w:tc>
        <w:tc>
          <w:tcPr>
            <w:tcW w:w="732"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281F2F">
            <w:pPr>
              <w:tabs>
                <w:tab w:val="left" w:pos="-1560"/>
              </w:tabs>
              <w:suppressAutoHyphens w:val="0"/>
              <w:spacing w:before="0" w:after="0"/>
              <w:ind w:firstLine="0"/>
              <w:jc w:val="center"/>
              <w:rPr>
                <w:lang w:eastAsia="ru-RU"/>
              </w:rPr>
            </w:pPr>
            <w:r w:rsidRPr="00135A50">
              <w:rPr>
                <w:lang w:eastAsia="ru-RU"/>
              </w:rPr>
              <w:t>6</w:t>
            </w:r>
            <w:r w:rsidR="00281F2F">
              <w:rPr>
                <w:lang w:eastAsia="ru-RU"/>
              </w:rPr>
              <w:t>÷</w:t>
            </w:r>
            <w:r w:rsidRPr="00135A50">
              <w:rPr>
                <w:lang w:eastAsia="ru-RU"/>
              </w:rPr>
              <w:t>10</w:t>
            </w:r>
          </w:p>
        </w:tc>
        <w:tc>
          <w:tcPr>
            <w:tcW w:w="648"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100,0</w:t>
            </w:r>
          </w:p>
        </w:tc>
        <w:tc>
          <w:tcPr>
            <w:tcW w:w="477"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77,9</w:t>
            </w:r>
          </w:p>
        </w:tc>
        <w:tc>
          <w:tcPr>
            <w:tcW w:w="494"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6,2</w:t>
            </w:r>
          </w:p>
        </w:tc>
        <w:tc>
          <w:tcPr>
            <w:tcW w:w="841"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15,9</w:t>
            </w:r>
          </w:p>
        </w:tc>
      </w:tr>
      <w:tr w:rsidR="00135A50" w:rsidRPr="00135A50" w:rsidTr="00281F2F">
        <w:trPr>
          <w:trHeight w:val="284"/>
        </w:trPr>
        <w:tc>
          <w:tcPr>
            <w:tcW w:w="330" w:type="pct"/>
            <w:tcBorders>
              <w:top w:val="nil"/>
              <w:left w:val="single" w:sz="4" w:space="0" w:color="auto"/>
              <w:bottom w:val="single" w:sz="4" w:space="0" w:color="auto"/>
              <w:right w:val="single" w:sz="4" w:space="0" w:color="auto"/>
            </w:tcBorders>
            <w:vAlign w:val="center"/>
          </w:tcPr>
          <w:p w:rsidR="00D70A7E" w:rsidRPr="00135A50" w:rsidRDefault="00D70A7E" w:rsidP="00D70A7E">
            <w:pPr>
              <w:tabs>
                <w:tab w:val="left" w:pos="-1560"/>
              </w:tabs>
              <w:suppressAutoHyphens w:val="0"/>
              <w:spacing w:before="0" w:after="0"/>
              <w:ind w:firstLine="0"/>
              <w:jc w:val="center"/>
              <w:rPr>
                <w:lang w:eastAsia="ru-RU"/>
              </w:rPr>
            </w:pPr>
            <w:r w:rsidRPr="00135A50">
              <w:rPr>
                <w:lang w:eastAsia="ru-RU"/>
              </w:rPr>
              <w:t>3</w:t>
            </w:r>
          </w:p>
        </w:tc>
        <w:tc>
          <w:tcPr>
            <w:tcW w:w="1478" w:type="pct"/>
            <w:tcBorders>
              <w:top w:val="nil"/>
              <w:left w:val="single" w:sz="4" w:space="0" w:color="auto"/>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left"/>
              <w:rPr>
                <w:lang w:eastAsia="ru-RU"/>
              </w:rPr>
            </w:pPr>
            <w:r w:rsidRPr="00135A50">
              <w:rPr>
                <w:lang w:eastAsia="ru-RU"/>
              </w:rPr>
              <w:t>Кирпичный</w:t>
            </w:r>
          </w:p>
        </w:tc>
        <w:tc>
          <w:tcPr>
            <w:tcW w:w="732"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11 и выше</w:t>
            </w:r>
          </w:p>
        </w:tc>
        <w:tc>
          <w:tcPr>
            <w:tcW w:w="648"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100,0</w:t>
            </w:r>
          </w:p>
        </w:tc>
        <w:tc>
          <w:tcPr>
            <w:tcW w:w="477"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71,3</w:t>
            </w:r>
          </w:p>
        </w:tc>
        <w:tc>
          <w:tcPr>
            <w:tcW w:w="494"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8,7</w:t>
            </w:r>
          </w:p>
        </w:tc>
        <w:tc>
          <w:tcPr>
            <w:tcW w:w="841"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20,0</w:t>
            </w:r>
          </w:p>
        </w:tc>
      </w:tr>
      <w:tr w:rsidR="00281F2F" w:rsidRPr="00135A50" w:rsidTr="00281F2F">
        <w:trPr>
          <w:trHeight w:val="284"/>
        </w:trPr>
        <w:tc>
          <w:tcPr>
            <w:tcW w:w="330" w:type="pct"/>
            <w:tcBorders>
              <w:top w:val="nil"/>
              <w:left w:val="single" w:sz="4" w:space="0" w:color="auto"/>
              <w:bottom w:val="single" w:sz="4" w:space="0" w:color="auto"/>
              <w:right w:val="single" w:sz="4" w:space="0" w:color="auto"/>
            </w:tcBorders>
            <w:vAlign w:val="center"/>
          </w:tcPr>
          <w:p w:rsidR="00281F2F" w:rsidRPr="00135A50" w:rsidRDefault="00281F2F" w:rsidP="00BB09C2">
            <w:pPr>
              <w:tabs>
                <w:tab w:val="left" w:pos="-1560"/>
              </w:tabs>
              <w:suppressAutoHyphens w:val="0"/>
              <w:spacing w:before="0" w:after="0"/>
              <w:ind w:firstLine="0"/>
              <w:jc w:val="center"/>
              <w:rPr>
                <w:lang w:eastAsia="ru-RU"/>
              </w:rPr>
            </w:pPr>
            <w:r>
              <w:rPr>
                <w:lang w:eastAsia="ru-RU"/>
              </w:rPr>
              <w:t>4</w:t>
            </w:r>
          </w:p>
        </w:tc>
        <w:tc>
          <w:tcPr>
            <w:tcW w:w="1478" w:type="pct"/>
            <w:tcBorders>
              <w:top w:val="nil"/>
              <w:left w:val="single" w:sz="4" w:space="0" w:color="auto"/>
              <w:bottom w:val="single" w:sz="4" w:space="0" w:color="auto"/>
              <w:right w:val="single" w:sz="4" w:space="0" w:color="auto"/>
            </w:tcBorders>
            <w:shd w:val="clear" w:color="auto" w:fill="auto"/>
            <w:noWrap/>
            <w:vAlign w:val="center"/>
          </w:tcPr>
          <w:p w:rsidR="00281F2F" w:rsidRPr="00135A50" w:rsidRDefault="00281F2F" w:rsidP="00BB09C2">
            <w:pPr>
              <w:tabs>
                <w:tab w:val="left" w:pos="-1560"/>
              </w:tabs>
              <w:suppressAutoHyphens w:val="0"/>
              <w:spacing w:before="0" w:after="0"/>
              <w:ind w:firstLine="0"/>
              <w:jc w:val="left"/>
              <w:rPr>
                <w:lang w:eastAsia="ru-RU"/>
              </w:rPr>
            </w:pPr>
            <w:r w:rsidRPr="00135A50">
              <w:rPr>
                <w:lang w:eastAsia="ru-RU"/>
              </w:rPr>
              <w:t xml:space="preserve">Крупнопанельный </w:t>
            </w:r>
          </w:p>
          <w:p w:rsidR="00281F2F" w:rsidRPr="00135A50" w:rsidRDefault="00281F2F" w:rsidP="00BB09C2">
            <w:pPr>
              <w:tabs>
                <w:tab w:val="left" w:pos="-1560"/>
              </w:tabs>
              <w:suppressAutoHyphens w:val="0"/>
              <w:spacing w:before="0" w:after="0"/>
              <w:ind w:firstLine="0"/>
              <w:jc w:val="left"/>
              <w:rPr>
                <w:lang w:eastAsia="ru-RU"/>
              </w:rPr>
            </w:pPr>
            <w:r w:rsidRPr="00135A50">
              <w:rPr>
                <w:lang w:eastAsia="ru-RU"/>
              </w:rPr>
              <w:t>до 5 этажей</w:t>
            </w:r>
          </w:p>
        </w:tc>
        <w:tc>
          <w:tcPr>
            <w:tcW w:w="732" w:type="pct"/>
            <w:tcBorders>
              <w:top w:val="nil"/>
              <w:left w:val="nil"/>
              <w:bottom w:val="single" w:sz="4" w:space="0" w:color="auto"/>
              <w:right w:val="single" w:sz="4" w:space="0" w:color="auto"/>
            </w:tcBorders>
            <w:shd w:val="clear" w:color="auto" w:fill="auto"/>
            <w:noWrap/>
            <w:vAlign w:val="center"/>
          </w:tcPr>
          <w:p w:rsidR="00281F2F" w:rsidRPr="00135A50" w:rsidRDefault="00281F2F" w:rsidP="00BB09C2">
            <w:pPr>
              <w:tabs>
                <w:tab w:val="left" w:pos="-1560"/>
              </w:tabs>
              <w:suppressAutoHyphens w:val="0"/>
              <w:spacing w:before="0" w:after="0"/>
              <w:ind w:firstLine="0"/>
              <w:jc w:val="center"/>
              <w:rPr>
                <w:lang w:eastAsia="ru-RU"/>
              </w:rPr>
            </w:pPr>
            <w:r w:rsidRPr="00135A50">
              <w:rPr>
                <w:lang w:eastAsia="ru-RU"/>
              </w:rPr>
              <w:t>1</w:t>
            </w:r>
            <w:r>
              <w:rPr>
                <w:lang w:eastAsia="ru-RU"/>
              </w:rPr>
              <w:t>÷</w:t>
            </w:r>
            <w:r w:rsidRPr="00135A50">
              <w:rPr>
                <w:lang w:eastAsia="ru-RU"/>
              </w:rPr>
              <w:t>5</w:t>
            </w:r>
          </w:p>
        </w:tc>
        <w:tc>
          <w:tcPr>
            <w:tcW w:w="648" w:type="pct"/>
            <w:tcBorders>
              <w:top w:val="nil"/>
              <w:left w:val="nil"/>
              <w:bottom w:val="single" w:sz="4" w:space="0" w:color="auto"/>
              <w:right w:val="single" w:sz="4" w:space="0" w:color="auto"/>
            </w:tcBorders>
            <w:shd w:val="clear" w:color="auto" w:fill="auto"/>
            <w:noWrap/>
            <w:vAlign w:val="center"/>
          </w:tcPr>
          <w:p w:rsidR="00281F2F" w:rsidRPr="00135A50" w:rsidRDefault="00281F2F" w:rsidP="00BB09C2">
            <w:pPr>
              <w:tabs>
                <w:tab w:val="left" w:pos="-1560"/>
              </w:tabs>
              <w:suppressAutoHyphens w:val="0"/>
              <w:spacing w:before="0" w:after="0"/>
              <w:ind w:firstLine="0"/>
              <w:jc w:val="center"/>
              <w:rPr>
                <w:lang w:eastAsia="ru-RU"/>
              </w:rPr>
            </w:pPr>
            <w:r w:rsidRPr="00135A50">
              <w:rPr>
                <w:lang w:eastAsia="ru-RU"/>
              </w:rPr>
              <w:t>100,0</w:t>
            </w:r>
          </w:p>
        </w:tc>
        <w:tc>
          <w:tcPr>
            <w:tcW w:w="477" w:type="pct"/>
            <w:tcBorders>
              <w:top w:val="nil"/>
              <w:left w:val="nil"/>
              <w:bottom w:val="single" w:sz="4" w:space="0" w:color="auto"/>
              <w:right w:val="single" w:sz="4" w:space="0" w:color="auto"/>
            </w:tcBorders>
            <w:shd w:val="clear" w:color="auto" w:fill="auto"/>
            <w:noWrap/>
            <w:vAlign w:val="center"/>
          </w:tcPr>
          <w:p w:rsidR="00281F2F" w:rsidRPr="00135A50" w:rsidRDefault="00281F2F" w:rsidP="00BB09C2">
            <w:pPr>
              <w:tabs>
                <w:tab w:val="left" w:pos="-1560"/>
              </w:tabs>
              <w:suppressAutoHyphens w:val="0"/>
              <w:spacing w:before="0" w:after="0"/>
              <w:ind w:firstLine="0"/>
              <w:jc w:val="center"/>
              <w:rPr>
                <w:lang w:eastAsia="ru-RU"/>
              </w:rPr>
            </w:pPr>
            <w:r w:rsidRPr="00135A50">
              <w:rPr>
                <w:lang w:eastAsia="ru-RU"/>
              </w:rPr>
              <w:t>88,9</w:t>
            </w:r>
          </w:p>
        </w:tc>
        <w:tc>
          <w:tcPr>
            <w:tcW w:w="494" w:type="pct"/>
            <w:tcBorders>
              <w:top w:val="nil"/>
              <w:left w:val="nil"/>
              <w:bottom w:val="single" w:sz="4" w:space="0" w:color="auto"/>
              <w:right w:val="single" w:sz="4" w:space="0" w:color="auto"/>
            </w:tcBorders>
            <w:shd w:val="clear" w:color="auto" w:fill="auto"/>
            <w:noWrap/>
            <w:vAlign w:val="center"/>
          </w:tcPr>
          <w:p w:rsidR="00281F2F" w:rsidRPr="00135A50" w:rsidRDefault="00281F2F" w:rsidP="00BB09C2">
            <w:pPr>
              <w:tabs>
                <w:tab w:val="left" w:pos="-1560"/>
              </w:tabs>
              <w:suppressAutoHyphens w:val="0"/>
              <w:spacing w:before="0" w:after="0"/>
              <w:ind w:firstLine="0"/>
              <w:jc w:val="center"/>
              <w:rPr>
                <w:lang w:eastAsia="ru-RU"/>
              </w:rPr>
            </w:pPr>
            <w:r w:rsidRPr="00135A50">
              <w:rPr>
                <w:lang w:eastAsia="ru-RU"/>
              </w:rPr>
              <w:t>1,8</w:t>
            </w:r>
          </w:p>
        </w:tc>
        <w:tc>
          <w:tcPr>
            <w:tcW w:w="841" w:type="pct"/>
            <w:tcBorders>
              <w:top w:val="nil"/>
              <w:left w:val="nil"/>
              <w:bottom w:val="single" w:sz="4" w:space="0" w:color="auto"/>
              <w:right w:val="single" w:sz="4" w:space="0" w:color="auto"/>
            </w:tcBorders>
            <w:shd w:val="clear" w:color="auto" w:fill="auto"/>
            <w:noWrap/>
            <w:vAlign w:val="center"/>
          </w:tcPr>
          <w:p w:rsidR="00281F2F" w:rsidRPr="00135A50" w:rsidRDefault="00281F2F" w:rsidP="00BB09C2">
            <w:pPr>
              <w:tabs>
                <w:tab w:val="left" w:pos="-1560"/>
              </w:tabs>
              <w:suppressAutoHyphens w:val="0"/>
              <w:spacing w:before="0" w:after="0"/>
              <w:ind w:firstLine="0"/>
              <w:jc w:val="center"/>
              <w:rPr>
                <w:lang w:eastAsia="ru-RU"/>
              </w:rPr>
            </w:pPr>
            <w:r w:rsidRPr="00135A50">
              <w:rPr>
                <w:lang w:eastAsia="ru-RU"/>
              </w:rPr>
              <w:t>9,3</w:t>
            </w:r>
          </w:p>
        </w:tc>
      </w:tr>
      <w:tr w:rsidR="00135A50" w:rsidRPr="00135A50" w:rsidTr="00281F2F">
        <w:trPr>
          <w:trHeight w:val="284"/>
        </w:trPr>
        <w:tc>
          <w:tcPr>
            <w:tcW w:w="330" w:type="pct"/>
            <w:tcBorders>
              <w:top w:val="nil"/>
              <w:left w:val="single" w:sz="4" w:space="0" w:color="auto"/>
              <w:bottom w:val="single" w:sz="4" w:space="0" w:color="auto"/>
              <w:right w:val="single" w:sz="4" w:space="0" w:color="auto"/>
            </w:tcBorders>
            <w:vAlign w:val="center"/>
          </w:tcPr>
          <w:p w:rsidR="00D70A7E" w:rsidRPr="00135A50" w:rsidRDefault="00281F2F" w:rsidP="00D70A7E">
            <w:pPr>
              <w:tabs>
                <w:tab w:val="left" w:pos="-1560"/>
              </w:tabs>
              <w:suppressAutoHyphens w:val="0"/>
              <w:spacing w:before="0" w:after="0"/>
              <w:ind w:firstLine="0"/>
              <w:jc w:val="center"/>
              <w:rPr>
                <w:lang w:eastAsia="ru-RU"/>
              </w:rPr>
            </w:pPr>
            <w:r>
              <w:rPr>
                <w:lang w:eastAsia="ru-RU"/>
              </w:rPr>
              <w:t>5</w:t>
            </w:r>
          </w:p>
        </w:tc>
        <w:tc>
          <w:tcPr>
            <w:tcW w:w="1478" w:type="pct"/>
            <w:tcBorders>
              <w:top w:val="nil"/>
              <w:left w:val="single" w:sz="4" w:space="0" w:color="auto"/>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left"/>
              <w:rPr>
                <w:lang w:eastAsia="ru-RU"/>
              </w:rPr>
            </w:pPr>
            <w:r w:rsidRPr="00135A50">
              <w:rPr>
                <w:lang w:eastAsia="ru-RU"/>
              </w:rPr>
              <w:t xml:space="preserve">Крупнопанельный </w:t>
            </w:r>
          </w:p>
          <w:p w:rsidR="00D70A7E" w:rsidRPr="00135A50" w:rsidRDefault="00D70A7E" w:rsidP="00560F09">
            <w:pPr>
              <w:tabs>
                <w:tab w:val="left" w:pos="-1560"/>
              </w:tabs>
              <w:suppressAutoHyphens w:val="0"/>
              <w:spacing w:before="0" w:after="0"/>
              <w:ind w:firstLine="0"/>
              <w:jc w:val="left"/>
              <w:rPr>
                <w:lang w:eastAsia="ru-RU"/>
              </w:rPr>
            </w:pPr>
            <w:r w:rsidRPr="00135A50">
              <w:rPr>
                <w:lang w:eastAsia="ru-RU"/>
              </w:rPr>
              <w:t>более 5 этажей</w:t>
            </w:r>
          </w:p>
        </w:tc>
        <w:tc>
          <w:tcPr>
            <w:tcW w:w="732"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281F2F">
            <w:pPr>
              <w:tabs>
                <w:tab w:val="left" w:pos="-1560"/>
              </w:tabs>
              <w:suppressAutoHyphens w:val="0"/>
              <w:spacing w:before="0" w:after="0"/>
              <w:ind w:firstLine="0"/>
              <w:jc w:val="center"/>
              <w:rPr>
                <w:lang w:eastAsia="ru-RU"/>
              </w:rPr>
            </w:pPr>
            <w:r w:rsidRPr="00135A50">
              <w:rPr>
                <w:lang w:eastAsia="ru-RU"/>
              </w:rPr>
              <w:t>6</w:t>
            </w:r>
            <w:r w:rsidR="00281F2F">
              <w:rPr>
                <w:lang w:eastAsia="ru-RU"/>
              </w:rPr>
              <w:t>÷</w:t>
            </w:r>
            <w:r w:rsidRPr="00135A50">
              <w:rPr>
                <w:lang w:eastAsia="ru-RU"/>
              </w:rPr>
              <w:t>10</w:t>
            </w:r>
          </w:p>
        </w:tc>
        <w:tc>
          <w:tcPr>
            <w:tcW w:w="648"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100,0</w:t>
            </w:r>
          </w:p>
        </w:tc>
        <w:tc>
          <w:tcPr>
            <w:tcW w:w="477"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85,8</w:t>
            </w:r>
          </w:p>
        </w:tc>
        <w:tc>
          <w:tcPr>
            <w:tcW w:w="494"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1,4</w:t>
            </w:r>
          </w:p>
        </w:tc>
        <w:tc>
          <w:tcPr>
            <w:tcW w:w="841"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12,8</w:t>
            </w:r>
          </w:p>
        </w:tc>
      </w:tr>
      <w:tr w:rsidR="00135A50" w:rsidRPr="00135A50" w:rsidTr="00281F2F">
        <w:trPr>
          <w:trHeight w:val="284"/>
        </w:trPr>
        <w:tc>
          <w:tcPr>
            <w:tcW w:w="330" w:type="pct"/>
            <w:tcBorders>
              <w:top w:val="nil"/>
              <w:left w:val="single" w:sz="4" w:space="0" w:color="auto"/>
              <w:bottom w:val="single" w:sz="4" w:space="0" w:color="auto"/>
              <w:right w:val="single" w:sz="4" w:space="0" w:color="auto"/>
            </w:tcBorders>
            <w:vAlign w:val="center"/>
          </w:tcPr>
          <w:p w:rsidR="00D70A7E" w:rsidRPr="00135A50" w:rsidRDefault="00281F2F" w:rsidP="00D70A7E">
            <w:pPr>
              <w:tabs>
                <w:tab w:val="left" w:pos="-1560"/>
              </w:tabs>
              <w:suppressAutoHyphens w:val="0"/>
              <w:spacing w:before="0" w:after="0"/>
              <w:ind w:firstLine="0"/>
              <w:jc w:val="center"/>
              <w:rPr>
                <w:lang w:eastAsia="ru-RU"/>
              </w:rPr>
            </w:pPr>
            <w:r>
              <w:rPr>
                <w:lang w:eastAsia="ru-RU"/>
              </w:rPr>
              <w:t>6</w:t>
            </w:r>
          </w:p>
        </w:tc>
        <w:tc>
          <w:tcPr>
            <w:tcW w:w="1478" w:type="pct"/>
            <w:tcBorders>
              <w:top w:val="nil"/>
              <w:left w:val="single" w:sz="4" w:space="0" w:color="auto"/>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left"/>
              <w:rPr>
                <w:lang w:eastAsia="ru-RU"/>
              </w:rPr>
            </w:pPr>
            <w:r w:rsidRPr="00135A50">
              <w:rPr>
                <w:lang w:eastAsia="ru-RU"/>
              </w:rPr>
              <w:t xml:space="preserve">Крупнопанельный </w:t>
            </w:r>
          </w:p>
          <w:p w:rsidR="00D70A7E" w:rsidRPr="00135A50" w:rsidRDefault="00D70A7E" w:rsidP="00560F09">
            <w:pPr>
              <w:tabs>
                <w:tab w:val="left" w:pos="-1560"/>
              </w:tabs>
              <w:suppressAutoHyphens w:val="0"/>
              <w:spacing w:before="0" w:after="0"/>
              <w:ind w:firstLine="0"/>
              <w:jc w:val="left"/>
              <w:rPr>
                <w:lang w:eastAsia="ru-RU"/>
              </w:rPr>
            </w:pPr>
            <w:r w:rsidRPr="00135A50">
              <w:rPr>
                <w:lang w:eastAsia="ru-RU"/>
              </w:rPr>
              <w:t>более 5 этажей</w:t>
            </w:r>
          </w:p>
        </w:tc>
        <w:tc>
          <w:tcPr>
            <w:tcW w:w="732"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11 и выше</w:t>
            </w:r>
          </w:p>
        </w:tc>
        <w:tc>
          <w:tcPr>
            <w:tcW w:w="648"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100,0</w:t>
            </w:r>
          </w:p>
        </w:tc>
        <w:tc>
          <w:tcPr>
            <w:tcW w:w="477"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80,5</w:t>
            </w:r>
          </w:p>
        </w:tc>
        <w:tc>
          <w:tcPr>
            <w:tcW w:w="494"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2,7</w:t>
            </w:r>
          </w:p>
        </w:tc>
        <w:tc>
          <w:tcPr>
            <w:tcW w:w="841"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16,8</w:t>
            </w:r>
          </w:p>
        </w:tc>
      </w:tr>
      <w:tr w:rsidR="00135A50" w:rsidRPr="00135A50" w:rsidTr="00281F2F">
        <w:trPr>
          <w:trHeight w:val="284"/>
        </w:trPr>
        <w:tc>
          <w:tcPr>
            <w:tcW w:w="330" w:type="pct"/>
            <w:tcBorders>
              <w:top w:val="nil"/>
              <w:left w:val="single" w:sz="4" w:space="0" w:color="auto"/>
              <w:bottom w:val="single" w:sz="4" w:space="0" w:color="auto"/>
              <w:right w:val="single" w:sz="4" w:space="0" w:color="auto"/>
            </w:tcBorders>
            <w:vAlign w:val="center"/>
          </w:tcPr>
          <w:p w:rsidR="00D70A7E" w:rsidRPr="00135A50" w:rsidRDefault="00281F2F" w:rsidP="00D70A7E">
            <w:pPr>
              <w:tabs>
                <w:tab w:val="left" w:pos="-1560"/>
              </w:tabs>
              <w:suppressAutoHyphens w:val="0"/>
              <w:spacing w:before="0" w:after="0"/>
              <w:ind w:firstLine="0"/>
              <w:jc w:val="center"/>
              <w:rPr>
                <w:lang w:eastAsia="ru-RU"/>
              </w:rPr>
            </w:pPr>
            <w:r>
              <w:rPr>
                <w:lang w:eastAsia="ru-RU"/>
              </w:rPr>
              <w:t>7</w:t>
            </w:r>
          </w:p>
        </w:tc>
        <w:tc>
          <w:tcPr>
            <w:tcW w:w="1478" w:type="pct"/>
            <w:tcBorders>
              <w:top w:val="nil"/>
              <w:left w:val="single" w:sz="4" w:space="0" w:color="auto"/>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left"/>
              <w:rPr>
                <w:lang w:eastAsia="ru-RU"/>
              </w:rPr>
            </w:pPr>
            <w:r w:rsidRPr="00135A50">
              <w:rPr>
                <w:lang w:eastAsia="ru-RU"/>
              </w:rPr>
              <w:t>Крупноблочный</w:t>
            </w:r>
          </w:p>
        </w:tc>
        <w:tc>
          <w:tcPr>
            <w:tcW w:w="732"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281F2F">
            <w:pPr>
              <w:tabs>
                <w:tab w:val="left" w:pos="-1560"/>
              </w:tabs>
              <w:suppressAutoHyphens w:val="0"/>
              <w:spacing w:before="0" w:after="0"/>
              <w:ind w:firstLine="0"/>
              <w:jc w:val="center"/>
              <w:rPr>
                <w:lang w:eastAsia="ru-RU"/>
              </w:rPr>
            </w:pPr>
            <w:r w:rsidRPr="00135A50">
              <w:rPr>
                <w:lang w:eastAsia="ru-RU"/>
              </w:rPr>
              <w:t>1</w:t>
            </w:r>
            <w:r w:rsidR="00281F2F">
              <w:rPr>
                <w:lang w:eastAsia="ru-RU"/>
              </w:rPr>
              <w:t>÷</w:t>
            </w:r>
            <w:r w:rsidRPr="00135A50">
              <w:rPr>
                <w:lang w:eastAsia="ru-RU"/>
              </w:rPr>
              <w:t>5</w:t>
            </w:r>
          </w:p>
        </w:tc>
        <w:tc>
          <w:tcPr>
            <w:tcW w:w="648"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100,0</w:t>
            </w:r>
          </w:p>
        </w:tc>
        <w:tc>
          <w:tcPr>
            <w:tcW w:w="477"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84,1</w:t>
            </w:r>
          </w:p>
        </w:tc>
        <w:tc>
          <w:tcPr>
            <w:tcW w:w="494"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2,5</w:t>
            </w:r>
          </w:p>
        </w:tc>
        <w:tc>
          <w:tcPr>
            <w:tcW w:w="841"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13,4</w:t>
            </w:r>
          </w:p>
        </w:tc>
      </w:tr>
      <w:tr w:rsidR="00135A50" w:rsidRPr="00135A50" w:rsidTr="00281F2F">
        <w:trPr>
          <w:trHeight w:val="284"/>
        </w:trPr>
        <w:tc>
          <w:tcPr>
            <w:tcW w:w="330" w:type="pct"/>
            <w:tcBorders>
              <w:top w:val="nil"/>
              <w:left w:val="single" w:sz="4" w:space="0" w:color="auto"/>
              <w:bottom w:val="single" w:sz="4" w:space="0" w:color="auto"/>
              <w:right w:val="single" w:sz="4" w:space="0" w:color="auto"/>
            </w:tcBorders>
            <w:vAlign w:val="center"/>
          </w:tcPr>
          <w:p w:rsidR="00D70A7E" w:rsidRPr="00135A50" w:rsidRDefault="00281F2F" w:rsidP="00D70A7E">
            <w:pPr>
              <w:tabs>
                <w:tab w:val="left" w:pos="-1560"/>
              </w:tabs>
              <w:suppressAutoHyphens w:val="0"/>
              <w:spacing w:before="0" w:after="0"/>
              <w:ind w:firstLine="0"/>
              <w:jc w:val="center"/>
              <w:rPr>
                <w:lang w:eastAsia="ru-RU"/>
              </w:rPr>
            </w:pPr>
            <w:r>
              <w:rPr>
                <w:lang w:eastAsia="ru-RU"/>
              </w:rPr>
              <w:t>8</w:t>
            </w:r>
          </w:p>
        </w:tc>
        <w:tc>
          <w:tcPr>
            <w:tcW w:w="1478" w:type="pct"/>
            <w:tcBorders>
              <w:top w:val="nil"/>
              <w:left w:val="single" w:sz="4" w:space="0" w:color="auto"/>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left"/>
              <w:rPr>
                <w:lang w:eastAsia="ru-RU"/>
              </w:rPr>
            </w:pPr>
            <w:r w:rsidRPr="00135A50">
              <w:rPr>
                <w:lang w:eastAsia="ru-RU"/>
              </w:rPr>
              <w:t>Монолитный</w:t>
            </w:r>
          </w:p>
        </w:tc>
        <w:tc>
          <w:tcPr>
            <w:tcW w:w="732"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281F2F">
            <w:pPr>
              <w:tabs>
                <w:tab w:val="left" w:pos="-1560"/>
              </w:tabs>
              <w:suppressAutoHyphens w:val="0"/>
              <w:spacing w:before="0" w:after="0"/>
              <w:ind w:firstLine="0"/>
              <w:jc w:val="center"/>
              <w:rPr>
                <w:lang w:eastAsia="ru-RU"/>
              </w:rPr>
            </w:pPr>
            <w:r w:rsidRPr="00135A50">
              <w:rPr>
                <w:lang w:eastAsia="ru-RU"/>
              </w:rPr>
              <w:t>7</w:t>
            </w:r>
            <w:r w:rsidR="00281F2F">
              <w:rPr>
                <w:lang w:eastAsia="ru-RU"/>
              </w:rPr>
              <w:t>÷</w:t>
            </w:r>
            <w:r w:rsidRPr="00135A50">
              <w:rPr>
                <w:lang w:eastAsia="ru-RU"/>
              </w:rPr>
              <w:t>16</w:t>
            </w:r>
          </w:p>
        </w:tc>
        <w:tc>
          <w:tcPr>
            <w:tcW w:w="648"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100,0</w:t>
            </w:r>
          </w:p>
        </w:tc>
        <w:tc>
          <w:tcPr>
            <w:tcW w:w="477"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72,8</w:t>
            </w:r>
          </w:p>
        </w:tc>
        <w:tc>
          <w:tcPr>
            <w:tcW w:w="494"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5,2</w:t>
            </w:r>
          </w:p>
        </w:tc>
        <w:tc>
          <w:tcPr>
            <w:tcW w:w="841"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22,0</w:t>
            </w:r>
          </w:p>
        </w:tc>
      </w:tr>
      <w:tr w:rsidR="00135A50" w:rsidRPr="00135A50" w:rsidTr="00281F2F">
        <w:trPr>
          <w:trHeight w:val="284"/>
        </w:trPr>
        <w:tc>
          <w:tcPr>
            <w:tcW w:w="330" w:type="pct"/>
            <w:tcBorders>
              <w:top w:val="nil"/>
              <w:left w:val="single" w:sz="4" w:space="0" w:color="auto"/>
              <w:bottom w:val="single" w:sz="4" w:space="0" w:color="auto"/>
              <w:right w:val="single" w:sz="4" w:space="0" w:color="auto"/>
            </w:tcBorders>
            <w:vAlign w:val="center"/>
          </w:tcPr>
          <w:p w:rsidR="00D70A7E" w:rsidRPr="00135A50" w:rsidRDefault="00D70A7E" w:rsidP="00D70A7E">
            <w:pPr>
              <w:tabs>
                <w:tab w:val="left" w:pos="-1560"/>
              </w:tabs>
              <w:suppressAutoHyphens w:val="0"/>
              <w:spacing w:before="0" w:after="0"/>
              <w:ind w:firstLine="0"/>
              <w:jc w:val="center"/>
              <w:rPr>
                <w:lang w:eastAsia="ru-RU"/>
              </w:rPr>
            </w:pPr>
            <w:r w:rsidRPr="00135A50">
              <w:rPr>
                <w:lang w:eastAsia="ru-RU"/>
              </w:rPr>
              <w:t>9</w:t>
            </w:r>
          </w:p>
        </w:tc>
        <w:tc>
          <w:tcPr>
            <w:tcW w:w="1478" w:type="pct"/>
            <w:tcBorders>
              <w:top w:val="nil"/>
              <w:left w:val="single" w:sz="4" w:space="0" w:color="auto"/>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left"/>
              <w:rPr>
                <w:lang w:eastAsia="ru-RU"/>
              </w:rPr>
            </w:pPr>
            <w:r w:rsidRPr="00135A50">
              <w:rPr>
                <w:lang w:eastAsia="ru-RU"/>
              </w:rPr>
              <w:t>Смешанные конструкции</w:t>
            </w:r>
          </w:p>
        </w:tc>
        <w:tc>
          <w:tcPr>
            <w:tcW w:w="732"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281F2F">
            <w:pPr>
              <w:tabs>
                <w:tab w:val="left" w:pos="-1560"/>
              </w:tabs>
              <w:suppressAutoHyphens w:val="0"/>
              <w:spacing w:before="0" w:after="0"/>
              <w:ind w:firstLine="0"/>
              <w:jc w:val="center"/>
              <w:rPr>
                <w:lang w:eastAsia="ru-RU"/>
              </w:rPr>
            </w:pPr>
            <w:r w:rsidRPr="00135A50">
              <w:rPr>
                <w:lang w:eastAsia="ru-RU"/>
              </w:rPr>
              <w:t>1</w:t>
            </w:r>
            <w:r w:rsidR="00281F2F">
              <w:rPr>
                <w:lang w:eastAsia="ru-RU"/>
              </w:rPr>
              <w:t>÷</w:t>
            </w:r>
            <w:r w:rsidRPr="00135A50">
              <w:rPr>
                <w:lang w:eastAsia="ru-RU"/>
              </w:rPr>
              <w:t>2</w:t>
            </w:r>
          </w:p>
        </w:tc>
        <w:tc>
          <w:tcPr>
            <w:tcW w:w="648"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100,0</w:t>
            </w:r>
          </w:p>
        </w:tc>
        <w:tc>
          <w:tcPr>
            <w:tcW w:w="477"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88,4</w:t>
            </w:r>
          </w:p>
        </w:tc>
        <w:tc>
          <w:tcPr>
            <w:tcW w:w="494"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0,1</w:t>
            </w:r>
          </w:p>
        </w:tc>
        <w:tc>
          <w:tcPr>
            <w:tcW w:w="841" w:type="pct"/>
            <w:tcBorders>
              <w:top w:val="nil"/>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lang w:eastAsia="ru-RU"/>
              </w:rPr>
            </w:pPr>
            <w:r w:rsidRPr="00135A50">
              <w:rPr>
                <w:lang w:eastAsia="ru-RU"/>
              </w:rPr>
              <w:t>11,5</w:t>
            </w:r>
          </w:p>
        </w:tc>
      </w:tr>
      <w:tr w:rsidR="00135A50" w:rsidRPr="00135A50" w:rsidTr="00281F2F">
        <w:trPr>
          <w:trHeight w:val="284"/>
        </w:trPr>
        <w:tc>
          <w:tcPr>
            <w:tcW w:w="330" w:type="pct"/>
            <w:tcBorders>
              <w:top w:val="single" w:sz="4" w:space="0" w:color="auto"/>
              <w:left w:val="single" w:sz="4" w:space="0" w:color="auto"/>
              <w:bottom w:val="single" w:sz="4" w:space="0" w:color="auto"/>
              <w:right w:val="single" w:sz="4" w:space="0" w:color="auto"/>
            </w:tcBorders>
            <w:vAlign w:val="center"/>
          </w:tcPr>
          <w:p w:rsidR="00D70A7E" w:rsidRPr="00135A50" w:rsidRDefault="00D70A7E" w:rsidP="00D70A7E">
            <w:pPr>
              <w:tabs>
                <w:tab w:val="left" w:pos="-1560"/>
              </w:tabs>
              <w:suppressAutoHyphens w:val="0"/>
              <w:spacing w:before="0" w:after="0"/>
              <w:ind w:firstLine="0"/>
              <w:jc w:val="center"/>
              <w:rPr>
                <w:b/>
                <w:lang w:eastAsia="ru-RU"/>
              </w:rPr>
            </w:pPr>
          </w:p>
        </w:tc>
        <w:tc>
          <w:tcPr>
            <w:tcW w:w="1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A7E" w:rsidRPr="00135A50" w:rsidRDefault="00690B88" w:rsidP="00560F09">
            <w:pPr>
              <w:tabs>
                <w:tab w:val="left" w:pos="-1560"/>
              </w:tabs>
              <w:suppressAutoHyphens w:val="0"/>
              <w:spacing w:before="0" w:after="0"/>
              <w:ind w:firstLine="0"/>
              <w:jc w:val="left"/>
              <w:rPr>
                <w:b/>
                <w:lang w:eastAsia="ru-RU"/>
              </w:rPr>
            </w:pPr>
            <w:r w:rsidRPr="00135A50">
              <w:rPr>
                <w:b/>
                <w:lang w:eastAsia="ru-RU"/>
              </w:rPr>
              <w:t>Среднее значение</w:t>
            </w:r>
            <w:r w:rsidR="00D70A7E" w:rsidRPr="00135A50">
              <w:rPr>
                <w:b/>
                <w:lang w:eastAsia="ru-RU"/>
              </w:rPr>
              <w:t>:</w:t>
            </w: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b/>
                <w:lang w:eastAsia="ru-RU"/>
              </w:rPr>
            </w:pPr>
            <w:r w:rsidRPr="00135A50">
              <w:rPr>
                <w:b/>
                <w:lang w:eastAsia="ru-RU"/>
              </w:rPr>
              <w:t> </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b/>
                <w:lang w:eastAsia="ru-RU"/>
              </w:rPr>
            </w:pPr>
            <w:r w:rsidRPr="00135A50">
              <w:rPr>
                <w:b/>
                <w:lang w:eastAsia="ru-RU"/>
              </w:rPr>
              <w:t>100</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b/>
                <w:lang w:eastAsia="ru-RU"/>
              </w:rPr>
            </w:pPr>
            <w:r w:rsidRPr="00135A50">
              <w:rPr>
                <w:b/>
                <w:lang w:eastAsia="ru-RU"/>
              </w:rPr>
              <w:t>83</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b/>
                <w:lang w:eastAsia="ru-RU"/>
              </w:rPr>
            </w:pPr>
            <w:r w:rsidRPr="00135A50">
              <w:rPr>
                <w:b/>
                <w:lang w:eastAsia="ru-RU"/>
              </w:rPr>
              <w:t>4</w:t>
            </w:r>
          </w:p>
        </w:tc>
        <w:tc>
          <w:tcPr>
            <w:tcW w:w="841" w:type="pct"/>
            <w:tcBorders>
              <w:top w:val="single" w:sz="4" w:space="0" w:color="auto"/>
              <w:left w:val="nil"/>
              <w:bottom w:val="single" w:sz="4" w:space="0" w:color="auto"/>
              <w:right w:val="single" w:sz="4" w:space="0" w:color="auto"/>
            </w:tcBorders>
            <w:shd w:val="clear" w:color="auto" w:fill="auto"/>
            <w:noWrap/>
            <w:vAlign w:val="center"/>
            <w:hideMark/>
          </w:tcPr>
          <w:p w:rsidR="00D70A7E" w:rsidRPr="00135A50" w:rsidRDefault="00D70A7E" w:rsidP="00560F09">
            <w:pPr>
              <w:tabs>
                <w:tab w:val="left" w:pos="-1560"/>
              </w:tabs>
              <w:suppressAutoHyphens w:val="0"/>
              <w:spacing w:before="0" w:after="0"/>
              <w:ind w:firstLine="0"/>
              <w:jc w:val="center"/>
              <w:rPr>
                <w:b/>
                <w:lang w:eastAsia="ru-RU"/>
              </w:rPr>
            </w:pPr>
            <w:r w:rsidRPr="00135A50">
              <w:rPr>
                <w:b/>
                <w:lang w:eastAsia="ru-RU"/>
              </w:rPr>
              <w:t>13</w:t>
            </w:r>
          </w:p>
        </w:tc>
      </w:tr>
    </w:tbl>
    <w:p w:rsidR="00BA4A11" w:rsidRPr="00FE1006" w:rsidRDefault="00BA4A11" w:rsidP="00560F09">
      <w:pPr>
        <w:tabs>
          <w:tab w:val="left" w:pos="632"/>
          <w:tab w:val="left" w:pos="3461"/>
          <w:tab w:val="left" w:pos="4862"/>
          <w:tab w:val="left" w:pos="6103"/>
          <w:tab w:val="left" w:pos="7016"/>
          <w:tab w:val="left" w:pos="7962"/>
        </w:tabs>
        <w:suppressAutoHyphens w:val="0"/>
        <w:spacing w:before="0" w:after="0"/>
        <w:ind w:firstLine="0"/>
        <w:jc w:val="left"/>
        <w:rPr>
          <w:b/>
          <w:sz w:val="16"/>
          <w:szCs w:val="16"/>
          <w:lang w:eastAsia="ru-RU"/>
        </w:rPr>
      </w:pPr>
    </w:p>
    <w:p w:rsidR="00317D60" w:rsidRPr="00135A50" w:rsidRDefault="00455779" w:rsidP="007E2079">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П</w:t>
      </w:r>
      <w:r w:rsidR="00444CB2" w:rsidRPr="00135A50">
        <w:rPr>
          <w:rFonts w:ascii="Times New Roman" w:hAnsi="Times New Roman"/>
          <w:sz w:val="28"/>
          <w:szCs w:val="28"/>
        </w:rPr>
        <w:t xml:space="preserve">о </w:t>
      </w:r>
      <w:r w:rsidR="00AE3606" w:rsidRPr="00135A50">
        <w:rPr>
          <w:rFonts w:ascii="Times New Roman" w:hAnsi="Times New Roman"/>
          <w:sz w:val="28"/>
          <w:szCs w:val="28"/>
        </w:rPr>
        <w:t>п</w:t>
      </w:r>
      <w:r w:rsidR="00444CB2" w:rsidRPr="00135A50">
        <w:rPr>
          <w:rFonts w:ascii="Times New Roman" w:hAnsi="Times New Roman"/>
          <w:sz w:val="28"/>
          <w:szCs w:val="28"/>
        </w:rPr>
        <w:t>роведен</w:t>
      </w:r>
      <w:r w:rsidR="00AE3606" w:rsidRPr="00135A50">
        <w:rPr>
          <w:rFonts w:ascii="Times New Roman" w:hAnsi="Times New Roman"/>
          <w:sz w:val="28"/>
          <w:szCs w:val="28"/>
        </w:rPr>
        <w:t>ию</w:t>
      </w:r>
      <w:r w:rsidR="00444CB2" w:rsidRPr="00135A50">
        <w:rPr>
          <w:rFonts w:ascii="Times New Roman" w:hAnsi="Times New Roman"/>
          <w:sz w:val="28"/>
          <w:szCs w:val="28"/>
        </w:rPr>
        <w:t xml:space="preserve"> полно</w:t>
      </w:r>
      <w:r w:rsidR="00AE3606" w:rsidRPr="00135A50">
        <w:rPr>
          <w:rFonts w:ascii="Times New Roman" w:hAnsi="Times New Roman"/>
          <w:sz w:val="28"/>
          <w:szCs w:val="28"/>
        </w:rPr>
        <w:t>го</w:t>
      </w:r>
      <w:r w:rsidR="00444CB2" w:rsidRPr="00135A50">
        <w:rPr>
          <w:rFonts w:ascii="Times New Roman" w:hAnsi="Times New Roman"/>
          <w:sz w:val="28"/>
          <w:szCs w:val="28"/>
        </w:rPr>
        <w:t xml:space="preserve"> техническо</w:t>
      </w:r>
      <w:r w:rsidR="00AE3606" w:rsidRPr="00135A50">
        <w:rPr>
          <w:rFonts w:ascii="Times New Roman" w:hAnsi="Times New Roman"/>
          <w:sz w:val="28"/>
          <w:szCs w:val="28"/>
        </w:rPr>
        <w:t>го</w:t>
      </w:r>
      <w:r w:rsidR="00444CB2" w:rsidRPr="00135A50">
        <w:rPr>
          <w:rFonts w:ascii="Times New Roman" w:hAnsi="Times New Roman"/>
          <w:sz w:val="28"/>
          <w:szCs w:val="28"/>
        </w:rPr>
        <w:t xml:space="preserve"> </w:t>
      </w:r>
      <w:r w:rsidR="00781A7A">
        <w:rPr>
          <w:rFonts w:ascii="Times New Roman" w:hAnsi="Times New Roman"/>
          <w:sz w:val="28"/>
          <w:szCs w:val="28"/>
        </w:rPr>
        <w:t>об</w:t>
      </w:r>
      <w:r w:rsidR="00317D60" w:rsidRPr="00135A50">
        <w:rPr>
          <w:rFonts w:ascii="Times New Roman" w:hAnsi="Times New Roman"/>
          <w:sz w:val="28"/>
          <w:szCs w:val="28"/>
        </w:rPr>
        <w:t>следования</w:t>
      </w:r>
      <w:r w:rsidR="00444CB2" w:rsidRPr="00135A50">
        <w:rPr>
          <w:rFonts w:ascii="Times New Roman" w:hAnsi="Times New Roman"/>
          <w:sz w:val="28"/>
          <w:szCs w:val="28"/>
        </w:rPr>
        <w:t xml:space="preserve"> </w:t>
      </w:r>
      <w:r w:rsidR="0046146A" w:rsidRPr="00135A50">
        <w:rPr>
          <w:rFonts w:ascii="Times New Roman" w:hAnsi="Times New Roman"/>
          <w:sz w:val="28"/>
          <w:szCs w:val="28"/>
        </w:rPr>
        <w:t>многоквартирны</w:t>
      </w:r>
      <w:r w:rsidR="00317D60" w:rsidRPr="00135A50">
        <w:rPr>
          <w:rFonts w:ascii="Times New Roman" w:hAnsi="Times New Roman"/>
          <w:sz w:val="28"/>
          <w:szCs w:val="28"/>
        </w:rPr>
        <w:t>х</w:t>
      </w:r>
      <w:r w:rsidR="0046146A" w:rsidRPr="00135A50">
        <w:rPr>
          <w:rFonts w:ascii="Times New Roman" w:hAnsi="Times New Roman"/>
          <w:sz w:val="28"/>
          <w:szCs w:val="28"/>
        </w:rPr>
        <w:t xml:space="preserve"> </w:t>
      </w:r>
      <w:r w:rsidR="00AE3606" w:rsidRPr="00135A50">
        <w:rPr>
          <w:rFonts w:ascii="Times New Roman" w:hAnsi="Times New Roman"/>
          <w:sz w:val="28"/>
          <w:szCs w:val="28"/>
        </w:rPr>
        <w:t>дом</w:t>
      </w:r>
      <w:r w:rsidR="00317D60" w:rsidRPr="00135A50">
        <w:rPr>
          <w:rFonts w:ascii="Times New Roman" w:hAnsi="Times New Roman"/>
          <w:sz w:val="28"/>
          <w:szCs w:val="28"/>
        </w:rPr>
        <w:t>ов</w:t>
      </w:r>
      <w:r w:rsidR="009F1E6E" w:rsidRPr="00135A50">
        <w:rPr>
          <w:rFonts w:ascii="Times New Roman" w:hAnsi="Times New Roman"/>
          <w:sz w:val="28"/>
          <w:szCs w:val="28"/>
        </w:rPr>
        <w:t>-представител</w:t>
      </w:r>
      <w:r w:rsidR="00317D60" w:rsidRPr="00135A50">
        <w:rPr>
          <w:rFonts w:ascii="Times New Roman" w:hAnsi="Times New Roman"/>
          <w:sz w:val="28"/>
          <w:szCs w:val="28"/>
        </w:rPr>
        <w:t>ей</w:t>
      </w:r>
      <w:r w:rsidR="00AE3606" w:rsidRPr="00135A50">
        <w:rPr>
          <w:rFonts w:ascii="Times New Roman" w:hAnsi="Times New Roman"/>
          <w:sz w:val="28"/>
          <w:szCs w:val="28"/>
        </w:rPr>
        <w:t xml:space="preserve"> с учетом </w:t>
      </w:r>
      <w:r w:rsidR="00317D60" w:rsidRPr="00135A50">
        <w:rPr>
          <w:rFonts w:ascii="Times New Roman" w:hAnsi="Times New Roman"/>
          <w:sz w:val="28"/>
          <w:szCs w:val="28"/>
        </w:rPr>
        <w:t xml:space="preserve">проектной документации, технических паспортов и </w:t>
      </w:r>
      <w:r w:rsidR="00AE3606" w:rsidRPr="00135A50">
        <w:rPr>
          <w:rFonts w:ascii="Times New Roman" w:hAnsi="Times New Roman"/>
          <w:sz w:val="28"/>
          <w:szCs w:val="28"/>
        </w:rPr>
        <w:t>физических обмеров, формир</w:t>
      </w:r>
      <w:r w:rsidR="00317D60" w:rsidRPr="00135A50">
        <w:rPr>
          <w:rFonts w:ascii="Times New Roman" w:hAnsi="Times New Roman"/>
          <w:sz w:val="28"/>
          <w:szCs w:val="28"/>
        </w:rPr>
        <w:t>уются</w:t>
      </w:r>
      <w:r w:rsidR="00444CB2" w:rsidRPr="00135A50">
        <w:rPr>
          <w:rFonts w:ascii="Times New Roman" w:hAnsi="Times New Roman"/>
          <w:sz w:val="28"/>
          <w:szCs w:val="28"/>
        </w:rPr>
        <w:t xml:space="preserve"> </w:t>
      </w:r>
      <w:r w:rsidR="00317D60" w:rsidRPr="00135A50">
        <w:rPr>
          <w:rFonts w:ascii="Times New Roman" w:hAnsi="Times New Roman"/>
          <w:sz w:val="28"/>
          <w:szCs w:val="28"/>
        </w:rPr>
        <w:t xml:space="preserve">табличные формы физических объемов многоквартирных домов в соответствии с Приложением </w:t>
      </w:r>
      <w:r w:rsidR="00F86BC7">
        <w:rPr>
          <w:rFonts w:ascii="Times New Roman" w:hAnsi="Times New Roman"/>
          <w:sz w:val="28"/>
          <w:szCs w:val="28"/>
        </w:rPr>
        <w:t>2</w:t>
      </w:r>
      <w:r w:rsidR="00317D60" w:rsidRPr="00135A50">
        <w:rPr>
          <w:rFonts w:ascii="Times New Roman" w:hAnsi="Times New Roman"/>
          <w:sz w:val="28"/>
          <w:szCs w:val="28"/>
        </w:rPr>
        <w:t xml:space="preserve">. </w:t>
      </w:r>
    </w:p>
    <w:p w:rsidR="00883370" w:rsidRPr="00135A50" w:rsidRDefault="00DE0BF3" w:rsidP="00FE1006">
      <w:pPr>
        <w:pStyle w:val="af0"/>
        <w:numPr>
          <w:ilvl w:val="0"/>
          <w:numId w:val="7"/>
        </w:numPr>
        <w:spacing w:line="360" w:lineRule="auto"/>
        <w:ind w:left="357" w:hanging="357"/>
        <w:rPr>
          <w:sz w:val="28"/>
          <w:szCs w:val="28"/>
        </w:rPr>
      </w:pPr>
      <w:bookmarkStart w:id="14" w:name="_Toc379463252"/>
      <w:bookmarkStart w:id="15" w:name="_Toc381610336"/>
      <w:r w:rsidRPr="00135A50">
        <w:rPr>
          <w:sz w:val="28"/>
          <w:szCs w:val="28"/>
        </w:rPr>
        <w:lastRenderedPageBreak/>
        <w:t xml:space="preserve">Классификация </w:t>
      </w:r>
      <w:r w:rsidR="00622DAB" w:rsidRPr="00135A50">
        <w:rPr>
          <w:sz w:val="28"/>
          <w:szCs w:val="28"/>
        </w:rPr>
        <w:t>однотипных многоквартирных домов</w:t>
      </w:r>
      <w:r w:rsidR="0086640D" w:rsidRPr="00135A50">
        <w:rPr>
          <w:sz w:val="28"/>
          <w:szCs w:val="28"/>
        </w:rPr>
        <w:t>,</w:t>
      </w:r>
      <w:r w:rsidR="005C7D76" w:rsidRPr="00135A50">
        <w:rPr>
          <w:sz w:val="28"/>
          <w:szCs w:val="28"/>
        </w:rPr>
        <w:t xml:space="preserve"> </w:t>
      </w:r>
      <w:r w:rsidR="005C7D76" w:rsidRPr="00135A50">
        <w:rPr>
          <w:sz w:val="28"/>
          <w:szCs w:val="28"/>
        </w:rPr>
        <w:br/>
      </w:r>
      <w:r w:rsidR="0086640D" w:rsidRPr="00135A50">
        <w:rPr>
          <w:sz w:val="28"/>
          <w:szCs w:val="28"/>
        </w:rPr>
        <w:t>учитывающ</w:t>
      </w:r>
      <w:r w:rsidR="00E45373" w:rsidRPr="00135A50">
        <w:rPr>
          <w:sz w:val="28"/>
          <w:szCs w:val="28"/>
        </w:rPr>
        <w:t>ая</w:t>
      </w:r>
      <w:r w:rsidRPr="00135A50">
        <w:rPr>
          <w:sz w:val="28"/>
          <w:szCs w:val="28"/>
        </w:rPr>
        <w:t xml:space="preserve"> основные конструктивные элементы и внутридомовые инженерные системы, входящие в состав общего имущества</w:t>
      </w:r>
      <w:r w:rsidR="005C7D76" w:rsidRPr="00135A50">
        <w:rPr>
          <w:sz w:val="28"/>
          <w:szCs w:val="28"/>
        </w:rPr>
        <w:br/>
      </w:r>
      <w:r w:rsidRPr="00135A50">
        <w:rPr>
          <w:sz w:val="28"/>
          <w:szCs w:val="28"/>
        </w:rPr>
        <w:t xml:space="preserve"> в многоквартирном доме</w:t>
      </w:r>
      <w:bookmarkEnd w:id="14"/>
      <w:bookmarkEnd w:id="15"/>
    </w:p>
    <w:p w:rsidR="00F21B6D" w:rsidRPr="00135A50" w:rsidRDefault="009709E3" w:rsidP="007E2079">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В соответствие с техническими характеристиками основных конструктивных элементов многоквартирных домов</w:t>
      </w:r>
      <w:r w:rsidR="00FB5520">
        <w:rPr>
          <w:rFonts w:ascii="Times New Roman" w:hAnsi="Times New Roman"/>
          <w:sz w:val="28"/>
          <w:szCs w:val="28"/>
        </w:rPr>
        <w:t>:</w:t>
      </w:r>
      <w:r w:rsidRPr="00135A50">
        <w:rPr>
          <w:rFonts w:ascii="Times New Roman" w:hAnsi="Times New Roman"/>
          <w:sz w:val="28"/>
          <w:szCs w:val="28"/>
        </w:rPr>
        <w:t xml:space="preserve"> фасадов, кров</w:t>
      </w:r>
      <w:r w:rsidR="00B10486" w:rsidRPr="00135A50">
        <w:rPr>
          <w:rFonts w:ascii="Times New Roman" w:hAnsi="Times New Roman"/>
          <w:sz w:val="28"/>
          <w:szCs w:val="28"/>
        </w:rPr>
        <w:t>е</w:t>
      </w:r>
      <w:r w:rsidRPr="00135A50">
        <w:rPr>
          <w:rFonts w:ascii="Times New Roman" w:hAnsi="Times New Roman"/>
          <w:sz w:val="28"/>
          <w:szCs w:val="28"/>
        </w:rPr>
        <w:t>л</w:t>
      </w:r>
      <w:r w:rsidR="00B10486" w:rsidRPr="00135A50">
        <w:rPr>
          <w:rFonts w:ascii="Times New Roman" w:hAnsi="Times New Roman"/>
          <w:sz w:val="28"/>
          <w:szCs w:val="28"/>
        </w:rPr>
        <w:t>ь</w:t>
      </w:r>
      <w:r w:rsidRPr="00135A50">
        <w:rPr>
          <w:rFonts w:ascii="Times New Roman" w:hAnsi="Times New Roman"/>
          <w:sz w:val="28"/>
          <w:szCs w:val="28"/>
        </w:rPr>
        <w:t>, подвальных помещений, фундаментов, внутридомовых инженерных сетей, оборудования лифтов, мусоропроводов и прочих конструктивных элементов</w:t>
      </w:r>
      <w:r w:rsidR="00C914E4">
        <w:rPr>
          <w:rFonts w:ascii="Times New Roman" w:hAnsi="Times New Roman"/>
          <w:sz w:val="28"/>
          <w:szCs w:val="28"/>
        </w:rPr>
        <w:t>,</w:t>
      </w:r>
      <w:r w:rsidRPr="00135A50">
        <w:rPr>
          <w:rFonts w:ascii="Times New Roman" w:hAnsi="Times New Roman"/>
          <w:sz w:val="28"/>
          <w:szCs w:val="28"/>
        </w:rPr>
        <w:t xml:space="preserve"> сформирована Классификация однотипных </w:t>
      </w:r>
      <w:r w:rsidR="00F21B6D" w:rsidRPr="00135A50">
        <w:rPr>
          <w:rFonts w:ascii="Times New Roman" w:hAnsi="Times New Roman"/>
          <w:sz w:val="28"/>
          <w:szCs w:val="28"/>
        </w:rPr>
        <w:t>многоквартирных домов, учитывающая основные конструктивные элементы и внутридомовые инженерные системы, входящие в состав общего имущества в многоквартирном доме.</w:t>
      </w:r>
    </w:p>
    <w:p w:rsidR="0086640D" w:rsidRPr="00135A50" w:rsidRDefault="00F21B6D" w:rsidP="007E2079">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 xml:space="preserve"> </w:t>
      </w:r>
      <w:r w:rsidR="009709E3" w:rsidRPr="00135A50">
        <w:rPr>
          <w:rFonts w:ascii="Times New Roman" w:hAnsi="Times New Roman"/>
          <w:sz w:val="28"/>
          <w:szCs w:val="28"/>
        </w:rPr>
        <w:t>В соответствии с Классификацией каждому типу многоквартирного дома присваивается индивидуальный код (шифр).</w:t>
      </w:r>
    </w:p>
    <w:p w:rsidR="00FD71C6" w:rsidRPr="00135A50" w:rsidRDefault="00FD71C6" w:rsidP="007E2079">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Классификация многоквартирных домов учитывает перечень технических характеристик по каждому типу многоквартирного дома, на основе которых определяется сметная стоимость капитального ремонта конструктивных элементов и внутридомовых инженерных систем, входящи</w:t>
      </w:r>
      <w:r w:rsidR="00B05629" w:rsidRPr="00135A50">
        <w:rPr>
          <w:rFonts w:ascii="Times New Roman" w:hAnsi="Times New Roman"/>
          <w:sz w:val="28"/>
          <w:szCs w:val="28"/>
        </w:rPr>
        <w:t>х</w:t>
      </w:r>
      <w:r w:rsidRPr="00135A50">
        <w:rPr>
          <w:rFonts w:ascii="Times New Roman" w:hAnsi="Times New Roman"/>
          <w:sz w:val="28"/>
          <w:szCs w:val="28"/>
        </w:rPr>
        <w:t xml:space="preserve"> в состав общего имущества в многоквартирном доме.</w:t>
      </w:r>
    </w:p>
    <w:p w:rsidR="00883370" w:rsidRDefault="00FE228D" w:rsidP="007E2079">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 xml:space="preserve"> Классификация однотипных многоквартирных домов, учитывающая основные конструктивные элементы и внутридомовые инженерные системы, входящие в состав общего имущества в многоквартирном доме </w:t>
      </w:r>
      <w:r w:rsidR="00DA3571" w:rsidRPr="00135A50">
        <w:rPr>
          <w:rFonts w:ascii="Times New Roman" w:hAnsi="Times New Roman"/>
          <w:sz w:val="28"/>
          <w:szCs w:val="28"/>
        </w:rPr>
        <w:t xml:space="preserve">приведена в Приложении </w:t>
      </w:r>
      <w:r w:rsidR="00DB105A">
        <w:rPr>
          <w:rFonts w:ascii="Times New Roman" w:hAnsi="Times New Roman"/>
          <w:sz w:val="28"/>
          <w:szCs w:val="28"/>
        </w:rPr>
        <w:t>9</w:t>
      </w:r>
      <w:r w:rsidR="00DA3571" w:rsidRPr="00135A50">
        <w:rPr>
          <w:rFonts w:ascii="Times New Roman" w:hAnsi="Times New Roman"/>
          <w:sz w:val="28"/>
          <w:szCs w:val="28"/>
        </w:rPr>
        <w:t>.</w:t>
      </w:r>
      <w:r w:rsidR="00883370" w:rsidRPr="00135A50">
        <w:rPr>
          <w:rFonts w:ascii="Times New Roman" w:hAnsi="Times New Roman"/>
          <w:sz w:val="28"/>
          <w:szCs w:val="28"/>
        </w:rPr>
        <w:t xml:space="preserve"> </w:t>
      </w:r>
    </w:p>
    <w:p w:rsidR="00FE1006" w:rsidRDefault="00FE1006" w:rsidP="00FE1006">
      <w:pPr>
        <w:pStyle w:val="a9"/>
        <w:numPr>
          <w:ilvl w:val="1"/>
          <w:numId w:val="7"/>
        </w:numPr>
        <w:spacing w:before="0" w:after="0" w:line="360" w:lineRule="auto"/>
        <w:ind w:left="0" w:firstLine="709"/>
        <w:contextualSpacing w:val="0"/>
        <w:jc w:val="both"/>
        <w:rPr>
          <w:rFonts w:ascii="Times New Roman" w:hAnsi="Times New Roman"/>
          <w:sz w:val="28"/>
          <w:szCs w:val="28"/>
        </w:rPr>
      </w:pPr>
      <w:r w:rsidRPr="00FE1006">
        <w:rPr>
          <w:rFonts w:ascii="Times New Roman" w:hAnsi="Times New Roman"/>
          <w:sz w:val="28"/>
          <w:szCs w:val="28"/>
        </w:rPr>
        <w:t>Укрупнённая классификация многоквартирных домов</w:t>
      </w:r>
      <w:r w:rsidR="00173F8E">
        <w:rPr>
          <w:rFonts w:ascii="Times New Roman" w:hAnsi="Times New Roman"/>
          <w:sz w:val="28"/>
          <w:szCs w:val="28"/>
        </w:rPr>
        <w:t xml:space="preserve"> по видам ограждающих конструкций</w:t>
      </w:r>
      <w:r w:rsidRPr="00FE1006">
        <w:rPr>
          <w:rFonts w:ascii="Times New Roman" w:hAnsi="Times New Roman"/>
          <w:sz w:val="28"/>
          <w:szCs w:val="28"/>
        </w:rPr>
        <w:t xml:space="preserve">, </w:t>
      </w:r>
      <w:r w:rsidR="00173F8E">
        <w:rPr>
          <w:rFonts w:ascii="Times New Roman" w:hAnsi="Times New Roman"/>
          <w:sz w:val="28"/>
          <w:szCs w:val="28"/>
        </w:rPr>
        <w:t xml:space="preserve">в разрезе </w:t>
      </w:r>
      <w:r w:rsidRPr="00FE1006">
        <w:rPr>
          <w:rFonts w:ascii="Times New Roman" w:hAnsi="Times New Roman"/>
          <w:sz w:val="28"/>
          <w:szCs w:val="28"/>
        </w:rPr>
        <w:t xml:space="preserve"> </w:t>
      </w:r>
      <w:r w:rsidR="00173F8E">
        <w:rPr>
          <w:rFonts w:ascii="Times New Roman" w:hAnsi="Times New Roman"/>
          <w:sz w:val="28"/>
          <w:szCs w:val="28"/>
        </w:rPr>
        <w:t>основных</w:t>
      </w:r>
      <w:r w:rsidR="00173F8E" w:rsidRPr="00FE1006">
        <w:rPr>
          <w:rFonts w:ascii="Times New Roman" w:hAnsi="Times New Roman"/>
          <w:sz w:val="28"/>
          <w:szCs w:val="28"/>
        </w:rPr>
        <w:t xml:space="preserve"> </w:t>
      </w:r>
      <w:r w:rsidRPr="00FE1006">
        <w:rPr>
          <w:rFonts w:ascii="Times New Roman" w:hAnsi="Times New Roman"/>
          <w:sz w:val="28"/>
          <w:szCs w:val="28"/>
        </w:rPr>
        <w:t>конструктивны</w:t>
      </w:r>
      <w:r w:rsidR="00173F8E">
        <w:rPr>
          <w:rFonts w:ascii="Times New Roman" w:hAnsi="Times New Roman"/>
          <w:sz w:val="28"/>
          <w:szCs w:val="28"/>
        </w:rPr>
        <w:t>х</w:t>
      </w:r>
      <w:r w:rsidRPr="00FE1006">
        <w:rPr>
          <w:rFonts w:ascii="Times New Roman" w:hAnsi="Times New Roman"/>
          <w:sz w:val="28"/>
          <w:szCs w:val="28"/>
        </w:rPr>
        <w:t xml:space="preserve"> элемент</w:t>
      </w:r>
      <w:r w:rsidR="00173F8E">
        <w:rPr>
          <w:rFonts w:ascii="Times New Roman" w:hAnsi="Times New Roman"/>
          <w:sz w:val="28"/>
          <w:szCs w:val="28"/>
        </w:rPr>
        <w:t>ов</w:t>
      </w:r>
      <w:r w:rsidRPr="00FE1006">
        <w:rPr>
          <w:rFonts w:ascii="Times New Roman" w:hAnsi="Times New Roman"/>
          <w:sz w:val="28"/>
          <w:szCs w:val="28"/>
        </w:rPr>
        <w:t xml:space="preserve"> и внутридомовы</w:t>
      </w:r>
      <w:r w:rsidR="00173F8E">
        <w:rPr>
          <w:rFonts w:ascii="Times New Roman" w:hAnsi="Times New Roman"/>
          <w:sz w:val="28"/>
          <w:szCs w:val="28"/>
        </w:rPr>
        <w:t>х</w:t>
      </w:r>
      <w:r w:rsidRPr="00FE1006">
        <w:rPr>
          <w:rFonts w:ascii="Times New Roman" w:hAnsi="Times New Roman"/>
          <w:sz w:val="28"/>
          <w:szCs w:val="28"/>
        </w:rPr>
        <w:t xml:space="preserve"> инженерны</w:t>
      </w:r>
      <w:r w:rsidR="00173F8E">
        <w:rPr>
          <w:rFonts w:ascii="Times New Roman" w:hAnsi="Times New Roman"/>
          <w:sz w:val="28"/>
          <w:szCs w:val="28"/>
        </w:rPr>
        <w:t>х</w:t>
      </w:r>
      <w:r w:rsidRPr="00FE1006">
        <w:rPr>
          <w:rFonts w:ascii="Times New Roman" w:hAnsi="Times New Roman"/>
          <w:sz w:val="28"/>
          <w:szCs w:val="28"/>
        </w:rPr>
        <w:t xml:space="preserve"> систем, входящи</w:t>
      </w:r>
      <w:r w:rsidR="00173F8E">
        <w:rPr>
          <w:rFonts w:ascii="Times New Roman" w:hAnsi="Times New Roman"/>
          <w:sz w:val="28"/>
          <w:szCs w:val="28"/>
        </w:rPr>
        <w:t>х</w:t>
      </w:r>
      <w:r w:rsidRPr="00FE1006">
        <w:rPr>
          <w:rFonts w:ascii="Times New Roman" w:hAnsi="Times New Roman"/>
          <w:sz w:val="28"/>
          <w:szCs w:val="28"/>
        </w:rPr>
        <w:t xml:space="preserve"> в состав общего имущества в многоквартирном доме</w:t>
      </w:r>
      <w:r>
        <w:rPr>
          <w:rFonts w:ascii="Times New Roman" w:hAnsi="Times New Roman"/>
          <w:sz w:val="28"/>
          <w:szCs w:val="28"/>
        </w:rPr>
        <w:t xml:space="preserve"> приведена в таблице 2.</w:t>
      </w:r>
    </w:p>
    <w:p w:rsidR="00BB09C2" w:rsidRDefault="00BB09C2" w:rsidP="00BB09C2">
      <w:pPr>
        <w:pStyle w:val="a9"/>
        <w:spacing w:before="0" w:after="0" w:line="360" w:lineRule="auto"/>
        <w:ind w:left="709"/>
        <w:contextualSpacing w:val="0"/>
        <w:jc w:val="both"/>
        <w:rPr>
          <w:rFonts w:ascii="Times New Roman" w:hAnsi="Times New Roman"/>
          <w:sz w:val="28"/>
          <w:szCs w:val="28"/>
        </w:rPr>
      </w:pPr>
    </w:p>
    <w:p w:rsidR="00BB09C2" w:rsidRDefault="00BB09C2" w:rsidP="00BB09C2">
      <w:pPr>
        <w:pStyle w:val="a9"/>
        <w:spacing w:before="0" w:after="0" w:line="360" w:lineRule="auto"/>
        <w:ind w:left="709"/>
        <w:contextualSpacing w:val="0"/>
        <w:jc w:val="both"/>
        <w:rPr>
          <w:rFonts w:ascii="Times New Roman" w:hAnsi="Times New Roman"/>
          <w:sz w:val="28"/>
          <w:szCs w:val="28"/>
        </w:rPr>
      </w:pPr>
    </w:p>
    <w:p w:rsidR="00BB09C2" w:rsidRDefault="00BB09C2" w:rsidP="00BB09C2">
      <w:pPr>
        <w:pStyle w:val="a9"/>
        <w:spacing w:before="0" w:after="0" w:line="360" w:lineRule="auto"/>
        <w:ind w:left="709"/>
        <w:contextualSpacing w:val="0"/>
        <w:jc w:val="both"/>
        <w:rPr>
          <w:rFonts w:ascii="Times New Roman" w:hAnsi="Times New Roman"/>
          <w:sz w:val="28"/>
          <w:szCs w:val="28"/>
        </w:rPr>
        <w:sectPr w:rsidR="00BB09C2" w:rsidSect="00326120">
          <w:pgSz w:w="11906" w:h="16838"/>
          <w:pgMar w:top="1134" w:right="849" w:bottom="1134" w:left="1701" w:header="709" w:footer="709" w:gutter="0"/>
          <w:cols w:space="708"/>
          <w:docGrid w:linePitch="360"/>
        </w:sectPr>
      </w:pPr>
    </w:p>
    <w:p w:rsidR="00BB09C2" w:rsidRPr="00BB09C2" w:rsidRDefault="00BB09C2" w:rsidP="00BB09C2">
      <w:pPr>
        <w:pStyle w:val="a9"/>
        <w:spacing w:before="0" w:after="0" w:line="360" w:lineRule="auto"/>
        <w:ind w:left="0"/>
        <w:contextualSpacing w:val="0"/>
        <w:jc w:val="center"/>
        <w:rPr>
          <w:rFonts w:ascii="Times New Roman" w:hAnsi="Times New Roman"/>
          <w:sz w:val="28"/>
          <w:szCs w:val="28"/>
        </w:rPr>
      </w:pPr>
      <w:r w:rsidRPr="00BB09C2">
        <w:rPr>
          <w:rFonts w:ascii="Times New Roman" w:hAnsi="Times New Roman"/>
          <w:b/>
          <w:sz w:val="28"/>
          <w:szCs w:val="28"/>
        </w:rPr>
        <w:lastRenderedPageBreak/>
        <w:t xml:space="preserve">Укрупнённая классификация </w:t>
      </w:r>
      <w:r w:rsidR="00173F8E">
        <w:rPr>
          <w:rFonts w:ascii="Times New Roman" w:hAnsi="Times New Roman"/>
          <w:b/>
          <w:sz w:val="28"/>
          <w:szCs w:val="28"/>
        </w:rPr>
        <w:t>многоквартирных домов</w:t>
      </w:r>
      <w:r w:rsidRPr="00BB09C2">
        <w:rPr>
          <w:rFonts w:ascii="Times New Roman" w:hAnsi="Times New Roman"/>
          <w:b/>
          <w:sz w:val="28"/>
          <w:szCs w:val="28"/>
        </w:rPr>
        <w:t xml:space="preserve"> </w:t>
      </w:r>
      <w:r w:rsidRPr="00BB09C2">
        <w:rPr>
          <w:rFonts w:ascii="Times New Roman" w:hAnsi="Times New Roman"/>
          <w:b/>
          <w:sz w:val="28"/>
          <w:szCs w:val="28"/>
        </w:rPr>
        <w:br/>
      </w:r>
      <w:r w:rsidR="00173F8E" w:rsidRPr="00173F8E">
        <w:rPr>
          <w:rFonts w:ascii="Times New Roman" w:hAnsi="Times New Roman"/>
          <w:b/>
          <w:sz w:val="28"/>
          <w:szCs w:val="28"/>
        </w:rPr>
        <w:t xml:space="preserve">по видам ограждающих конструкций, в разрезе  </w:t>
      </w:r>
      <w:r w:rsidR="00173F8E">
        <w:rPr>
          <w:rFonts w:ascii="Times New Roman" w:hAnsi="Times New Roman"/>
          <w:b/>
          <w:sz w:val="28"/>
          <w:szCs w:val="28"/>
        </w:rPr>
        <w:t xml:space="preserve">основных </w:t>
      </w:r>
      <w:r w:rsidR="00173F8E" w:rsidRPr="00173F8E">
        <w:rPr>
          <w:rFonts w:ascii="Times New Roman" w:hAnsi="Times New Roman"/>
          <w:b/>
          <w:sz w:val="28"/>
          <w:szCs w:val="28"/>
        </w:rPr>
        <w:t>конструктивных элементов и внутридомовых инженерных систем</w:t>
      </w:r>
      <w:r w:rsidRPr="00BB09C2">
        <w:rPr>
          <w:rFonts w:ascii="Times New Roman" w:hAnsi="Times New Roman"/>
          <w:b/>
          <w:sz w:val="28"/>
          <w:szCs w:val="28"/>
        </w:rPr>
        <w:t xml:space="preserve">, </w:t>
      </w:r>
      <w:r w:rsidRPr="00BB09C2">
        <w:rPr>
          <w:rFonts w:ascii="Times New Roman" w:hAnsi="Times New Roman"/>
          <w:b/>
          <w:sz w:val="28"/>
          <w:szCs w:val="28"/>
        </w:rPr>
        <w:br/>
        <w:t>входящи</w:t>
      </w:r>
      <w:r w:rsidR="00173F8E">
        <w:rPr>
          <w:rFonts w:ascii="Times New Roman" w:hAnsi="Times New Roman"/>
          <w:b/>
          <w:sz w:val="28"/>
          <w:szCs w:val="28"/>
        </w:rPr>
        <w:t>х</w:t>
      </w:r>
      <w:r w:rsidRPr="00BB09C2">
        <w:rPr>
          <w:rFonts w:ascii="Times New Roman" w:hAnsi="Times New Roman"/>
          <w:b/>
          <w:sz w:val="28"/>
          <w:szCs w:val="28"/>
        </w:rPr>
        <w:t xml:space="preserve"> в состав общего имущества в многоквартирном доме</w:t>
      </w:r>
    </w:p>
    <w:p w:rsidR="00BB09C2" w:rsidRPr="00135A50" w:rsidRDefault="00BB09C2" w:rsidP="00BB09C2">
      <w:pPr>
        <w:pStyle w:val="af1"/>
        <w:keepNext/>
        <w:spacing w:after="0"/>
        <w:jc w:val="right"/>
        <w:rPr>
          <w:b w:val="0"/>
          <w:color w:val="auto"/>
          <w:sz w:val="28"/>
          <w:szCs w:val="28"/>
        </w:rPr>
      </w:pPr>
      <w:r w:rsidRPr="00135A50">
        <w:rPr>
          <w:b w:val="0"/>
          <w:color w:val="auto"/>
          <w:sz w:val="28"/>
          <w:szCs w:val="28"/>
        </w:rPr>
        <w:t xml:space="preserve">Таблица </w:t>
      </w:r>
      <w:r w:rsidRPr="00135A50">
        <w:rPr>
          <w:b w:val="0"/>
          <w:color w:val="auto"/>
          <w:sz w:val="28"/>
          <w:szCs w:val="28"/>
        </w:rPr>
        <w:fldChar w:fldCharType="begin"/>
      </w:r>
      <w:r w:rsidRPr="00135A50">
        <w:rPr>
          <w:b w:val="0"/>
          <w:color w:val="auto"/>
          <w:sz w:val="28"/>
          <w:szCs w:val="28"/>
        </w:rPr>
        <w:instrText xml:space="preserve"> SEQ Таблица \* ARABIC </w:instrText>
      </w:r>
      <w:r w:rsidRPr="00135A50">
        <w:rPr>
          <w:b w:val="0"/>
          <w:color w:val="auto"/>
          <w:sz w:val="28"/>
          <w:szCs w:val="28"/>
        </w:rPr>
        <w:fldChar w:fldCharType="separate"/>
      </w:r>
      <w:r w:rsidR="0072375C">
        <w:rPr>
          <w:b w:val="0"/>
          <w:noProof/>
          <w:color w:val="auto"/>
          <w:sz w:val="28"/>
          <w:szCs w:val="28"/>
        </w:rPr>
        <w:t>2</w:t>
      </w:r>
      <w:r w:rsidRPr="00135A50">
        <w:rPr>
          <w:b w:val="0"/>
          <w:color w:val="auto"/>
          <w:sz w:val="28"/>
          <w:szCs w:val="28"/>
        </w:rPr>
        <w:fldChar w:fldCharType="end"/>
      </w:r>
    </w:p>
    <w:tbl>
      <w:tblPr>
        <w:tblW w:w="22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2944"/>
        <w:gridCol w:w="1386"/>
        <w:gridCol w:w="1335"/>
        <w:gridCol w:w="624"/>
        <w:gridCol w:w="624"/>
        <w:gridCol w:w="624"/>
        <w:gridCol w:w="624"/>
        <w:gridCol w:w="624"/>
        <w:gridCol w:w="624"/>
        <w:gridCol w:w="624"/>
        <w:gridCol w:w="624"/>
        <w:gridCol w:w="624"/>
        <w:gridCol w:w="624"/>
        <w:gridCol w:w="624"/>
        <w:gridCol w:w="624"/>
        <w:gridCol w:w="1141"/>
        <w:gridCol w:w="1721"/>
        <w:gridCol w:w="624"/>
        <w:gridCol w:w="624"/>
        <w:gridCol w:w="624"/>
        <w:gridCol w:w="624"/>
        <w:gridCol w:w="624"/>
        <w:gridCol w:w="624"/>
        <w:gridCol w:w="624"/>
        <w:gridCol w:w="624"/>
        <w:gridCol w:w="1040"/>
      </w:tblGrid>
      <w:tr w:rsidR="00BB09C2" w:rsidRPr="007A1F17" w:rsidTr="00BB09C2">
        <w:trPr>
          <w:trHeight w:val="464"/>
          <w:jc w:val="center"/>
        </w:trPr>
        <w:tc>
          <w:tcPr>
            <w:tcW w:w="499" w:type="dxa"/>
            <w:vMerge w:val="restart"/>
            <w:shd w:val="clear" w:color="auto" w:fill="auto"/>
            <w:vAlign w:val="center"/>
            <w:hideMark/>
          </w:tcPr>
          <w:p w:rsidR="00BB09C2"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 xml:space="preserve">№ </w:t>
            </w:r>
          </w:p>
          <w:p w:rsidR="00BB09C2" w:rsidRPr="007A1F17" w:rsidRDefault="00BB09C2" w:rsidP="00BB09C2">
            <w:pPr>
              <w:suppressAutoHyphens w:val="0"/>
              <w:spacing w:before="0" w:after="0"/>
              <w:ind w:firstLine="0"/>
              <w:jc w:val="center"/>
              <w:rPr>
                <w:b/>
                <w:bCs/>
                <w:color w:val="000000"/>
                <w:sz w:val="22"/>
                <w:szCs w:val="22"/>
                <w:lang w:eastAsia="ru-RU"/>
              </w:rPr>
            </w:pPr>
            <w:r w:rsidRPr="007A1F17">
              <w:rPr>
                <w:bCs/>
                <w:color w:val="000000"/>
                <w:sz w:val="22"/>
                <w:szCs w:val="22"/>
                <w:lang w:eastAsia="ru-RU"/>
              </w:rPr>
              <w:t>п</w:t>
            </w:r>
            <w:r>
              <w:rPr>
                <w:bCs/>
                <w:color w:val="000000"/>
                <w:sz w:val="22"/>
                <w:szCs w:val="22"/>
                <w:lang w:eastAsia="ru-RU"/>
              </w:rPr>
              <w:t>/</w:t>
            </w:r>
            <w:r w:rsidRPr="007A1F17">
              <w:rPr>
                <w:bCs/>
                <w:color w:val="000000"/>
                <w:sz w:val="22"/>
                <w:szCs w:val="22"/>
                <w:lang w:eastAsia="ru-RU"/>
              </w:rPr>
              <w:t>п</w:t>
            </w:r>
          </w:p>
        </w:tc>
        <w:tc>
          <w:tcPr>
            <w:tcW w:w="2944" w:type="dxa"/>
            <w:vMerge w:val="restart"/>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Наименование многоквартирных домов по видам ограждающих конструкций</w:t>
            </w:r>
          </w:p>
        </w:tc>
        <w:tc>
          <w:tcPr>
            <w:tcW w:w="1386" w:type="dxa"/>
            <w:vMerge w:val="restart"/>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Этажность</w:t>
            </w:r>
          </w:p>
        </w:tc>
        <w:tc>
          <w:tcPr>
            <w:tcW w:w="1335" w:type="dxa"/>
            <w:vMerge w:val="restart"/>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ТИП-МКД</w:t>
            </w:r>
          </w:p>
        </w:tc>
        <w:tc>
          <w:tcPr>
            <w:tcW w:w="16382" w:type="dxa"/>
            <w:gridSpan w:val="23"/>
            <w:shd w:val="clear" w:color="auto" w:fill="auto"/>
            <w:noWrap/>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Наличие благоустройств в многоквартирных домах</w:t>
            </w:r>
          </w:p>
        </w:tc>
      </w:tr>
      <w:tr w:rsidR="00BB09C2" w:rsidRPr="007A1F17" w:rsidTr="00BB09C2">
        <w:trPr>
          <w:trHeight w:val="558"/>
          <w:jc w:val="center"/>
        </w:trPr>
        <w:tc>
          <w:tcPr>
            <w:tcW w:w="499" w:type="dxa"/>
            <w:vMerge/>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p>
        </w:tc>
        <w:tc>
          <w:tcPr>
            <w:tcW w:w="2944" w:type="dxa"/>
            <w:vMerge/>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p>
        </w:tc>
        <w:tc>
          <w:tcPr>
            <w:tcW w:w="1386" w:type="dxa"/>
            <w:vMerge/>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p>
        </w:tc>
        <w:tc>
          <w:tcPr>
            <w:tcW w:w="1335" w:type="dxa"/>
            <w:vMerge/>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p>
        </w:tc>
        <w:tc>
          <w:tcPr>
            <w:tcW w:w="3120" w:type="dxa"/>
            <w:gridSpan w:val="5"/>
            <w:shd w:val="clear" w:color="auto" w:fill="auto"/>
            <w:noWrap/>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Фасад</w:t>
            </w:r>
          </w:p>
        </w:tc>
        <w:tc>
          <w:tcPr>
            <w:tcW w:w="1872" w:type="dxa"/>
            <w:gridSpan w:val="3"/>
            <w:shd w:val="clear" w:color="auto" w:fill="auto"/>
            <w:noWrap/>
            <w:vAlign w:val="center"/>
            <w:hideMark/>
          </w:tcPr>
          <w:p w:rsidR="00BB09C2" w:rsidRPr="007A1F17" w:rsidRDefault="00BB09C2" w:rsidP="00BB09C2">
            <w:pPr>
              <w:suppressAutoHyphens w:val="0"/>
              <w:spacing w:before="0" w:after="0"/>
              <w:ind w:left="-92" w:right="-38" w:firstLine="0"/>
              <w:jc w:val="center"/>
              <w:rPr>
                <w:b/>
                <w:bCs/>
                <w:color w:val="000000"/>
                <w:sz w:val="22"/>
                <w:szCs w:val="22"/>
                <w:lang w:eastAsia="ru-RU"/>
              </w:rPr>
            </w:pPr>
            <w:r w:rsidRPr="007A1F17">
              <w:rPr>
                <w:b/>
                <w:bCs/>
                <w:color w:val="000000"/>
                <w:sz w:val="22"/>
                <w:szCs w:val="22"/>
                <w:lang w:eastAsia="ru-RU"/>
              </w:rPr>
              <w:t>Крыша - кровля</w:t>
            </w:r>
          </w:p>
        </w:tc>
        <w:tc>
          <w:tcPr>
            <w:tcW w:w="2496" w:type="dxa"/>
            <w:gridSpan w:val="4"/>
            <w:shd w:val="clear" w:color="auto" w:fill="auto"/>
            <w:noWrap/>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 xml:space="preserve">Помещения ниже </w:t>
            </w:r>
          </w:p>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отметки 0,000</w:t>
            </w:r>
          </w:p>
        </w:tc>
        <w:tc>
          <w:tcPr>
            <w:tcW w:w="1141" w:type="dxa"/>
            <w:vMerge w:val="restart"/>
            <w:shd w:val="clear" w:color="auto" w:fill="auto"/>
            <w:noWrap/>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Лифт</w:t>
            </w:r>
          </w:p>
        </w:tc>
        <w:tc>
          <w:tcPr>
            <w:tcW w:w="1721" w:type="dxa"/>
            <w:vMerge w:val="restart"/>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Мусоропровод</w:t>
            </w:r>
          </w:p>
        </w:tc>
        <w:tc>
          <w:tcPr>
            <w:tcW w:w="4992" w:type="dxa"/>
            <w:gridSpan w:val="8"/>
            <w:shd w:val="clear" w:color="auto" w:fill="auto"/>
            <w:noWrap/>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Внутренние инженерные системы</w:t>
            </w:r>
          </w:p>
        </w:tc>
        <w:tc>
          <w:tcPr>
            <w:tcW w:w="1040" w:type="dxa"/>
            <w:vMerge w:val="restart"/>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Печи русские</w:t>
            </w:r>
          </w:p>
        </w:tc>
      </w:tr>
      <w:tr w:rsidR="00BB09C2" w:rsidRPr="007A1F17" w:rsidTr="00BB09C2">
        <w:trPr>
          <w:cantSplit/>
          <w:trHeight w:val="3058"/>
          <w:jc w:val="center"/>
        </w:trPr>
        <w:tc>
          <w:tcPr>
            <w:tcW w:w="499" w:type="dxa"/>
            <w:vMerge/>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p>
        </w:tc>
        <w:tc>
          <w:tcPr>
            <w:tcW w:w="2944" w:type="dxa"/>
            <w:vMerge/>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p>
        </w:tc>
        <w:tc>
          <w:tcPr>
            <w:tcW w:w="1386" w:type="dxa"/>
            <w:vMerge/>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p>
        </w:tc>
        <w:tc>
          <w:tcPr>
            <w:tcW w:w="1335" w:type="dxa"/>
            <w:vMerge/>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p>
        </w:tc>
        <w:tc>
          <w:tcPr>
            <w:tcW w:w="624" w:type="dxa"/>
            <w:shd w:val="clear" w:color="auto" w:fill="auto"/>
            <w:textDirection w:val="btLr"/>
            <w:vAlign w:val="center"/>
            <w:hideMark/>
          </w:tcPr>
          <w:p w:rsidR="00BB09C2" w:rsidRPr="007A1F17" w:rsidRDefault="00BB09C2" w:rsidP="00BB09C2">
            <w:pPr>
              <w:suppressAutoHyphens w:val="0"/>
              <w:spacing w:before="0" w:after="0"/>
              <w:ind w:right="-40" w:firstLine="45"/>
              <w:jc w:val="center"/>
              <w:rPr>
                <w:b/>
                <w:bCs/>
                <w:color w:val="000000"/>
                <w:sz w:val="22"/>
                <w:szCs w:val="22"/>
                <w:lang w:eastAsia="ru-RU"/>
              </w:rPr>
            </w:pPr>
            <w:r w:rsidRPr="007A1F17">
              <w:rPr>
                <w:b/>
                <w:bCs/>
                <w:color w:val="000000"/>
                <w:sz w:val="22"/>
                <w:szCs w:val="22"/>
                <w:lang w:eastAsia="ru-RU"/>
              </w:rPr>
              <w:t>не оштукатуренный</w:t>
            </w:r>
          </w:p>
        </w:tc>
        <w:tc>
          <w:tcPr>
            <w:tcW w:w="624" w:type="dxa"/>
            <w:shd w:val="clear" w:color="auto" w:fill="auto"/>
            <w:textDirection w:val="btLr"/>
            <w:vAlign w:val="center"/>
            <w:hideMark/>
          </w:tcPr>
          <w:p w:rsidR="00BB09C2" w:rsidRPr="007A1F17" w:rsidRDefault="00BB09C2" w:rsidP="00BB09C2">
            <w:pPr>
              <w:suppressAutoHyphens w:val="0"/>
              <w:spacing w:before="0" w:after="0"/>
              <w:ind w:right="-40" w:firstLine="45"/>
              <w:jc w:val="center"/>
              <w:rPr>
                <w:b/>
                <w:bCs/>
                <w:color w:val="000000"/>
                <w:sz w:val="22"/>
                <w:szCs w:val="22"/>
                <w:lang w:eastAsia="ru-RU"/>
              </w:rPr>
            </w:pPr>
            <w:r w:rsidRPr="007A1F17">
              <w:rPr>
                <w:b/>
                <w:bCs/>
                <w:color w:val="000000"/>
                <w:sz w:val="22"/>
                <w:szCs w:val="22"/>
                <w:lang w:eastAsia="ru-RU"/>
              </w:rPr>
              <w:t>оштукатуренный</w:t>
            </w:r>
          </w:p>
        </w:tc>
        <w:tc>
          <w:tcPr>
            <w:tcW w:w="624" w:type="dxa"/>
            <w:shd w:val="clear" w:color="auto" w:fill="auto"/>
            <w:textDirection w:val="btLr"/>
            <w:vAlign w:val="center"/>
            <w:hideMark/>
          </w:tcPr>
          <w:p w:rsidR="00BB09C2" w:rsidRPr="007A1F17" w:rsidRDefault="00BB09C2" w:rsidP="00BB09C2">
            <w:pPr>
              <w:suppressAutoHyphens w:val="0"/>
              <w:spacing w:before="0" w:after="0"/>
              <w:ind w:right="-40" w:firstLine="45"/>
              <w:jc w:val="center"/>
              <w:rPr>
                <w:b/>
                <w:bCs/>
                <w:color w:val="000000"/>
                <w:sz w:val="22"/>
                <w:szCs w:val="22"/>
                <w:lang w:eastAsia="ru-RU"/>
              </w:rPr>
            </w:pPr>
            <w:r w:rsidRPr="007A1F17">
              <w:rPr>
                <w:b/>
                <w:bCs/>
                <w:color w:val="000000"/>
                <w:sz w:val="22"/>
                <w:szCs w:val="22"/>
                <w:lang w:eastAsia="ru-RU"/>
              </w:rPr>
              <w:t>лепные архитектурные детали</w:t>
            </w:r>
          </w:p>
        </w:tc>
        <w:tc>
          <w:tcPr>
            <w:tcW w:w="624" w:type="dxa"/>
            <w:shd w:val="clear" w:color="auto" w:fill="auto"/>
            <w:textDirection w:val="btLr"/>
            <w:vAlign w:val="center"/>
            <w:hideMark/>
          </w:tcPr>
          <w:p w:rsidR="00BB09C2" w:rsidRPr="007A1F17" w:rsidRDefault="00BB09C2" w:rsidP="00BB09C2">
            <w:pPr>
              <w:suppressAutoHyphens w:val="0"/>
              <w:spacing w:before="0" w:after="0"/>
              <w:ind w:right="-40" w:firstLine="45"/>
              <w:jc w:val="center"/>
              <w:rPr>
                <w:b/>
                <w:bCs/>
                <w:color w:val="000000"/>
                <w:sz w:val="22"/>
                <w:szCs w:val="22"/>
                <w:lang w:eastAsia="ru-RU"/>
              </w:rPr>
            </w:pPr>
            <w:r w:rsidRPr="007A1F17">
              <w:rPr>
                <w:b/>
                <w:bCs/>
                <w:color w:val="000000"/>
                <w:sz w:val="22"/>
                <w:szCs w:val="22"/>
                <w:lang w:eastAsia="ru-RU"/>
              </w:rPr>
              <w:t>сайдинг с утеплением</w:t>
            </w:r>
          </w:p>
        </w:tc>
        <w:tc>
          <w:tcPr>
            <w:tcW w:w="624" w:type="dxa"/>
            <w:shd w:val="clear" w:color="auto" w:fill="auto"/>
            <w:textDirection w:val="btLr"/>
            <w:vAlign w:val="center"/>
            <w:hideMark/>
          </w:tcPr>
          <w:p w:rsidR="00BB09C2" w:rsidRPr="007A1F17" w:rsidRDefault="00BB09C2" w:rsidP="00BB09C2">
            <w:pPr>
              <w:suppressAutoHyphens w:val="0"/>
              <w:spacing w:before="0" w:after="0"/>
              <w:ind w:right="-40" w:firstLine="45"/>
              <w:jc w:val="center"/>
              <w:rPr>
                <w:b/>
                <w:bCs/>
                <w:color w:val="000000"/>
                <w:sz w:val="22"/>
                <w:szCs w:val="22"/>
                <w:lang w:eastAsia="ru-RU"/>
              </w:rPr>
            </w:pPr>
            <w:r w:rsidRPr="007A1F17">
              <w:rPr>
                <w:b/>
                <w:bCs/>
                <w:color w:val="000000"/>
                <w:sz w:val="22"/>
                <w:szCs w:val="22"/>
                <w:lang w:eastAsia="ru-RU"/>
              </w:rPr>
              <w:t>вентилируемые фасадные системы</w:t>
            </w:r>
          </w:p>
        </w:tc>
        <w:tc>
          <w:tcPr>
            <w:tcW w:w="624" w:type="dxa"/>
            <w:shd w:val="clear" w:color="auto" w:fill="auto"/>
            <w:textDirection w:val="btLr"/>
            <w:vAlign w:val="center"/>
            <w:hideMark/>
          </w:tcPr>
          <w:p w:rsidR="00BB09C2" w:rsidRPr="007A1F17" w:rsidRDefault="00BB09C2" w:rsidP="00BB09C2">
            <w:pPr>
              <w:suppressAutoHyphens w:val="0"/>
              <w:spacing w:before="0" w:after="0"/>
              <w:ind w:left="113" w:right="113" w:firstLine="0"/>
              <w:jc w:val="center"/>
              <w:rPr>
                <w:b/>
                <w:bCs/>
                <w:color w:val="000000"/>
                <w:sz w:val="22"/>
                <w:szCs w:val="22"/>
                <w:lang w:eastAsia="ru-RU"/>
              </w:rPr>
            </w:pPr>
            <w:r w:rsidRPr="007A1F17">
              <w:rPr>
                <w:b/>
                <w:bCs/>
                <w:color w:val="000000"/>
                <w:sz w:val="22"/>
                <w:szCs w:val="22"/>
                <w:lang w:eastAsia="ru-RU"/>
              </w:rPr>
              <w:t>скатная</w:t>
            </w:r>
          </w:p>
        </w:tc>
        <w:tc>
          <w:tcPr>
            <w:tcW w:w="624" w:type="dxa"/>
            <w:shd w:val="clear" w:color="auto" w:fill="auto"/>
            <w:textDirection w:val="btLr"/>
            <w:vAlign w:val="center"/>
            <w:hideMark/>
          </w:tcPr>
          <w:p w:rsidR="00BB09C2" w:rsidRPr="007A1F17" w:rsidRDefault="00BB09C2" w:rsidP="00BB09C2">
            <w:pPr>
              <w:suppressAutoHyphens w:val="0"/>
              <w:spacing w:before="0" w:after="0"/>
              <w:ind w:left="113" w:right="113" w:firstLine="0"/>
              <w:jc w:val="center"/>
              <w:rPr>
                <w:b/>
                <w:bCs/>
                <w:color w:val="000000"/>
                <w:sz w:val="22"/>
                <w:szCs w:val="22"/>
                <w:lang w:eastAsia="ru-RU"/>
              </w:rPr>
            </w:pPr>
            <w:r w:rsidRPr="007A1F17">
              <w:rPr>
                <w:b/>
                <w:bCs/>
                <w:color w:val="000000"/>
                <w:sz w:val="22"/>
                <w:szCs w:val="22"/>
                <w:lang w:eastAsia="ru-RU"/>
              </w:rPr>
              <w:t>плоская</w:t>
            </w:r>
          </w:p>
        </w:tc>
        <w:tc>
          <w:tcPr>
            <w:tcW w:w="624" w:type="dxa"/>
            <w:shd w:val="clear" w:color="auto" w:fill="auto"/>
            <w:textDirection w:val="btLr"/>
            <w:vAlign w:val="center"/>
            <w:hideMark/>
          </w:tcPr>
          <w:p w:rsidR="00BB09C2" w:rsidRPr="007A1F17" w:rsidRDefault="00BB09C2" w:rsidP="00BB09C2">
            <w:pPr>
              <w:suppressAutoHyphens w:val="0"/>
              <w:spacing w:before="0" w:after="0"/>
              <w:ind w:left="113" w:right="113" w:firstLine="0"/>
              <w:jc w:val="center"/>
              <w:rPr>
                <w:b/>
                <w:bCs/>
                <w:color w:val="000000"/>
                <w:sz w:val="22"/>
                <w:szCs w:val="22"/>
                <w:lang w:eastAsia="ru-RU"/>
              </w:rPr>
            </w:pPr>
            <w:r w:rsidRPr="007A1F17">
              <w:rPr>
                <w:b/>
                <w:bCs/>
                <w:color w:val="000000"/>
                <w:sz w:val="22"/>
                <w:szCs w:val="22"/>
                <w:lang w:eastAsia="ru-RU"/>
              </w:rPr>
              <w:t>мансарда</w:t>
            </w:r>
          </w:p>
        </w:tc>
        <w:tc>
          <w:tcPr>
            <w:tcW w:w="624" w:type="dxa"/>
            <w:shd w:val="clear" w:color="auto" w:fill="auto"/>
            <w:textDirection w:val="btLr"/>
            <w:vAlign w:val="center"/>
            <w:hideMark/>
          </w:tcPr>
          <w:p w:rsidR="00BB09C2" w:rsidRPr="007A1F17" w:rsidRDefault="00BB09C2" w:rsidP="00BB09C2">
            <w:pPr>
              <w:suppressAutoHyphens w:val="0"/>
              <w:spacing w:before="0" w:after="0"/>
              <w:ind w:left="-112" w:right="-108" w:firstLine="0"/>
              <w:jc w:val="center"/>
              <w:rPr>
                <w:b/>
                <w:bCs/>
                <w:color w:val="000000"/>
                <w:sz w:val="22"/>
                <w:szCs w:val="22"/>
                <w:lang w:eastAsia="ru-RU"/>
              </w:rPr>
            </w:pPr>
            <w:r w:rsidRPr="007A1F17">
              <w:rPr>
                <w:b/>
                <w:bCs/>
                <w:color w:val="000000"/>
                <w:sz w:val="22"/>
                <w:szCs w:val="22"/>
                <w:lang w:eastAsia="ru-RU"/>
              </w:rPr>
              <w:t>подвал</w:t>
            </w:r>
          </w:p>
        </w:tc>
        <w:tc>
          <w:tcPr>
            <w:tcW w:w="624" w:type="dxa"/>
            <w:shd w:val="clear" w:color="auto" w:fill="auto"/>
            <w:textDirection w:val="btLr"/>
            <w:vAlign w:val="center"/>
            <w:hideMark/>
          </w:tcPr>
          <w:p w:rsidR="00BB09C2" w:rsidRPr="007A1F17" w:rsidRDefault="00BB09C2" w:rsidP="00BB09C2">
            <w:pPr>
              <w:suppressAutoHyphens w:val="0"/>
              <w:spacing w:before="0" w:after="0"/>
              <w:ind w:left="113" w:right="113" w:firstLine="0"/>
              <w:jc w:val="center"/>
              <w:rPr>
                <w:b/>
                <w:bCs/>
                <w:color w:val="000000"/>
                <w:sz w:val="22"/>
                <w:szCs w:val="22"/>
                <w:lang w:eastAsia="ru-RU"/>
              </w:rPr>
            </w:pPr>
            <w:r w:rsidRPr="007A1F17">
              <w:rPr>
                <w:b/>
                <w:bCs/>
                <w:color w:val="000000"/>
                <w:sz w:val="22"/>
                <w:szCs w:val="22"/>
                <w:lang w:eastAsia="ru-RU"/>
              </w:rPr>
              <w:t>техподполье</w:t>
            </w:r>
          </w:p>
        </w:tc>
        <w:tc>
          <w:tcPr>
            <w:tcW w:w="624" w:type="dxa"/>
            <w:shd w:val="clear" w:color="auto" w:fill="auto"/>
            <w:textDirection w:val="btLr"/>
            <w:vAlign w:val="center"/>
            <w:hideMark/>
          </w:tcPr>
          <w:p w:rsidR="00BB09C2" w:rsidRPr="007A1F17" w:rsidRDefault="00BB09C2" w:rsidP="00BB09C2">
            <w:pPr>
              <w:suppressAutoHyphens w:val="0"/>
              <w:spacing w:before="0" w:after="0"/>
              <w:ind w:left="113" w:right="113" w:firstLine="0"/>
              <w:jc w:val="center"/>
              <w:rPr>
                <w:b/>
                <w:bCs/>
                <w:color w:val="000000"/>
                <w:sz w:val="22"/>
                <w:szCs w:val="22"/>
                <w:lang w:eastAsia="ru-RU"/>
              </w:rPr>
            </w:pPr>
            <w:r w:rsidRPr="007A1F17">
              <w:rPr>
                <w:b/>
                <w:bCs/>
                <w:color w:val="000000"/>
                <w:sz w:val="22"/>
                <w:szCs w:val="22"/>
                <w:lang w:eastAsia="ru-RU"/>
              </w:rPr>
              <w:t>цокольный этаж</w:t>
            </w:r>
          </w:p>
        </w:tc>
        <w:tc>
          <w:tcPr>
            <w:tcW w:w="624" w:type="dxa"/>
            <w:shd w:val="clear" w:color="auto" w:fill="auto"/>
            <w:textDirection w:val="btLr"/>
            <w:vAlign w:val="center"/>
            <w:hideMark/>
          </w:tcPr>
          <w:p w:rsidR="00BB09C2" w:rsidRPr="007A1F17" w:rsidRDefault="00BB09C2" w:rsidP="00BB09C2">
            <w:pPr>
              <w:suppressAutoHyphens w:val="0"/>
              <w:spacing w:before="0" w:after="0"/>
              <w:ind w:left="113" w:right="113" w:firstLine="0"/>
              <w:jc w:val="center"/>
              <w:rPr>
                <w:b/>
                <w:bCs/>
                <w:color w:val="000000"/>
                <w:sz w:val="22"/>
                <w:szCs w:val="22"/>
                <w:lang w:eastAsia="ru-RU"/>
              </w:rPr>
            </w:pPr>
            <w:r w:rsidRPr="007A1F17">
              <w:rPr>
                <w:b/>
                <w:bCs/>
                <w:color w:val="000000"/>
                <w:sz w:val="22"/>
                <w:szCs w:val="22"/>
                <w:lang w:eastAsia="ru-RU"/>
              </w:rPr>
              <w:t>подземный гараж</w:t>
            </w:r>
          </w:p>
        </w:tc>
        <w:tc>
          <w:tcPr>
            <w:tcW w:w="1141" w:type="dxa"/>
            <w:vMerge/>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p>
        </w:tc>
        <w:tc>
          <w:tcPr>
            <w:tcW w:w="1721" w:type="dxa"/>
            <w:vMerge/>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p>
        </w:tc>
        <w:tc>
          <w:tcPr>
            <w:tcW w:w="624" w:type="dxa"/>
            <w:shd w:val="clear" w:color="auto" w:fill="auto"/>
            <w:textDirection w:val="btLr"/>
            <w:vAlign w:val="center"/>
            <w:hideMark/>
          </w:tcPr>
          <w:p w:rsidR="00BB09C2" w:rsidRPr="007A1F17" w:rsidRDefault="00BB09C2" w:rsidP="00BB09C2">
            <w:pPr>
              <w:suppressAutoHyphens w:val="0"/>
              <w:spacing w:before="0" w:after="0"/>
              <w:ind w:right="-40" w:firstLine="46"/>
              <w:jc w:val="center"/>
              <w:rPr>
                <w:b/>
                <w:bCs/>
                <w:color w:val="000000"/>
                <w:sz w:val="22"/>
                <w:szCs w:val="22"/>
                <w:lang w:eastAsia="ru-RU"/>
              </w:rPr>
            </w:pPr>
            <w:r w:rsidRPr="007A1F17">
              <w:rPr>
                <w:b/>
                <w:bCs/>
                <w:color w:val="000000"/>
                <w:sz w:val="22"/>
                <w:szCs w:val="22"/>
                <w:lang w:eastAsia="ru-RU"/>
              </w:rPr>
              <w:t>холодное водоснабжение</w:t>
            </w:r>
          </w:p>
        </w:tc>
        <w:tc>
          <w:tcPr>
            <w:tcW w:w="624" w:type="dxa"/>
            <w:shd w:val="clear" w:color="auto" w:fill="auto"/>
            <w:textDirection w:val="btLr"/>
            <w:vAlign w:val="center"/>
            <w:hideMark/>
          </w:tcPr>
          <w:p w:rsidR="00BB09C2" w:rsidRPr="007A1F17" w:rsidRDefault="00BB09C2" w:rsidP="00BB09C2">
            <w:pPr>
              <w:suppressAutoHyphens w:val="0"/>
              <w:spacing w:before="0" w:after="0"/>
              <w:ind w:right="-40" w:firstLine="46"/>
              <w:jc w:val="center"/>
              <w:rPr>
                <w:b/>
                <w:bCs/>
                <w:color w:val="000000"/>
                <w:sz w:val="22"/>
                <w:szCs w:val="22"/>
                <w:lang w:eastAsia="ru-RU"/>
              </w:rPr>
            </w:pPr>
            <w:r w:rsidRPr="007A1F17">
              <w:rPr>
                <w:b/>
                <w:bCs/>
                <w:color w:val="000000"/>
                <w:sz w:val="22"/>
                <w:szCs w:val="22"/>
                <w:lang w:eastAsia="ru-RU"/>
              </w:rPr>
              <w:t xml:space="preserve">горячее </w:t>
            </w:r>
            <w:r w:rsidRPr="007A1F17">
              <w:rPr>
                <w:b/>
                <w:bCs/>
                <w:color w:val="000000"/>
                <w:sz w:val="22"/>
                <w:szCs w:val="22"/>
                <w:lang w:eastAsia="ru-RU"/>
              </w:rPr>
              <w:br/>
              <w:t>водоснабжение</w:t>
            </w:r>
          </w:p>
        </w:tc>
        <w:tc>
          <w:tcPr>
            <w:tcW w:w="624" w:type="dxa"/>
            <w:shd w:val="clear" w:color="auto" w:fill="auto"/>
            <w:textDirection w:val="btLr"/>
            <w:vAlign w:val="center"/>
            <w:hideMark/>
          </w:tcPr>
          <w:p w:rsidR="00BB09C2" w:rsidRPr="007A1F17" w:rsidRDefault="00BB09C2" w:rsidP="00BB09C2">
            <w:pPr>
              <w:suppressAutoHyphens w:val="0"/>
              <w:spacing w:before="0" w:after="0"/>
              <w:ind w:right="-40" w:firstLine="46"/>
              <w:jc w:val="center"/>
              <w:rPr>
                <w:b/>
                <w:bCs/>
                <w:color w:val="000000"/>
                <w:sz w:val="22"/>
                <w:szCs w:val="22"/>
                <w:lang w:eastAsia="ru-RU"/>
              </w:rPr>
            </w:pPr>
            <w:r w:rsidRPr="007A1F17">
              <w:rPr>
                <w:b/>
                <w:bCs/>
                <w:color w:val="000000"/>
                <w:sz w:val="22"/>
                <w:szCs w:val="22"/>
                <w:lang w:eastAsia="ru-RU"/>
              </w:rPr>
              <w:t>теплоснабжение</w:t>
            </w:r>
          </w:p>
        </w:tc>
        <w:tc>
          <w:tcPr>
            <w:tcW w:w="624" w:type="dxa"/>
            <w:shd w:val="clear" w:color="auto" w:fill="auto"/>
            <w:textDirection w:val="btLr"/>
            <w:vAlign w:val="center"/>
            <w:hideMark/>
          </w:tcPr>
          <w:p w:rsidR="00BB09C2" w:rsidRPr="007A1F17" w:rsidRDefault="00BB09C2" w:rsidP="00BB09C2">
            <w:pPr>
              <w:suppressAutoHyphens w:val="0"/>
              <w:spacing w:before="0" w:after="0"/>
              <w:ind w:right="-40" w:firstLine="46"/>
              <w:jc w:val="center"/>
              <w:rPr>
                <w:b/>
                <w:bCs/>
                <w:color w:val="000000"/>
                <w:sz w:val="22"/>
                <w:szCs w:val="22"/>
                <w:lang w:eastAsia="ru-RU"/>
              </w:rPr>
            </w:pPr>
            <w:r w:rsidRPr="007A1F17">
              <w:rPr>
                <w:b/>
                <w:bCs/>
                <w:color w:val="000000"/>
                <w:sz w:val="22"/>
                <w:szCs w:val="22"/>
                <w:lang w:eastAsia="ru-RU"/>
              </w:rPr>
              <w:t>канализация и водоотведение</w:t>
            </w:r>
          </w:p>
        </w:tc>
        <w:tc>
          <w:tcPr>
            <w:tcW w:w="624" w:type="dxa"/>
            <w:shd w:val="clear" w:color="auto" w:fill="auto"/>
            <w:textDirection w:val="btLr"/>
            <w:vAlign w:val="center"/>
            <w:hideMark/>
          </w:tcPr>
          <w:p w:rsidR="00BB09C2" w:rsidRPr="007A1F17" w:rsidRDefault="00BB09C2" w:rsidP="00BB09C2">
            <w:pPr>
              <w:suppressAutoHyphens w:val="0"/>
              <w:spacing w:before="0" w:after="0"/>
              <w:ind w:right="-40" w:firstLine="46"/>
              <w:jc w:val="center"/>
              <w:rPr>
                <w:b/>
                <w:bCs/>
                <w:color w:val="000000"/>
                <w:sz w:val="22"/>
                <w:szCs w:val="22"/>
                <w:lang w:eastAsia="ru-RU"/>
              </w:rPr>
            </w:pPr>
            <w:r w:rsidRPr="007A1F17">
              <w:rPr>
                <w:b/>
                <w:bCs/>
                <w:color w:val="000000"/>
                <w:sz w:val="22"/>
                <w:szCs w:val="22"/>
                <w:lang w:eastAsia="ru-RU"/>
              </w:rPr>
              <w:t>вентиляция и кондиционирование воздуха</w:t>
            </w:r>
          </w:p>
        </w:tc>
        <w:tc>
          <w:tcPr>
            <w:tcW w:w="624" w:type="dxa"/>
            <w:shd w:val="clear" w:color="auto" w:fill="auto"/>
            <w:textDirection w:val="btLr"/>
            <w:vAlign w:val="center"/>
            <w:hideMark/>
          </w:tcPr>
          <w:p w:rsidR="00BB09C2" w:rsidRPr="007A1F17" w:rsidRDefault="00BB09C2" w:rsidP="00BB09C2">
            <w:pPr>
              <w:suppressAutoHyphens w:val="0"/>
              <w:spacing w:before="0" w:after="0"/>
              <w:ind w:right="-40" w:firstLine="46"/>
              <w:jc w:val="center"/>
              <w:rPr>
                <w:b/>
                <w:bCs/>
                <w:color w:val="000000"/>
                <w:sz w:val="22"/>
                <w:szCs w:val="22"/>
                <w:lang w:eastAsia="ru-RU"/>
              </w:rPr>
            </w:pPr>
            <w:r w:rsidRPr="007A1F17">
              <w:rPr>
                <w:b/>
                <w:bCs/>
                <w:color w:val="000000"/>
                <w:sz w:val="22"/>
                <w:szCs w:val="22"/>
                <w:lang w:eastAsia="ru-RU"/>
              </w:rPr>
              <w:t>электроснабжение</w:t>
            </w:r>
          </w:p>
        </w:tc>
        <w:tc>
          <w:tcPr>
            <w:tcW w:w="624" w:type="dxa"/>
            <w:shd w:val="clear" w:color="auto" w:fill="auto"/>
            <w:textDirection w:val="btLr"/>
            <w:vAlign w:val="center"/>
            <w:hideMark/>
          </w:tcPr>
          <w:p w:rsidR="00BB09C2" w:rsidRPr="007A1F17" w:rsidRDefault="00BB09C2" w:rsidP="00BB09C2">
            <w:pPr>
              <w:suppressAutoHyphens w:val="0"/>
              <w:spacing w:before="0" w:after="0"/>
              <w:ind w:right="-40" w:firstLine="46"/>
              <w:jc w:val="center"/>
              <w:rPr>
                <w:b/>
                <w:bCs/>
                <w:color w:val="000000"/>
                <w:sz w:val="22"/>
                <w:szCs w:val="22"/>
                <w:lang w:eastAsia="ru-RU"/>
              </w:rPr>
            </w:pPr>
            <w:r w:rsidRPr="007A1F17">
              <w:rPr>
                <w:b/>
                <w:bCs/>
                <w:color w:val="000000"/>
                <w:sz w:val="22"/>
                <w:szCs w:val="22"/>
                <w:lang w:eastAsia="ru-RU"/>
              </w:rPr>
              <w:t>газоснабжение</w:t>
            </w:r>
          </w:p>
        </w:tc>
        <w:tc>
          <w:tcPr>
            <w:tcW w:w="624" w:type="dxa"/>
            <w:shd w:val="clear" w:color="auto" w:fill="auto"/>
            <w:textDirection w:val="btLr"/>
            <w:vAlign w:val="center"/>
            <w:hideMark/>
          </w:tcPr>
          <w:p w:rsidR="00BB09C2" w:rsidRPr="007A1F17" w:rsidRDefault="00BB09C2" w:rsidP="00BB09C2">
            <w:pPr>
              <w:suppressAutoHyphens w:val="0"/>
              <w:spacing w:before="0" w:after="0"/>
              <w:ind w:right="-40" w:firstLine="46"/>
              <w:jc w:val="center"/>
              <w:rPr>
                <w:b/>
                <w:bCs/>
                <w:color w:val="000000"/>
                <w:sz w:val="22"/>
                <w:szCs w:val="22"/>
                <w:lang w:eastAsia="ru-RU"/>
              </w:rPr>
            </w:pPr>
            <w:r w:rsidRPr="007A1F17">
              <w:rPr>
                <w:b/>
                <w:bCs/>
                <w:color w:val="000000"/>
                <w:sz w:val="22"/>
                <w:szCs w:val="22"/>
                <w:lang w:eastAsia="ru-RU"/>
              </w:rPr>
              <w:t>крышные газовые котельные</w:t>
            </w:r>
          </w:p>
        </w:tc>
        <w:tc>
          <w:tcPr>
            <w:tcW w:w="1040" w:type="dxa"/>
            <w:vMerge/>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p>
        </w:tc>
      </w:tr>
      <w:tr w:rsidR="00BB09C2" w:rsidRPr="007A1F17" w:rsidTr="00BB09C2">
        <w:trPr>
          <w:trHeight w:val="330"/>
          <w:jc w:val="center"/>
        </w:trPr>
        <w:tc>
          <w:tcPr>
            <w:tcW w:w="499"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1</w:t>
            </w:r>
          </w:p>
        </w:tc>
        <w:tc>
          <w:tcPr>
            <w:tcW w:w="294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2</w:t>
            </w:r>
          </w:p>
        </w:tc>
        <w:tc>
          <w:tcPr>
            <w:tcW w:w="1386"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3</w:t>
            </w:r>
          </w:p>
        </w:tc>
        <w:tc>
          <w:tcPr>
            <w:tcW w:w="1335"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4</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5</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6</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7</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8</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9</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10</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11</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12</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13</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14</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15</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16</w:t>
            </w:r>
          </w:p>
        </w:tc>
        <w:tc>
          <w:tcPr>
            <w:tcW w:w="1141"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17</w:t>
            </w:r>
          </w:p>
        </w:tc>
        <w:tc>
          <w:tcPr>
            <w:tcW w:w="1721"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18</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19</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20</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21</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22</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23</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24</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25</w:t>
            </w:r>
          </w:p>
        </w:tc>
        <w:tc>
          <w:tcPr>
            <w:tcW w:w="624"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26</w:t>
            </w:r>
          </w:p>
        </w:tc>
        <w:tc>
          <w:tcPr>
            <w:tcW w:w="1040" w:type="dxa"/>
            <w:shd w:val="clear" w:color="auto" w:fill="auto"/>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r w:rsidRPr="007A1F17">
              <w:rPr>
                <w:b/>
                <w:bCs/>
                <w:color w:val="000000"/>
                <w:sz w:val="22"/>
                <w:szCs w:val="22"/>
                <w:lang w:eastAsia="ru-RU"/>
              </w:rPr>
              <w:t>27</w:t>
            </w: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1</w:t>
            </w:r>
          </w:p>
        </w:tc>
        <w:tc>
          <w:tcPr>
            <w:tcW w:w="2944" w:type="dxa"/>
            <w:vMerge w:val="restart"/>
            <w:shd w:val="clear" w:color="auto" w:fill="auto"/>
            <w:noWrap/>
            <w:vAlign w:val="center"/>
            <w:hideMark/>
          </w:tcPr>
          <w:p w:rsidR="00BB09C2" w:rsidRPr="007A1F17" w:rsidRDefault="00BB09C2" w:rsidP="00BB09C2">
            <w:pPr>
              <w:suppressAutoHyphens w:val="0"/>
              <w:spacing w:before="0" w:after="0"/>
              <w:ind w:firstLine="0"/>
              <w:jc w:val="left"/>
              <w:rPr>
                <w:color w:val="000000"/>
                <w:sz w:val="22"/>
                <w:szCs w:val="22"/>
                <w:lang w:eastAsia="ru-RU"/>
              </w:rPr>
            </w:pPr>
            <w:r w:rsidRPr="007A1F17">
              <w:rPr>
                <w:color w:val="000000"/>
                <w:sz w:val="22"/>
                <w:szCs w:val="22"/>
                <w:lang w:eastAsia="ru-RU"/>
              </w:rPr>
              <w:t>Деревянные</w:t>
            </w:r>
          </w:p>
        </w:tc>
        <w:tc>
          <w:tcPr>
            <w:tcW w:w="1386" w:type="dxa"/>
            <w:vMerge w:val="restart"/>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 xml:space="preserve">1 </w:t>
            </w:r>
            <w:r w:rsidRPr="007A1F17">
              <w:rPr>
                <w:bCs/>
                <w:sz w:val="22"/>
                <w:szCs w:val="22"/>
                <w:lang w:eastAsia="ru-RU"/>
              </w:rPr>
              <w:t xml:space="preserve">÷ </w:t>
            </w:r>
            <w:r w:rsidRPr="007A1F17">
              <w:rPr>
                <w:color w:val="000000"/>
                <w:sz w:val="22"/>
                <w:szCs w:val="22"/>
                <w:lang w:eastAsia="ru-RU"/>
              </w:rPr>
              <w:t>2</w:t>
            </w: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2</w:t>
            </w:r>
          </w:p>
        </w:tc>
        <w:tc>
          <w:tcPr>
            <w:tcW w:w="2944" w:type="dxa"/>
            <w:vMerge/>
            <w:vAlign w:val="center"/>
            <w:hideMark/>
          </w:tcPr>
          <w:p w:rsidR="00BB09C2" w:rsidRPr="007A1F17" w:rsidRDefault="00BB09C2" w:rsidP="00BB09C2">
            <w:pPr>
              <w:suppressAutoHyphens w:val="0"/>
              <w:spacing w:before="0" w:after="0"/>
              <w:ind w:firstLine="0"/>
              <w:jc w:val="left"/>
              <w:rPr>
                <w:color w:val="000000"/>
                <w:sz w:val="22"/>
                <w:szCs w:val="22"/>
                <w:lang w:eastAsia="ru-RU"/>
              </w:rPr>
            </w:pPr>
          </w:p>
        </w:tc>
        <w:tc>
          <w:tcPr>
            <w:tcW w:w="1386" w:type="dxa"/>
            <w:vMerge/>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335"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3</w:t>
            </w:r>
          </w:p>
        </w:tc>
        <w:tc>
          <w:tcPr>
            <w:tcW w:w="2944" w:type="dxa"/>
            <w:vMerge w:val="restart"/>
            <w:shd w:val="clear" w:color="auto" w:fill="auto"/>
            <w:vAlign w:val="center"/>
            <w:hideMark/>
          </w:tcPr>
          <w:p w:rsidR="00BB09C2" w:rsidRPr="007A1F17" w:rsidRDefault="00BB09C2" w:rsidP="00BB09C2">
            <w:pPr>
              <w:suppressAutoHyphens w:val="0"/>
              <w:spacing w:before="0" w:after="0"/>
              <w:ind w:firstLine="0"/>
              <w:jc w:val="left"/>
              <w:rPr>
                <w:color w:val="000000"/>
                <w:sz w:val="22"/>
                <w:szCs w:val="22"/>
                <w:lang w:eastAsia="ru-RU"/>
              </w:rPr>
            </w:pPr>
            <w:r w:rsidRPr="007A1F17">
              <w:rPr>
                <w:bCs/>
                <w:color w:val="000000"/>
                <w:sz w:val="22"/>
                <w:szCs w:val="22"/>
                <w:lang w:eastAsia="ru-RU"/>
              </w:rPr>
              <w:t>Кирпичные</w:t>
            </w:r>
            <w:r w:rsidRPr="007A1F17">
              <w:rPr>
                <w:color w:val="000000"/>
                <w:sz w:val="22"/>
                <w:szCs w:val="22"/>
                <w:lang w:eastAsia="ru-RU"/>
              </w:rPr>
              <w:t xml:space="preserve">, </w:t>
            </w:r>
            <w:r w:rsidRPr="007A1F17">
              <w:rPr>
                <w:color w:val="000000"/>
                <w:sz w:val="22"/>
                <w:szCs w:val="22"/>
                <w:lang w:eastAsia="ru-RU"/>
              </w:rPr>
              <w:br/>
              <w:t xml:space="preserve">в том числе: </w:t>
            </w:r>
          </w:p>
          <w:p w:rsidR="00BB09C2" w:rsidRPr="007A1F17" w:rsidRDefault="00BB09C2" w:rsidP="00BB09C2">
            <w:pPr>
              <w:suppressAutoHyphens w:val="0"/>
              <w:spacing w:before="0" w:after="0"/>
              <w:ind w:firstLine="0"/>
              <w:jc w:val="left"/>
              <w:rPr>
                <w:color w:val="000000"/>
                <w:sz w:val="22"/>
                <w:szCs w:val="22"/>
                <w:lang w:eastAsia="ru-RU"/>
              </w:rPr>
            </w:pPr>
            <w:r w:rsidRPr="007A1F17">
              <w:rPr>
                <w:color w:val="000000"/>
                <w:sz w:val="22"/>
                <w:szCs w:val="22"/>
                <w:lang w:eastAsia="ru-RU"/>
              </w:rPr>
              <w:t>каркасные со стенами из облегченных шлакоблоков и облицовочного кирпича</w:t>
            </w:r>
          </w:p>
        </w:tc>
        <w:tc>
          <w:tcPr>
            <w:tcW w:w="1386" w:type="dxa"/>
            <w:vMerge w:val="restart"/>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 xml:space="preserve">1 </w:t>
            </w:r>
            <w:r w:rsidRPr="007A1F17">
              <w:rPr>
                <w:bCs/>
                <w:sz w:val="22"/>
                <w:szCs w:val="22"/>
                <w:lang w:eastAsia="ru-RU"/>
              </w:rPr>
              <w:t xml:space="preserve">÷ </w:t>
            </w:r>
            <w:r w:rsidRPr="007A1F17">
              <w:rPr>
                <w:color w:val="000000"/>
                <w:sz w:val="22"/>
                <w:szCs w:val="22"/>
                <w:lang w:eastAsia="ru-RU"/>
              </w:rPr>
              <w:t>2</w:t>
            </w: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4</w:t>
            </w:r>
          </w:p>
        </w:tc>
        <w:tc>
          <w:tcPr>
            <w:tcW w:w="2944" w:type="dxa"/>
            <w:vMerge/>
            <w:vAlign w:val="center"/>
            <w:hideMark/>
          </w:tcPr>
          <w:p w:rsidR="00BB09C2" w:rsidRPr="007A1F17" w:rsidRDefault="00BB09C2" w:rsidP="00BB09C2">
            <w:pPr>
              <w:suppressAutoHyphens w:val="0"/>
              <w:spacing w:before="0" w:after="0"/>
              <w:ind w:firstLine="0"/>
              <w:jc w:val="left"/>
              <w:rPr>
                <w:color w:val="000000"/>
                <w:sz w:val="22"/>
                <w:szCs w:val="22"/>
                <w:lang w:eastAsia="ru-RU"/>
              </w:rPr>
            </w:pPr>
          </w:p>
        </w:tc>
        <w:tc>
          <w:tcPr>
            <w:tcW w:w="1386" w:type="dxa"/>
            <w:vMerge/>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5</w:t>
            </w:r>
          </w:p>
        </w:tc>
        <w:tc>
          <w:tcPr>
            <w:tcW w:w="2944" w:type="dxa"/>
            <w:vMerge/>
            <w:vAlign w:val="center"/>
            <w:hideMark/>
          </w:tcPr>
          <w:p w:rsidR="00BB09C2" w:rsidRPr="007A1F17" w:rsidRDefault="00BB09C2" w:rsidP="00BB09C2">
            <w:pPr>
              <w:suppressAutoHyphens w:val="0"/>
              <w:spacing w:before="0" w:after="0"/>
              <w:ind w:firstLine="0"/>
              <w:jc w:val="left"/>
              <w:rPr>
                <w:color w:val="000000"/>
                <w:sz w:val="22"/>
                <w:szCs w:val="22"/>
                <w:lang w:eastAsia="ru-RU"/>
              </w:rPr>
            </w:pPr>
          </w:p>
        </w:tc>
        <w:tc>
          <w:tcPr>
            <w:tcW w:w="1386" w:type="dxa"/>
            <w:vMerge w:val="restart"/>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 xml:space="preserve">3 </w:t>
            </w:r>
            <w:r w:rsidRPr="007A1F17">
              <w:rPr>
                <w:bCs/>
                <w:sz w:val="22"/>
                <w:szCs w:val="22"/>
                <w:lang w:eastAsia="ru-RU"/>
              </w:rPr>
              <w:t>÷</w:t>
            </w:r>
            <w:r w:rsidRPr="007A1F17">
              <w:rPr>
                <w:color w:val="000000"/>
                <w:sz w:val="22"/>
                <w:szCs w:val="22"/>
                <w:lang w:eastAsia="ru-RU"/>
              </w:rPr>
              <w:t xml:space="preserve"> 4</w:t>
            </w: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6</w:t>
            </w:r>
          </w:p>
        </w:tc>
        <w:tc>
          <w:tcPr>
            <w:tcW w:w="2944" w:type="dxa"/>
            <w:vMerge/>
            <w:vAlign w:val="center"/>
            <w:hideMark/>
          </w:tcPr>
          <w:p w:rsidR="00BB09C2" w:rsidRPr="007A1F17" w:rsidRDefault="00BB09C2" w:rsidP="00BB09C2">
            <w:pPr>
              <w:suppressAutoHyphens w:val="0"/>
              <w:spacing w:before="0" w:after="0"/>
              <w:ind w:firstLine="0"/>
              <w:jc w:val="left"/>
              <w:rPr>
                <w:color w:val="000000"/>
                <w:sz w:val="22"/>
                <w:szCs w:val="22"/>
                <w:lang w:eastAsia="ru-RU"/>
              </w:rPr>
            </w:pPr>
          </w:p>
        </w:tc>
        <w:tc>
          <w:tcPr>
            <w:tcW w:w="1386" w:type="dxa"/>
            <w:vMerge/>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7</w:t>
            </w:r>
          </w:p>
        </w:tc>
        <w:tc>
          <w:tcPr>
            <w:tcW w:w="2944" w:type="dxa"/>
            <w:vMerge/>
            <w:vAlign w:val="center"/>
            <w:hideMark/>
          </w:tcPr>
          <w:p w:rsidR="00BB09C2" w:rsidRPr="007A1F17" w:rsidRDefault="00BB09C2" w:rsidP="00BB09C2">
            <w:pPr>
              <w:suppressAutoHyphens w:val="0"/>
              <w:spacing w:before="0" w:after="0"/>
              <w:ind w:firstLine="0"/>
              <w:jc w:val="left"/>
              <w:rPr>
                <w:color w:val="000000"/>
                <w:sz w:val="22"/>
                <w:szCs w:val="22"/>
                <w:lang w:eastAsia="ru-RU"/>
              </w:rPr>
            </w:pPr>
          </w:p>
        </w:tc>
        <w:tc>
          <w:tcPr>
            <w:tcW w:w="1386" w:type="dxa"/>
            <w:vMerge w:val="restart"/>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5</w:t>
            </w: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8</w:t>
            </w:r>
          </w:p>
        </w:tc>
        <w:tc>
          <w:tcPr>
            <w:tcW w:w="2944" w:type="dxa"/>
            <w:vMerge/>
            <w:vAlign w:val="center"/>
            <w:hideMark/>
          </w:tcPr>
          <w:p w:rsidR="00BB09C2" w:rsidRPr="007A1F17" w:rsidRDefault="00BB09C2" w:rsidP="00BB09C2">
            <w:pPr>
              <w:suppressAutoHyphens w:val="0"/>
              <w:spacing w:before="0" w:after="0"/>
              <w:ind w:firstLine="0"/>
              <w:jc w:val="left"/>
              <w:rPr>
                <w:color w:val="000000"/>
                <w:sz w:val="22"/>
                <w:szCs w:val="22"/>
                <w:lang w:eastAsia="ru-RU"/>
              </w:rPr>
            </w:pPr>
          </w:p>
        </w:tc>
        <w:tc>
          <w:tcPr>
            <w:tcW w:w="1386" w:type="dxa"/>
            <w:vMerge/>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9</w:t>
            </w:r>
          </w:p>
        </w:tc>
        <w:tc>
          <w:tcPr>
            <w:tcW w:w="2944" w:type="dxa"/>
            <w:vMerge/>
            <w:vAlign w:val="center"/>
            <w:hideMark/>
          </w:tcPr>
          <w:p w:rsidR="00BB09C2" w:rsidRPr="007A1F17" w:rsidRDefault="00BB09C2" w:rsidP="00BB09C2">
            <w:pPr>
              <w:suppressAutoHyphens w:val="0"/>
              <w:spacing w:before="0" w:after="0"/>
              <w:ind w:firstLine="0"/>
              <w:jc w:val="left"/>
              <w:rPr>
                <w:color w:val="000000"/>
                <w:sz w:val="22"/>
                <w:szCs w:val="22"/>
                <w:lang w:eastAsia="ru-RU"/>
              </w:rPr>
            </w:pPr>
          </w:p>
        </w:tc>
        <w:tc>
          <w:tcPr>
            <w:tcW w:w="1386"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 xml:space="preserve">6 </w:t>
            </w:r>
            <w:r w:rsidRPr="007A1F17">
              <w:rPr>
                <w:bCs/>
                <w:sz w:val="22"/>
                <w:szCs w:val="22"/>
                <w:lang w:eastAsia="ru-RU"/>
              </w:rPr>
              <w:t xml:space="preserve">÷ </w:t>
            </w:r>
            <w:r w:rsidRPr="007A1F17">
              <w:rPr>
                <w:color w:val="000000"/>
                <w:sz w:val="22"/>
                <w:szCs w:val="22"/>
                <w:lang w:eastAsia="ru-RU"/>
              </w:rPr>
              <w:t>9</w:t>
            </w: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10</w:t>
            </w:r>
          </w:p>
        </w:tc>
        <w:tc>
          <w:tcPr>
            <w:tcW w:w="2944" w:type="dxa"/>
            <w:vMerge/>
            <w:vAlign w:val="center"/>
            <w:hideMark/>
          </w:tcPr>
          <w:p w:rsidR="00BB09C2" w:rsidRPr="007A1F17" w:rsidRDefault="00BB09C2" w:rsidP="00BB09C2">
            <w:pPr>
              <w:suppressAutoHyphens w:val="0"/>
              <w:spacing w:before="0" w:after="0"/>
              <w:ind w:firstLine="0"/>
              <w:jc w:val="left"/>
              <w:rPr>
                <w:color w:val="000000"/>
                <w:sz w:val="22"/>
                <w:szCs w:val="22"/>
                <w:lang w:eastAsia="ru-RU"/>
              </w:rPr>
            </w:pPr>
          </w:p>
        </w:tc>
        <w:tc>
          <w:tcPr>
            <w:tcW w:w="1386"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10 и выше</w:t>
            </w: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11</w:t>
            </w:r>
          </w:p>
        </w:tc>
        <w:tc>
          <w:tcPr>
            <w:tcW w:w="2944" w:type="dxa"/>
            <w:vMerge w:val="restart"/>
            <w:shd w:val="clear" w:color="auto" w:fill="auto"/>
            <w:vAlign w:val="center"/>
            <w:hideMark/>
          </w:tcPr>
          <w:p w:rsidR="00BB09C2" w:rsidRPr="007A1F17" w:rsidRDefault="00BB09C2" w:rsidP="00BB09C2">
            <w:pPr>
              <w:suppressAutoHyphens w:val="0"/>
              <w:spacing w:before="0" w:after="0"/>
              <w:ind w:firstLine="0"/>
              <w:jc w:val="left"/>
              <w:rPr>
                <w:bCs/>
                <w:color w:val="000000"/>
                <w:sz w:val="22"/>
                <w:szCs w:val="22"/>
                <w:lang w:eastAsia="ru-RU"/>
              </w:rPr>
            </w:pPr>
            <w:r w:rsidRPr="007A1F17">
              <w:rPr>
                <w:bCs/>
                <w:color w:val="000000"/>
                <w:sz w:val="22"/>
                <w:szCs w:val="22"/>
                <w:lang w:eastAsia="ru-RU"/>
              </w:rPr>
              <w:t>Крупнопанельные</w:t>
            </w:r>
          </w:p>
          <w:p w:rsidR="00BB09C2" w:rsidRPr="007A1F17" w:rsidRDefault="00BB09C2" w:rsidP="00BB09C2">
            <w:pPr>
              <w:suppressAutoHyphens w:val="0"/>
              <w:spacing w:before="0" w:after="0"/>
              <w:ind w:firstLine="0"/>
              <w:jc w:val="left"/>
              <w:rPr>
                <w:color w:val="000000"/>
                <w:sz w:val="22"/>
                <w:szCs w:val="22"/>
                <w:lang w:eastAsia="ru-RU"/>
              </w:rPr>
            </w:pPr>
            <w:r w:rsidRPr="007A1F17">
              <w:rPr>
                <w:color w:val="000000"/>
                <w:sz w:val="22"/>
                <w:szCs w:val="22"/>
                <w:lang w:eastAsia="ru-RU"/>
              </w:rPr>
              <w:t>до 5 этажей,</w:t>
            </w:r>
          </w:p>
          <w:p w:rsidR="00BB09C2" w:rsidRPr="007A1F17" w:rsidRDefault="00BB09C2" w:rsidP="00BB09C2">
            <w:pPr>
              <w:suppressAutoHyphens w:val="0"/>
              <w:spacing w:before="0" w:after="0"/>
              <w:ind w:firstLine="0"/>
              <w:jc w:val="left"/>
              <w:rPr>
                <w:color w:val="000000"/>
                <w:sz w:val="22"/>
                <w:szCs w:val="22"/>
                <w:lang w:eastAsia="ru-RU"/>
              </w:rPr>
            </w:pPr>
            <w:r w:rsidRPr="007A1F17">
              <w:rPr>
                <w:color w:val="000000"/>
                <w:sz w:val="22"/>
                <w:szCs w:val="22"/>
                <w:lang w:eastAsia="ru-RU"/>
              </w:rPr>
              <w:t>в том числе крупноблочные</w:t>
            </w:r>
          </w:p>
        </w:tc>
        <w:tc>
          <w:tcPr>
            <w:tcW w:w="1386"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 xml:space="preserve">2 </w:t>
            </w:r>
            <w:r w:rsidRPr="007A1F17">
              <w:rPr>
                <w:bCs/>
                <w:sz w:val="22"/>
                <w:szCs w:val="22"/>
                <w:lang w:eastAsia="ru-RU"/>
              </w:rPr>
              <w:t>÷</w:t>
            </w:r>
            <w:r w:rsidRPr="007A1F17">
              <w:rPr>
                <w:color w:val="000000"/>
                <w:sz w:val="22"/>
                <w:szCs w:val="22"/>
                <w:lang w:eastAsia="ru-RU"/>
              </w:rPr>
              <w:t>4</w:t>
            </w: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12</w:t>
            </w:r>
          </w:p>
        </w:tc>
        <w:tc>
          <w:tcPr>
            <w:tcW w:w="2944" w:type="dxa"/>
            <w:vMerge/>
            <w:vAlign w:val="center"/>
            <w:hideMark/>
          </w:tcPr>
          <w:p w:rsidR="00BB09C2" w:rsidRPr="007A1F17" w:rsidRDefault="00BB09C2" w:rsidP="00BB09C2">
            <w:pPr>
              <w:suppressAutoHyphens w:val="0"/>
              <w:spacing w:before="0" w:after="0"/>
              <w:ind w:firstLine="0"/>
              <w:jc w:val="left"/>
              <w:rPr>
                <w:color w:val="000000"/>
                <w:sz w:val="22"/>
                <w:szCs w:val="22"/>
                <w:lang w:eastAsia="ru-RU"/>
              </w:rPr>
            </w:pPr>
          </w:p>
        </w:tc>
        <w:tc>
          <w:tcPr>
            <w:tcW w:w="1386" w:type="dxa"/>
            <w:vMerge w:val="restart"/>
            <w:shd w:val="clear" w:color="auto" w:fill="auto"/>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5</w:t>
            </w: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13</w:t>
            </w:r>
          </w:p>
        </w:tc>
        <w:tc>
          <w:tcPr>
            <w:tcW w:w="2944" w:type="dxa"/>
            <w:vMerge/>
            <w:vAlign w:val="center"/>
            <w:hideMark/>
          </w:tcPr>
          <w:p w:rsidR="00BB09C2" w:rsidRPr="007A1F17" w:rsidRDefault="00BB09C2" w:rsidP="00BB09C2">
            <w:pPr>
              <w:suppressAutoHyphens w:val="0"/>
              <w:spacing w:before="0" w:after="0"/>
              <w:ind w:firstLine="0"/>
              <w:jc w:val="left"/>
              <w:rPr>
                <w:color w:val="000000"/>
                <w:sz w:val="22"/>
                <w:szCs w:val="22"/>
                <w:lang w:eastAsia="ru-RU"/>
              </w:rPr>
            </w:pPr>
          </w:p>
        </w:tc>
        <w:tc>
          <w:tcPr>
            <w:tcW w:w="1386" w:type="dxa"/>
            <w:vMerge/>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14</w:t>
            </w:r>
          </w:p>
        </w:tc>
        <w:tc>
          <w:tcPr>
            <w:tcW w:w="2944" w:type="dxa"/>
            <w:vMerge w:val="restart"/>
            <w:shd w:val="clear" w:color="auto" w:fill="auto"/>
            <w:vAlign w:val="center"/>
            <w:hideMark/>
          </w:tcPr>
          <w:p w:rsidR="00BB09C2" w:rsidRPr="007A1F17" w:rsidRDefault="00BB09C2" w:rsidP="00BB09C2">
            <w:pPr>
              <w:suppressAutoHyphens w:val="0"/>
              <w:spacing w:before="0" w:after="0"/>
              <w:ind w:firstLine="0"/>
              <w:jc w:val="left"/>
              <w:rPr>
                <w:color w:val="000000"/>
                <w:sz w:val="22"/>
                <w:szCs w:val="22"/>
                <w:lang w:eastAsia="ru-RU"/>
              </w:rPr>
            </w:pPr>
            <w:r w:rsidRPr="007A1F17">
              <w:rPr>
                <w:bCs/>
                <w:color w:val="000000"/>
                <w:sz w:val="22"/>
                <w:szCs w:val="22"/>
                <w:lang w:eastAsia="ru-RU"/>
              </w:rPr>
              <w:t>Крупнопанельны</w:t>
            </w:r>
            <w:r w:rsidRPr="007A1F17">
              <w:rPr>
                <w:color w:val="000000"/>
                <w:sz w:val="22"/>
                <w:szCs w:val="22"/>
                <w:lang w:eastAsia="ru-RU"/>
              </w:rPr>
              <w:t>е</w:t>
            </w:r>
          </w:p>
          <w:p w:rsidR="00BB09C2" w:rsidRPr="007A1F17" w:rsidRDefault="00BB09C2" w:rsidP="00BB09C2">
            <w:pPr>
              <w:suppressAutoHyphens w:val="0"/>
              <w:spacing w:before="0" w:after="0"/>
              <w:ind w:firstLine="0"/>
              <w:jc w:val="left"/>
              <w:rPr>
                <w:color w:val="000000"/>
                <w:sz w:val="22"/>
                <w:szCs w:val="22"/>
                <w:lang w:eastAsia="ru-RU"/>
              </w:rPr>
            </w:pPr>
            <w:r w:rsidRPr="007A1F17">
              <w:rPr>
                <w:color w:val="000000"/>
                <w:sz w:val="22"/>
                <w:szCs w:val="22"/>
                <w:lang w:eastAsia="ru-RU"/>
              </w:rPr>
              <w:t>свыше 5 этажей</w:t>
            </w:r>
          </w:p>
        </w:tc>
        <w:tc>
          <w:tcPr>
            <w:tcW w:w="1386"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 xml:space="preserve">6 </w:t>
            </w:r>
            <w:r w:rsidRPr="007A1F17">
              <w:rPr>
                <w:bCs/>
                <w:sz w:val="22"/>
                <w:szCs w:val="22"/>
                <w:lang w:eastAsia="ru-RU"/>
              </w:rPr>
              <w:t>÷</w:t>
            </w:r>
            <w:r w:rsidRPr="007A1F17">
              <w:rPr>
                <w:color w:val="000000"/>
                <w:sz w:val="22"/>
                <w:szCs w:val="22"/>
                <w:lang w:eastAsia="ru-RU"/>
              </w:rPr>
              <w:t xml:space="preserve"> 9</w:t>
            </w: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15</w:t>
            </w:r>
          </w:p>
        </w:tc>
        <w:tc>
          <w:tcPr>
            <w:tcW w:w="2944" w:type="dxa"/>
            <w:vMerge/>
            <w:vAlign w:val="center"/>
            <w:hideMark/>
          </w:tcPr>
          <w:p w:rsidR="00BB09C2" w:rsidRPr="007A1F17" w:rsidRDefault="00BB09C2" w:rsidP="00BB09C2">
            <w:pPr>
              <w:suppressAutoHyphens w:val="0"/>
              <w:spacing w:before="0" w:after="0"/>
              <w:ind w:firstLine="0"/>
              <w:jc w:val="left"/>
              <w:rPr>
                <w:color w:val="000000"/>
                <w:sz w:val="22"/>
                <w:szCs w:val="22"/>
                <w:lang w:eastAsia="ru-RU"/>
              </w:rPr>
            </w:pPr>
          </w:p>
        </w:tc>
        <w:tc>
          <w:tcPr>
            <w:tcW w:w="1386"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10 и выше</w:t>
            </w: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16</w:t>
            </w:r>
          </w:p>
        </w:tc>
        <w:tc>
          <w:tcPr>
            <w:tcW w:w="2944" w:type="dxa"/>
            <w:vMerge w:val="restart"/>
            <w:shd w:val="clear" w:color="auto" w:fill="auto"/>
            <w:noWrap/>
            <w:vAlign w:val="center"/>
            <w:hideMark/>
          </w:tcPr>
          <w:p w:rsidR="00BB09C2" w:rsidRPr="007A1F17" w:rsidRDefault="00BB09C2" w:rsidP="00BB09C2">
            <w:pPr>
              <w:suppressAutoHyphens w:val="0"/>
              <w:spacing w:before="0" w:after="0"/>
              <w:ind w:firstLine="0"/>
              <w:jc w:val="left"/>
              <w:rPr>
                <w:bCs/>
                <w:color w:val="000000"/>
                <w:sz w:val="22"/>
                <w:szCs w:val="22"/>
                <w:lang w:eastAsia="ru-RU"/>
              </w:rPr>
            </w:pPr>
            <w:r w:rsidRPr="007A1F17">
              <w:rPr>
                <w:bCs/>
                <w:color w:val="000000"/>
                <w:sz w:val="22"/>
                <w:szCs w:val="22"/>
                <w:lang w:eastAsia="ru-RU"/>
              </w:rPr>
              <w:t>Монолитные</w:t>
            </w:r>
          </w:p>
        </w:tc>
        <w:tc>
          <w:tcPr>
            <w:tcW w:w="1386"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 xml:space="preserve">1 </w:t>
            </w:r>
            <w:r w:rsidRPr="007A1F17">
              <w:rPr>
                <w:bCs/>
                <w:sz w:val="22"/>
                <w:szCs w:val="22"/>
                <w:lang w:eastAsia="ru-RU"/>
              </w:rPr>
              <w:t xml:space="preserve">÷ </w:t>
            </w:r>
            <w:r w:rsidRPr="007A1F17">
              <w:rPr>
                <w:color w:val="000000"/>
                <w:sz w:val="22"/>
                <w:szCs w:val="22"/>
                <w:lang w:eastAsia="ru-RU"/>
              </w:rPr>
              <w:t>2</w:t>
            </w: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17</w:t>
            </w:r>
          </w:p>
        </w:tc>
        <w:tc>
          <w:tcPr>
            <w:tcW w:w="2944" w:type="dxa"/>
            <w:vMerge/>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p>
        </w:tc>
        <w:tc>
          <w:tcPr>
            <w:tcW w:w="1386"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 xml:space="preserve">3 </w:t>
            </w:r>
            <w:r w:rsidRPr="007A1F17">
              <w:rPr>
                <w:bCs/>
                <w:sz w:val="22"/>
                <w:szCs w:val="22"/>
                <w:lang w:eastAsia="ru-RU"/>
              </w:rPr>
              <w:t>÷</w:t>
            </w:r>
            <w:r w:rsidRPr="007A1F17">
              <w:rPr>
                <w:color w:val="000000"/>
                <w:sz w:val="22"/>
                <w:szCs w:val="22"/>
                <w:lang w:eastAsia="ru-RU"/>
              </w:rPr>
              <w:t xml:space="preserve"> 4</w:t>
            </w: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18</w:t>
            </w:r>
          </w:p>
        </w:tc>
        <w:tc>
          <w:tcPr>
            <w:tcW w:w="2944" w:type="dxa"/>
            <w:vMerge/>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p>
        </w:tc>
        <w:tc>
          <w:tcPr>
            <w:tcW w:w="1386"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5</w:t>
            </w: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19</w:t>
            </w:r>
          </w:p>
        </w:tc>
        <w:tc>
          <w:tcPr>
            <w:tcW w:w="2944" w:type="dxa"/>
            <w:vMerge/>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p>
        </w:tc>
        <w:tc>
          <w:tcPr>
            <w:tcW w:w="1386"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 xml:space="preserve">6 </w:t>
            </w:r>
            <w:r w:rsidRPr="007A1F17">
              <w:rPr>
                <w:bCs/>
                <w:sz w:val="22"/>
                <w:szCs w:val="22"/>
                <w:lang w:eastAsia="ru-RU"/>
              </w:rPr>
              <w:t>÷</w:t>
            </w:r>
            <w:r w:rsidRPr="007A1F17">
              <w:rPr>
                <w:color w:val="000000"/>
                <w:sz w:val="22"/>
                <w:szCs w:val="22"/>
                <w:lang w:eastAsia="ru-RU"/>
              </w:rPr>
              <w:t xml:space="preserve"> 9</w:t>
            </w: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r w:rsidR="00BB09C2" w:rsidRPr="007A1F17" w:rsidTr="00BB09C2">
        <w:trPr>
          <w:trHeight w:val="368"/>
          <w:jc w:val="center"/>
        </w:trPr>
        <w:tc>
          <w:tcPr>
            <w:tcW w:w="499"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20</w:t>
            </w:r>
          </w:p>
        </w:tc>
        <w:tc>
          <w:tcPr>
            <w:tcW w:w="2944" w:type="dxa"/>
            <w:vMerge/>
            <w:vAlign w:val="center"/>
            <w:hideMark/>
          </w:tcPr>
          <w:p w:rsidR="00BB09C2" w:rsidRPr="007A1F17" w:rsidRDefault="00BB09C2" w:rsidP="00BB09C2">
            <w:pPr>
              <w:suppressAutoHyphens w:val="0"/>
              <w:spacing w:before="0" w:after="0"/>
              <w:ind w:firstLine="0"/>
              <w:jc w:val="center"/>
              <w:rPr>
                <w:b/>
                <w:bCs/>
                <w:color w:val="000000"/>
                <w:sz w:val="22"/>
                <w:szCs w:val="22"/>
                <w:lang w:eastAsia="ru-RU"/>
              </w:rPr>
            </w:pPr>
          </w:p>
        </w:tc>
        <w:tc>
          <w:tcPr>
            <w:tcW w:w="1386"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10 и выше</w:t>
            </w:r>
          </w:p>
        </w:tc>
        <w:tc>
          <w:tcPr>
            <w:tcW w:w="1335" w:type="dxa"/>
            <w:shd w:val="clear" w:color="auto" w:fill="auto"/>
            <w:noWrap/>
            <w:vAlign w:val="center"/>
            <w:hideMark/>
          </w:tcPr>
          <w:p w:rsidR="00BB09C2" w:rsidRPr="007A1F17" w:rsidRDefault="00BB09C2" w:rsidP="00BB09C2">
            <w:pPr>
              <w:suppressAutoHyphens w:val="0"/>
              <w:spacing w:before="0" w:after="0"/>
              <w:ind w:right="-46" w:firstLine="0"/>
              <w:jc w:val="center"/>
              <w:rPr>
                <w:color w:val="000000"/>
                <w:sz w:val="22"/>
                <w:szCs w:val="22"/>
                <w:lang w:eastAsia="ru-RU"/>
              </w:rPr>
            </w:pPr>
            <w:r w:rsidRPr="007A1F17">
              <w:rPr>
                <w:color w:val="000000"/>
                <w:sz w:val="22"/>
                <w:szCs w:val="22"/>
                <w:lang w:eastAsia="ru-RU"/>
              </w:rPr>
              <w:t>ТИП-МКД</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14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1721"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r w:rsidRPr="007A1F17">
              <w:rPr>
                <w:color w:val="000000"/>
                <w:sz w:val="22"/>
                <w:szCs w:val="22"/>
                <w:lang w:eastAsia="ru-RU"/>
              </w:rPr>
              <w:t>х</w:t>
            </w: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624"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c>
          <w:tcPr>
            <w:tcW w:w="1040" w:type="dxa"/>
            <w:shd w:val="clear" w:color="auto" w:fill="auto"/>
            <w:noWrap/>
            <w:vAlign w:val="center"/>
            <w:hideMark/>
          </w:tcPr>
          <w:p w:rsidR="00BB09C2" w:rsidRPr="007A1F17" w:rsidRDefault="00BB09C2" w:rsidP="00BB09C2">
            <w:pPr>
              <w:suppressAutoHyphens w:val="0"/>
              <w:spacing w:before="0" w:after="0"/>
              <w:ind w:firstLine="0"/>
              <w:jc w:val="center"/>
              <w:rPr>
                <w:color w:val="000000"/>
                <w:sz w:val="22"/>
                <w:szCs w:val="22"/>
                <w:lang w:eastAsia="ru-RU"/>
              </w:rPr>
            </w:pPr>
          </w:p>
        </w:tc>
      </w:tr>
    </w:tbl>
    <w:p w:rsidR="00BB09C2" w:rsidRDefault="00BB09C2" w:rsidP="00BB09C2">
      <w:pPr>
        <w:pStyle w:val="a9"/>
        <w:spacing w:before="0" w:after="0" w:line="360" w:lineRule="auto"/>
        <w:ind w:left="0"/>
        <w:contextualSpacing w:val="0"/>
        <w:jc w:val="both"/>
        <w:rPr>
          <w:rFonts w:ascii="Times New Roman" w:hAnsi="Times New Roman"/>
          <w:sz w:val="28"/>
          <w:szCs w:val="28"/>
        </w:rPr>
      </w:pPr>
    </w:p>
    <w:p w:rsidR="00BB09C2" w:rsidRDefault="00BB09C2" w:rsidP="00BB09C2">
      <w:pPr>
        <w:pStyle w:val="a9"/>
        <w:spacing w:before="0" w:after="0" w:line="360" w:lineRule="auto"/>
        <w:ind w:left="709"/>
        <w:contextualSpacing w:val="0"/>
        <w:jc w:val="both"/>
        <w:rPr>
          <w:rFonts w:ascii="Times New Roman" w:hAnsi="Times New Roman"/>
          <w:sz w:val="28"/>
          <w:szCs w:val="28"/>
        </w:rPr>
        <w:sectPr w:rsidR="00BB09C2" w:rsidSect="00BB09C2">
          <w:pgSz w:w="23814" w:h="16840" w:orient="landscape" w:code="9"/>
          <w:pgMar w:top="1418" w:right="851" w:bottom="851" w:left="851" w:header="709" w:footer="709" w:gutter="0"/>
          <w:cols w:space="708"/>
          <w:docGrid w:linePitch="360"/>
        </w:sectPr>
      </w:pPr>
    </w:p>
    <w:p w:rsidR="00BF18EB" w:rsidRDefault="00DE0BF3" w:rsidP="00FE1006">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lastRenderedPageBreak/>
        <w:t>Существует возможность внесения дополнений и корректировок параметров в классификацию и кодировку многоквартирных домов для учета индивидуальных особенностей домов</w:t>
      </w:r>
      <w:r w:rsidR="00781A7A">
        <w:rPr>
          <w:rFonts w:ascii="Times New Roman" w:hAnsi="Times New Roman"/>
          <w:sz w:val="28"/>
          <w:szCs w:val="28"/>
        </w:rPr>
        <w:t xml:space="preserve"> </w:t>
      </w:r>
      <w:r w:rsidRPr="00135A50">
        <w:rPr>
          <w:rFonts w:ascii="Times New Roman" w:hAnsi="Times New Roman"/>
          <w:sz w:val="28"/>
          <w:szCs w:val="28"/>
        </w:rPr>
        <w:t xml:space="preserve"> </w:t>
      </w:r>
      <w:r w:rsidR="00781A7A">
        <w:rPr>
          <w:rFonts w:ascii="Times New Roman" w:hAnsi="Times New Roman"/>
          <w:sz w:val="28"/>
          <w:szCs w:val="28"/>
        </w:rPr>
        <w:t>при наличии конструктивных отличий</w:t>
      </w:r>
      <w:r w:rsidRPr="00135A50">
        <w:rPr>
          <w:rFonts w:ascii="Times New Roman" w:hAnsi="Times New Roman"/>
          <w:sz w:val="28"/>
          <w:szCs w:val="28"/>
        </w:rPr>
        <w:t xml:space="preserve"> от типовых конструктивных элементов домов-аналогов</w:t>
      </w:r>
      <w:r w:rsidR="0000123C" w:rsidRPr="00135A50">
        <w:rPr>
          <w:rFonts w:ascii="Times New Roman" w:hAnsi="Times New Roman"/>
          <w:sz w:val="28"/>
          <w:szCs w:val="28"/>
        </w:rPr>
        <w:t>.</w:t>
      </w:r>
    </w:p>
    <w:p w:rsidR="007A3E96" w:rsidRPr="00135A50" w:rsidRDefault="00825684" w:rsidP="00BB09C2">
      <w:pPr>
        <w:pStyle w:val="af0"/>
        <w:numPr>
          <w:ilvl w:val="0"/>
          <w:numId w:val="7"/>
        </w:numPr>
        <w:spacing w:before="240" w:after="0" w:line="360" w:lineRule="auto"/>
        <w:ind w:left="357" w:hanging="357"/>
        <w:rPr>
          <w:sz w:val="28"/>
          <w:szCs w:val="28"/>
        </w:rPr>
      </w:pPr>
      <w:bookmarkStart w:id="16" w:name="_Toc379463254"/>
      <w:bookmarkStart w:id="17" w:name="_Toc381610337"/>
      <w:r w:rsidRPr="00135A50">
        <w:rPr>
          <w:sz w:val="28"/>
          <w:szCs w:val="28"/>
        </w:rPr>
        <w:t>Порядок расчета у</w:t>
      </w:r>
      <w:r w:rsidR="008C03B8" w:rsidRPr="00135A50">
        <w:rPr>
          <w:sz w:val="28"/>
          <w:szCs w:val="28"/>
        </w:rPr>
        <w:t>крупненны</w:t>
      </w:r>
      <w:r w:rsidRPr="00135A50">
        <w:rPr>
          <w:sz w:val="28"/>
          <w:szCs w:val="28"/>
        </w:rPr>
        <w:t>х</w:t>
      </w:r>
      <w:r w:rsidR="008C03B8" w:rsidRPr="00135A50">
        <w:rPr>
          <w:sz w:val="28"/>
          <w:szCs w:val="28"/>
        </w:rPr>
        <w:t xml:space="preserve"> показател</w:t>
      </w:r>
      <w:r w:rsidRPr="00135A50">
        <w:rPr>
          <w:sz w:val="28"/>
          <w:szCs w:val="28"/>
        </w:rPr>
        <w:t>ей</w:t>
      </w:r>
      <w:r w:rsidR="009466A7" w:rsidRPr="00135A50">
        <w:rPr>
          <w:sz w:val="28"/>
          <w:szCs w:val="28"/>
        </w:rPr>
        <w:t xml:space="preserve"> стоимости </w:t>
      </w:r>
      <w:r w:rsidR="008C03B8" w:rsidRPr="00135A50">
        <w:rPr>
          <w:sz w:val="28"/>
          <w:szCs w:val="28"/>
        </w:rPr>
        <w:t xml:space="preserve">капитального ремонта </w:t>
      </w:r>
      <w:r w:rsidR="009466A7" w:rsidRPr="00135A50">
        <w:rPr>
          <w:sz w:val="28"/>
          <w:szCs w:val="28"/>
        </w:rPr>
        <w:t xml:space="preserve">основных конструктивных элементов и внутридомовых инженерных систем, входящих в состав общего имущества </w:t>
      </w:r>
      <w:r w:rsidR="008C03B8" w:rsidRPr="00135A50">
        <w:rPr>
          <w:sz w:val="28"/>
          <w:szCs w:val="28"/>
        </w:rPr>
        <w:t>в многоквартирных домах</w:t>
      </w:r>
      <w:bookmarkEnd w:id="16"/>
      <w:bookmarkEnd w:id="17"/>
    </w:p>
    <w:p w:rsidR="005B1C74" w:rsidRPr="00135A50" w:rsidRDefault="00EE1673"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18" w:name="_Toc379209785"/>
      <w:r w:rsidRPr="00135A50">
        <w:rPr>
          <w:rFonts w:ascii="Times New Roman" w:hAnsi="Times New Roman"/>
          <w:sz w:val="28"/>
          <w:szCs w:val="28"/>
        </w:rPr>
        <w:t xml:space="preserve">В соответствие с техническими характеристиками и объемами работ выполняется расчет </w:t>
      </w:r>
      <w:r w:rsidR="004B4C5A" w:rsidRPr="00135A50">
        <w:rPr>
          <w:rFonts w:ascii="Times New Roman" w:hAnsi="Times New Roman"/>
          <w:sz w:val="28"/>
          <w:szCs w:val="28"/>
        </w:rPr>
        <w:t xml:space="preserve">оценочной </w:t>
      </w:r>
      <w:r w:rsidRPr="00135A50">
        <w:rPr>
          <w:rFonts w:ascii="Times New Roman" w:hAnsi="Times New Roman"/>
          <w:sz w:val="28"/>
          <w:szCs w:val="28"/>
        </w:rPr>
        <w:t>стоимости  капитального ремонта основных конструктивных элементов (объектов общего имущества) многоквартирного дома (фасадов, кровли, подвальных помещений, фундаментов, внутридомовых инженерных сетей, оборудования лифтов, мусоропроводов и прочих конструктивных элементов) по каждому дому адресно</w:t>
      </w:r>
      <w:r w:rsidR="00EA1B6E" w:rsidRPr="00135A50">
        <w:rPr>
          <w:rFonts w:ascii="Times New Roman" w:hAnsi="Times New Roman"/>
          <w:sz w:val="28"/>
          <w:szCs w:val="28"/>
        </w:rPr>
        <w:t xml:space="preserve"> в соответствии с Приложением </w:t>
      </w:r>
      <w:r w:rsidR="00021226">
        <w:rPr>
          <w:rFonts w:ascii="Times New Roman" w:hAnsi="Times New Roman"/>
          <w:sz w:val="28"/>
          <w:szCs w:val="28"/>
        </w:rPr>
        <w:t>3</w:t>
      </w:r>
      <w:r w:rsidR="00EA1B6E" w:rsidRPr="00135A50">
        <w:rPr>
          <w:rFonts w:ascii="Times New Roman" w:hAnsi="Times New Roman"/>
          <w:sz w:val="28"/>
          <w:szCs w:val="28"/>
        </w:rPr>
        <w:t>.</w:t>
      </w:r>
    </w:p>
    <w:p w:rsidR="008C03B8" w:rsidRPr="00135A50" w:rsidRDefault="00467D8B"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 xml:space="preserve">Алгоритм формирования </w:t>
      </w:r>
      <w:r w:rsidR="00624BBB" w:rsidRPr="00135A50">
        <w:rPr>
          <w:rFonts w:ascii="Times New Roman" w:hAnsi="Times New Roman"/>
          <w:sz w:val="28"/>
          <w:szCs w:val="28"/>
        </w:rPr>
        <w:t xml:space="preserve">полной </w:t>
      </w:r>
      <w:r w:rsidR="008C03B8" w:rsidRPr="00135A50">
        <w:rPr>
          <w:rFonts w:ascii="Times New Roman" w:hAnsi="Times New Roman"/>
          <w:sz w:val="28"/>
          <w:szCs w:val="28"/>
        </w:rPr>
        <w:t>стоимости работ на проведение капитального ремонта в многоквартирных домах</w:t>
      </w:r>
      <w:r w:rsidRPr="00135A50">
        <w:rPr>
          <w:rFonts w:ascii="Times New Roman" w:hAnsi="Times New Roman"/>
          <w:sz w:val="28"/>
          <w:szCs w:val="28"/>
        </w:rPr>
        <w:t xml:space="preserve"> определяется на основании произведения </w:t>
      </w:r>
      <w:r w:rsidR="00F24E11">
        <w:rPr>
          <w:rFonts w:ascii="Times New Roman" w:hAnsi="Times New Roman"/>
          <w:sz w:val="28"/>
          <w:szCs w:val="28"/>
        </w:rPr>
        <w:t xml:space="preserve"> </w:t>
      </w:r>
      <w:r w:rsidRPr="00135A50">
        <w:rPr>
          <w:rFonts w:ascii="Times New Roman" w:hAnsi="Times New Roman"/>
          <w:sz w:val="28"/>
          <w:szCs w:val="28"/>
        </w:rPr>
        <w:t>УЕРкр</w:t>
      </w:r>
      <w:r w:rsidR="00152BBD">
        <w:rPr>
          <w:rFonts w:ascii="Times New Roman" w:hAnsi="Times New Roman"/>
          <w:sz w:val="28"/>
          <w:szCs w:val="28"/>
        </w:rPr>
        <w:t>, разработанной субъектом Российской Федерации,</w:t>
      </w:r>
      <w:r w:rsidRPr="00135A50">
        <w:rPr>
          <w:rFonts w:ascii="Times New Roman" w:hAnsi="Times New Roman"/>
          <w:sz w:val="28"/>
          <w:szCs w:val="28"/>
        </w:rPr>
        <w:t xml:space="preserve"> на физический объем вида работ по </w:t>
      </w:r>
      <w:r w:rsidR="00624BBB" w:rsidRPr="00135A50">
        <w:rPr>
          <w:rFonts w:ascii="Times New Roman" w:hAnsi="Times New Roman"/>
          <w:sz w:val="28"/>
          <w:szCs w:val="28"/>
        </w:rPr>
        <w:t>определенному</w:t>
      </w:r>
      <w:r w:rsidRPr="00135A50">
        <w:rPr>
          <w:rFonts w:ascii="Times New Roman" w:hAnsi="Times New Roman"/>
          <w:sz w:val="28"/>
          <w:szCs w:val="28"/>
        </w:rPr>
        <w:t xml:space="preserve"> конструктив</w:t>
      </w:r>
      <w:r w:rsidR="00624BBB" w:rsidRPr="00135A50">
        <w:rPr>
          <w:rFonts w:ascii="Times New Roman" w:hAnsi="Times New Roman"/>
          <w:sz w:val="28"/>
          <w:szCs w:val="28"/>
        </w:rPr>
        <w:t>ному элементу</w:t>
      </w:r>
      <w:r w:rsidRPr="00135A50">
        <w:rPr>
          <w:rFonts w:ascii="Times New Roman" w:hAnsi="Times New Roman"/>
          <w:sz w:val="28"/>
          <w:szCs w:val="28"/>
        </w:rPr>
        <w:t xml:space="preserve"> и </w:t>
      </w:r>
      <w:r w:rsidR="008C03B8" w:rsidRPr="00135A50">
        <w:rPr>
          <w:rFonts w:ascii="Times New Roman" w:hAnsi="Times New Roman"/>
          <w:sz w:val="28"/>
          <w:szCs w:val="28"/>
        </w:rPr>
        <w:t xml:space="preserve"> </w:t>
      </w:r>
      <w:r w:rsidRPr="00135A50">
        <w:rPr>
          <w:rFonts w:ascii="Times New Roman" w:hAnsi="Times New Roman"/>
          <w:sz w:val="28"/>
          <w:szCs w:val="28"/>
        </w:rPr>
        <w:t xml:space="preserve">учитывает </w:t>
      </w:r>
      <w:r w:rsidR="008C03B8" w:rsidRPr="00135A50">
        <w:rPr>
          <w:rFonts w:ascii="Times New Roman" w:hAnsi="Times New Roman"/>
          <w:sz w:val="28"/>
          <w:szCs w:val="28"/>
        </w:rPr>
        <w:t xml:space="preserve">величину прямых затрат на выполнение всего комплекса </w:t>
      </w:r>
      <w:r w:rsidRPr="00135A50">
        <w:rPr>
          <w:rFonts w:ascii="Times New Roman" w:hAnsi="Times New Roman"/>
          <w:sz w:val="28"/>
          <w:szCs w:val="28"/>
        </w:rPr>
        <w:t>ремонтно-строительных</w:t>
      </w:r>
      <w:r w:rsidR="008C03B8" w:rsidRPr="00135A50">
        <w:rPr>
          <w:rFonts w:ascii="Times New Roman" w:hAnsi="Times New Roman"/>
          <w:sz w:val="28"/>
          <w:szCs w:val="28"/>
        </w:rPr>
        <w:t xml:space="preserve"> работ по капитальному ремонту, выполняемого в нормальных условиях, не осложненных внешними факторами</w:t>
      </w:r>
      <w:bookmarkEnd w:id="18"/>
      <w:r w:rsidR="00BA57A6" w:rsidRPr="00135A50">
        <w:rPr>
          <w:rFonts w:ascii="Times New Roman" w:hAnsi="Times New Roman"/>
          <w:sz w:val="28"/>
          <w:szCs w:val="28"/>
        </w:rPr>
        <w:t>.</w:t>
      </w:r>
    </w:p>
    <w:p w:rsidR="00193576" w:rsidRPr="00135A50" w:rsidRDefault="00193576"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19" w:name="_Toc379209786"/>
      <w:r w:rsidRPr="00135A50">
        <w:rPr>
          <w:rFonts w:ascii="Times New Roman" w:hAnsi="Times New Roman"/>
          <w:sz w:val="28"/>
          <w:szCs w:val="28"/>
        </w:rPr>
        <w:t xml:space="preserve">При формировании укрупненных показателей стоимости </w:t>
      </w:r>
      <w:r w:rsidR="00011341" w:rsidRPr="00135A50">
        <w:rPr>
          <w:rFonts w:ascii="Times New Roman" w:hAnsi="Times New Roman"/>
          <w:sz w:val="28"/>
          <w:szCs w:val="28"/>
        </w:rPr>
        <w:t>капитального ремонта конструктивных элементов и внутридомовых</w:t>
      </w:r>
      <w:r w:rsidRPr="00135A50">
        <w:rPr>
          <w:rFonts w:ascii="Times New Roman" w:hAnsi="Times New Roman"/>
          <w:sz w:val="28"/>
          <w:szCs w:val="28"/>
        </w:rPr>
        <w:t xml:space="preserve"> </w:t>
      </w:r>
      <w:r w:rsidR="00011341" w:rsidRPr="00135A50">
        <w:rPr>
          <w:rFonts w:ascii="Times New Roman" w:hAnsi="Times New Roman"/>
          <w:sz w:val="28"/>
          <w:szCs w:val="28"/>
        </w:rPr>
        <w:t xml:space="preserve">инженерных систем </w:t>
      </w:r>
      <w:r w:rsidRPr="00135A50">
        <w:rPr>
          <w:rFonts w:ascii="Times New Roman" w:hAnsi="Times New Roman"/>
          <w:sz w:val="28"/>
          <w:szCs w:val="28"/>
        </w:rPr>
        <w:t xml:space="preserve">в многоквартирных домах </w:t>
      </w:r>
      <w:r w:rsidR="002A2842" w:rsidRPr="00135A50">
        <w:rPr>
          <w:rFonts w:ascii="Times New Roman" w:hAnsi="Times New Roman"/>
          <w:sz w:val="28"/>
          <w:szCs w:val="28"/>
        </w:rPr>
        <w:t>сметным методом</w:t>
      </w:r>
      <w:r w:rsidR="00011341" w:rsidRPr="00135A50">
        <w:rPr>
          <w:rFonts w:ascii="Times New Roman" w:hAnsi="Times New Roman"/>
          <w:sz w:val="28"/>
          <w:szCs w:val="28"/>
        </w:rPr>
        <w:t>,</w:t>
      </w:r>
      <w:r w:rsidRPr="00135A50">
        <w:rPr>
          <w:rFonts w:ascii="Times New Roman" w:hAnsi="Times New Roman"/>
          <w:sz w:val="28"/>
          <w:szCs w:val="28"/>
        </w:rPr>
        <w:t xml:space="preserve"> учитыва</w:t>
      </w:r>
      <w:r w:rsidR="00011341" w:rsidRPr="00135A50">
        <w:rPr>
          <w:rFonts w:ascii="Times New Roman" w:hAnsi="Times New Roman"/>
          <w:sz w:val="28"/>
          <w:szCs w:val="28"/>
        </w:rPr>
        <w:t>ются</w:t>
      </w:r>
      <w:r w:rsidRPr="00135A50">
        <w:rPr>
          <w:rFonts w:ascii="Times New Roman" w:hAnsi="Times New Roman"/>
          <w:sz w:val="28"/>
          <w:szCs w:val="28"/>
        </w:rPr>
        <w:t xml:space="preserve"> территориально-экономическое месторасположение и региональные различия в стоимости трудовых и материальных ресурсов, используемых при капитальном ремонте.</w:t>
      </w:r>
      <w:bookmarkEnd w:id="19"/>
    </w:p>
    <w:p w:rsidR="00193576" w:rsidRPr="00135A50" w:rsidRDefault="00193576"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20" w:name="_Toc379209787"/>
      <w:r w:rsidRPr="00135A50">
        <w:rPr>
          <w:rFonts w:ascii="Times New Roman" w:hAnsi="Times New Roman"/>
          <w:sz w:val="28"/>
          <w:szCs w:val="28"/>
        </w:rPr>
        <w:lastRenderedPageBreak/>
        <w:t xml:space="preserve">Сметный метод основан на детальных данных технических характеристик по всем конструктивным элементам объектов общего имущества дома, применение единых расценок (стоимостных характеристик), </w:t>
      </w:r>
      <w:r w:rsidR="00CD33C5">
        <w:rPr>
          <w:rFonts w:ascii="Times New Roman" w:hAnsi="Times New Roman"/>
          <w:sz w:val="28"/>
          <w:szCs w:val="28"/>
        </w:rPr>
        <w:t xml:space="preserve">с </w:t>
      </w:r>
      <w:r w:rsidRPr="00135A50">
        <w:rPr>
          <w:rFonts w:ascii="Times New Roman" w:hAnsi="Times New Roman"/>
          <w:sz w:val="28"/>
          <w:szCs w:val="28"/>
        </w:rPr>
        <w:t>учет</w:t>
      </w:r>
      <w:r w:rsidR="00CD33C5">
        <w:rPr>
          <w:rFonts w:ascii="Times New Roman" w:hAnsi="Times New Roman"/>
          <w:sz w:val="28"/>
          <w:szCs w:val="28"/>
        </w:rPr>
        <w:t>ом</w:t>
      </w:r>
      <w:r w:rsidRPr="00135A50">
        <w:rPr>
          <w:rFonts w:ascii="Times New Roman" w:hAnsi="Times New Roman"/>
          <w:sz w:val="28"/>
          <w:szCs w:val="28"/>
        </w:rPr>
        <w:t xml:space="preserve"> межремонтных сроков</w:t>
      </w:r>
      <w:r w:rsidR="004027D4" w:rsidRPr="00135A50">
        <w:rPr>
          <w:rFonts w:ascii="Times New Roman" w:hAnsi="Times New Roman"/>
          <w:sz w:val="28"/>
          <w:szCs w:val="28"/>
        </w:rPr>
        <w:t>,</w:t>
      </w:r>
      <w:r w:rsidRPr="00135A50">
        <w:rPr>
          <w:rFonts w:ascii="Times New Roman" w:hAnsi="Times New Roman"/>
          <w:sz w:val="28"/>
          <w:szCs w:val="28"/>
        </w:rPr>
        <w:t xml:space="preserve"> в соответствии с детальными данными по конструктивным элементам</w:t>
      </w:r>
      <w:r w:rsidR="004027D4" w:rsidRPr="00135A50">
        <w:rPr>
          <w:rFonts w:ascii="Times New Roman" w:hAnsi="Times New Roman"/>
          <w:sz w:val="28"/>
          <w:szCs w:val="28"/>
        </w:rPr>
        <w:t>.</w:t>
      </w:r>
      <w:r w:rsidR="006B0D6F" w:rsidRPr="00135A50">
        <w:rPr>
          <w:rFonts w:ascii="Times New Roman" w:hAnsi="Times New Roman"/>
          <w:sz w:val="28"/>
          <w:szCs w:val="28"/>
        </w:rPr>
        <w:t xml:space="preserve"> </w:t>
      </w:r>
      <w:r w:rsidR="004027D4" w:rsidRPr="00135A50">
        <w:rPr>
          <w:rFonts w:ascii="Times New Roman" w:hAnsi="Times New Roman"/>
          <w:sz w:val="28"/>
          <w:szCs w:val="28"/>
        </w:rPr>
        <w:t>В</w:t>
      </w:r>
      <w:r w:rsidRPr="00135A50">
        <w:rPr>
          <w:rFonts w:ascii="Times New Roman" w:hAnsi="Times New Roman"/>
          <w:sz w:val="28"/>
          <w:szCs w:val="28"/>
        </w:rPr>
        <w:t>озможна группировка домов любой детализации, наиболее точно (полно) отража</w:t>
      </w:r>
      <w:r w:rsidR="004027D4" w:rsidRPr="00135A50">
        <w:rPr>
          <w:rFonts w:ascii="Times New Roman" w:hAnsi="Times New Roman"/>
          <w:sz w:val="28"/>
          <w:szCs w:val="28"/>
        </w:rPr>
        <w:t>ющая</w:t>
      </w:r>
      <w:r w:rsidRPr="00135A50">
        <w:rPr>
          <w:rFonts w:ascii="Times New Roman" w:hAnsi="Times New Roman"/>
          <w:sz w:val="28"/>
          <w:szCs w:val="28"/>
        </w:rPr>
        <w:t xml:space="preserve"> весь </w:t>
      </w:r>
      <w:r w:rsidR="00CD33C5">
        <w:rPr>
          <w:rFonts w:ascii="Times New Roman" w:hAnsi="Times New Roman"/>
          <w:sz w:val="28"/>
          <w:szCs w:val="28"/>
        </w:rPr>
        <w:t>перечень видов</w:t>
      </w:r>
      <w:r w:rsidRPr="00135A50">
        <w:rPr>
          <w:rFonts w:ascii="Times New Roman" w:hAnsi="Times New Roman"/>
          <w:sz w:val="28"/>
          <w:szCs w:val="28"/>
        </w:rPr>
        <w:t xml:space="preserve"> ремонтных работ</w:t>
      </w:r>
      <w:bookmarkEnd w:id="20"/>
      <w:r w:rsidR="006B0D6F" w:rsidRPr="00135A50">
        <w:rPr>
          <w:rFonts w:ascii="Times New Roman" w:hAnsi="Times New Roman"/>
          <w:sz w:val="28"/>
          <w:szCs w:val="28"/>
        </w:rPr>
        <w:t>.</w:t>
      </w:r>
    </w:p>
    <w:p w:rsidR="00B5354A" w:rsidRPr="00135A50" w:rsidRDefault="00193576"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21" w:name="_Toc379209788"/>
      <w:r w:rsidRPr="00135A50">
        <w:rPr>
          <w:rFonts w:ascii="Times New Roman" w:hAnsi="Times New Roman"/>
          <w:sz w:val="28"/>
          <w:szCs w:val="28"/>
        </w:rPr>
        <w:t xml:space="preserve">В данных методических рекомендациях приведены сметно-аналитические показатели в виде укрупненных показателей стоимости </w:t>
      </w:r>
      <w:r w:rsidR="004912D1" w:rsidRPr="00135A50">
        <w:rPr>
          <w:rFonts w:ascii="Times New Roman" w:hAnsi="Times New Roman"/>
          <w:sz w:val="28"/>
          <w:szCs w:val="28"/>
        </w:rPr>
        <w:t xml:space="preserve">капитального ремонта </w:t>
      </w:r>
      <w:r w:rsidR="00B5354A" w:rsidRPr="00135A50">
        <w:rPr>
          <w:rFonts w:ascii="Times New Roman" w:hAnsi="Times New Roman"/>
          <w:sz w:val="28"/>
          <w:szCs w:val="28"/>
        </w:rPr>
        <w:t>основных конструктивных элементов и внутридомовых инженерных систем, входящих в состав общего имущества в многоквартирных домах</w:t>
      </w:r>
      <w:r w:rsidRPr="00135A50">
        <w:rPr>
          <w:rFonts w:ascii="Times New Roman" w:hAnsi="Times New Roman"/>
          <w:sz w:val="28"/>
          <w:szCs w:val="28"/>
        </w:rPr>
        <w:t xml:space="preserve">, установленные на основе сметного метода с учетом фактической доступности </w:t>
      </w:r>
      <w:r w:rsidR="00B5354A" w:rsidRPr="00135A50">
        <w:rPr>
          <w:rFonts w:ascii="Times New Roman" w:hAnsi="Times New Roman"/>
          <w:sz w:val="28"/>
          <w:szCs w:val="28"/>
        </w:rPr>
        <w:t xml:space="preserve">исходных </w:t>
      </w:r>
      <w:r w:rsidRPr="00135A50">
        <w:rPr>
          <w:rFonts w:ascii="Times New Roman" w:hAnsi="Times New Roman"/>
          <w:sz w:val="28"/>
          <w:szCs w:val="28"/>
        </w:rPr>
        <w:t>данных по жилищному фонду</w:t>
      </w:r>
      <w:r w:rsidR="006652D6" w:rsidRPr="00135A50">
        <w:rPr>
          <w:rFonts w:ascii="Times New Roman" w:hAnsi="Times New Roman"/>
          <w:sz w:val="28"/>
          <w:szCs w:val="28"/>
        </w:rPr>
        <w:t>,</w:t>
      </w:r>
      <w:r w:rsidRPr="00135A50">
        <w:rPr>
          <w:rFonts w:ascii="Times New Roman" w:hAnsi="Times New Roman"/>
          <w:sz w:val="28"/>
          <w:szCs w:val="28"/>
        </w:rPr>
        <w:t xml:space="preserve"> приведен</w:t>
      </w:r>
      <w:r w:rsidR="006652D6" w:rsidRPr="00135A50">
        <w:rPr>
          <w:rFonts w:ascii="Times New Roman" w:hAnsi="Times New Roman"/>
          <w:sz w:val="28"/>
          <w:szCs w:val="28"/>
        </w:rPr>
        <w:t>ные</w:t>
      </w:r>
      <w:r w:rsidRPr="00135A50">
        <w:rPr>
          <w:rFonts w:ascii="Times New Roman" w:hAnsi="Times New Roman"/>
          <w:sz w:val="28"/>
          <w:szCs w:val="28"/>
        </w:rPr>
        <w:t xml:space="preserve"> на </w:t>
      </w:r>
      <w:r w:rsidR="006652D6" w:rsidRPr="00135A50">
        <w:rPr>
          <w:rFonts w:ascii="Times New Roman" w:hAnsi="Times New Roman"/>
          <w:sz w:val="28"/>
          <w:szCs w:val="28"/>
        </w:rPr>
        <w:t>один квадратный метр</w:t>
      </w:r>
      <w:r w:rsidRPr="00135A50">
        <w:rPr>
          <w:rFonts w:ascii="Times New Roman" w:hAnsi="Times New Roman"/>
          <w:sz w:val="28"/>
          <w:szCs w:val="28"/>
        </w:rPr>
        <w:t xml:space="preserve"> площади жилых и нежилых помещений многоквартирного дома</w:t>
      </w:r>
      <w:r w:rsidR="00B80D4A" w:rsidRPr="00135A50">
        <w:rPr>
          <w:rFonts w:ascii="Times New Roman" w:hAnsi="Times New Roman"/>
          <w:sz w:val="28"/>
          <w:szCs w:val="28"/>
        </w:rPr>
        <w:t>,</w:t>
      </w:r>
      <w:r w:rsidRPr="00135A50">
        <w:rPr>
          <w:rFonts w:ascii="Times New Roman" w:hAnsi="Times New Roman"/>
          <w:sz w:val="28"/>
          <w:szCs w:val="28"/>
        </w:rPr>
        <w:t xml:space="preserve">  в зависимости от конструктивного решения и этажности</w:t>
      </w:r>
      <w:r w:rsidR="00B5354A" w:rsidRPr="00135A50">
        <w:rPr>
          <w:rFonts w:ascii="Times New Roman" w:hAnsi="Times New Roman"/>
          <w:sz w:val="28"/>
          <w:szCs w:val="28"/>
        </w:rPr>
        <w:t>.</w:t>
      </w:r>
    </w:p>
    <w:p w:rsidR="00193576" w:rsidRPr="00135A50" w:rsidRDefault="00193576"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22" w:name="_Toc379209789"/>
      <w:bookmarkEnd w:id="21"/>
      <w:r w:rsidRPr="00135A50">
        <w:rPr>
          <w:rFonts w:ascii="Times New Roman" w:hAnsi="Times New Roman"/>
          <w:sz w:val="28"/>
          <w:szCs w:val="28"/>
        </w:rPr>
        <w:t xml:space="preserve">Рекомендуется применение единого подхода к применению укрупненных показателей стоимости капитального ремонта, вне зависимости от степени доступности и качества </w:t>
      </w:r>
      <w:r w:rsidR="0087455A" w:rsidRPr="00135A50">
        <w:rPr>
          <w:rFonts w:ascii="Times New Roman" w:hAnsi="Times New Roman"/>
          <w:sz w:val="28"/>
          <w:szCs w:val="28"/>
        </w:rPr>
        <w:t xml:space="preserve">исходных </w:t>
      </w:r>
      <w:r w:rsidRPr="00135A50">
        <w:rPr>
          <w:rFonts w:ascii="Times New Roman" w:hAnsi="Times New Roman"/>
          <w:sz w:val="28"/>
          <w:szCs w:val="28"/>
        </w:rPr>
        <w:t xml:space="preserve">данных, полученных в рамках сбора </w:t>
      </w:r>
      <w:r w:rsidR="0087455A" w:rsidRPr="00135A50">
        <w:rPr>
          <w:rFonts w:ascii="Times New Roman" w:hAnsi="Times New Roman"/>
          <w:sz w:val="28"/>
          <w:szCs w:val="28"/>
        </w:rPr>
        <w:t>информации</w:t>
      </w:r>
      <w:r w:rsidRPr="00135A50">
        <w:rPr>
          <w:rFonts w:ascii="Times New Roman" w:hAnsi="Times New Roman"/>
          <w:sz w:val="28"/>
          <w:szCs w:val="28"/>
        </w:rPr>
        <w:t xml:space="preserve"> от муниципальных образований субъектов Р</w:t>
      </w:r>
      <w:r w:rsidR="0087455A" w:rsidRPr="00135A50">
        <w:rPr>
          <w:rFonts w:ascii="Times New Roman" w:hAnsi="Times New Roman"/>
          <w:sz w:val="28"/>
          <w:szCs w:val="28"/>
        </w:rPr>
        <w:t xml:space="preserve">оссийской </w:t>
      </w:r>
      <w:r w:rsidRPr="00135A50">
        <w:rPr>
          <w:rFonts w:ascii="Times New Roman" w:hAnsi="Times New Roman"/>
          <w:sz w:val="28"/>
          <w:szCs w:val="28"/>
        </w:rPr>
        <w:t>Ф</w:t>
      </w:r>
      <w:r w:rsidR="0087455A" w:rsidRPr="00135A50">
        <w:rPr>
          <w:rFonts w:ascii="Times New Roman" w:hAnsi="Times New Roman"/>
          <w:sz w:val="28"/>
          <w:szCs w:val="28"/>
        </w:rPr>
        <w:t>едерации</w:t>
      </w:r>
      <w:r w:rsidRPr="00135A50">
        <w:rPr>
          <w:rFonts w:ascii="Times New Roman" w:hAnsi="Times New Roman"/>
          <w:sz w:val="28"/>
          <w:szCs w:val="28"/>
        </w:rPr>
        <w:t>.</w:t>
      </w:r>
      <w:bookmarkEnd w:id="22"/>
    </w:p>
    <w:p w:rsidR="00585C58" w:rsidRPr="00135A50" w:rsidRDefault="00193576"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23" w:name="_Toc379209790"/>
      <w:r w:rsidRPr="00135A50">
        <w:rPr>
          <w:rFonts w:ascii="Times New Roman" w:hAnsi="Times New Roman"/>
          <w:sz w:val="28"/>
          <w:szCs w:val="28"/>
        </w:rPr>
        <w:t xml:space="preserve">В целях упрощения расчетов и единого подхода к определению </w:t>
      </w:r>
      <w:r w:rsidR="00E045DF" w:rsidRPr="00135A50">
        <w:rPr>
          <w:rFonts w:ascii="Times New Roman" w:hAnsi="Times New Roman"/>
          <w:sz w:val="28"/>
          <w:szCs w:val="28"/>
        </w:rPr>
        <w:t>укрупненных показателей</w:t>
      </w:r>
      <w:r w:rsidRPr="00135A50">
        <w:rPr>
          <w:rFonts w:ascii="Times New Roman" w:hAnsi="Times New Roman"/>
          <w:sz w:val="28"/>
          <w:szCs w:val="28"/>
        </w:rPr>
        <w:t xml:space="preserve"> </w:t>
      </w:r>
      <w:r w:rsidR="003C7DFA" w:rsidRPr="00135A50">
        <w:rPr>
          <w:rFonts w:ascii="Times New Roman" w:hAnsi="Times New Roman"/>
          <w:sz w:val="28"/>
          <w:szCs w:val="28"/>
        </w:rPr>
        <w:t xml:space="preserve">стоимости капитального ремонта основных </w:t>
      </w:r>
      <w:r w:rsidRPr="00135A50">
        <w:rPr>
          <w:rFonts w:ascii="Times New Roman" w:hAnsi="Times New Roman"/>
          <w:sz w:val="28"/>
          <w:szCs w:val="28"/>
        </w:rPr>
        <w:t xml:space="preserve">конструктивных </w:t>
      </w:r>
      <w:r w:rsidR="003C7DFA" w:rsidRPr="00135A50">
        <w:rPr>
          <w:rFonts w:ascii="Times New Roman" w:hAnsi="Times New Roman"/>
          <w:sz w:val="28"/>
          <w:szCs w:val="28"/>
        </w:rPr>
        <w:t xml:space="preserve">элементов </w:t>
      </w:r>
      <w:r w:rsidRPr="00135A50">
        <w:rPr>
          <w:rFonts w:ascii="Times New Roman" w:hAnsi="Times New Roman"/>
          <w:sz w:val="28"/>
          <w:szCs w:val="28"/>
        </w:rPr>
        <w:t xml:space="preserve">и </w:t>
      </w:r>
      <w:r w:rsidR="003C7DFA" w:rsidRPr="00135A50">
        <w:rPr>
          <w:rFonts w:ascii="Times New Roman" w:hAnsi="Times New Roman"/>
          <w:sz w:val="28"/>
          <w:szCs w:val="28"/>
        </w:rPr>
        <w:t>внутридомовых инженерных систем в многоквартирных домах</w:t>
      </w:r>
      <w:r w:rsidRPr="00135A50">
        <w:rPr>
          <w:rFonts w:ascii="Times New Roman" w:hAnsi="Times New Roman"/>
          <w:sz w:val="28"/>
          <w:szCs w:val="28"/>
        </w:rPr>
        <w:t xml:space="preserve">, из расчета на </w:t>
      </w:r>
      <w:r w:rsidR="003C7DFA" w:rsidRPr="00135A50">
        <w:rPr>
          <w:rFonts w:ascii="Times New Roman" w:hAnsi="Times New Roman"/>
          <w:sz w:val="28"/>
          <w:szCs w:val="28"/>
        </w:rPr>
        <w:t>один квадратный метр</w:t>
      </w:r>
      <w:r w:rsidRPr="00135A50">
        <w:rPr>
          <w:rFonts w:ascii="Times New Roman" w:hAnsi="Times New Roman"/>
          <w:sz w:val="28"/>
          <w:szCs w:val="28"/>
        </w:rPr>
        <w:t xml:space="preserve"> площади жилого и нежилого помещения, приводится следующий алгоритм</w:t>
      </w:r>
      <w:r w:rsidR="00585C58" w:rsidRPr="00135A50">
        <w:rPr>
          <w:rFonts w:ascii="Times New Roman" w:hAnsi="Times New Roman"/>
          <w:sz w:val="28"/>
          <w:szCs w:val="28"/>
        </w:rPr>
        <w:t>:</w:t>
      </w:r>
    </w:p>
    <w:p w:rsidR="00155EB0" w:rsidRPr="00135A50" w:rsidRDefault="00155EB0" w:rsidP="00B641AC">
      <w:pPr>
        <w:tabs>
          <w:tab w:val="left" w:pos="-1560"/>
          <w:tab w:val="left" w:pos="1560"/>
        </w:tabs>
        <w:spacing w:before="0" w:after="0" w:line="360" w:lineRule="auto"/>
        <w:ind w:firstLine="1134"/>
        <w:rPr>
          <w:sz w:val="28"/>
          <w:szCs w:val="28"/>
        </w:rPr>
      </w:pPr>
      <w:bookmarkStart w:id="24" w:name="_Toc379209794"/>
      <w:bookmarkEnd w:id="23"/>
      <w:r w:rsidRPr="00135A50">
        <w:rPr>
          <w:sz w:val="28"/>
          <w:szCs w:val="28"/>
        </w:rPr>
        <w:t xml:space="preserve">- </w:t>
      </w:r>
      <w:r w:rsidR="00D313EB" w:rsidRPr="00135A50">
        <w:rPr>
          <w:sz w:val="28"/>
          <w:szCs w:val="28"/>
        </w:rPr>
        <w:t>в</w:t>
      </w:r>
      <w:r w:rsidR="002332CF" w:rsidRPr="00135A50">
        <w:rPr>
          <w:sz w:val="28"/>
          <w:szCs w:val="28"/>
        </w:rPr>
        <w:t xml:space="preserve"> соответствии с проведенным мониторингом многоквартирных домов жилищного фонда субъекта Российской Федерации </w:t>
      </w:r>
      <w:r w:rsidR="001B5B5C">
        <w:rPr>
          <w:sz w:val="28"/>
          <w:szCs w:val="28"/>
        </w:rPr>
        <w:t xml:space="preserve">(Омской области) </w:t>
      </w:r>
      <w:r w:rsidR="002332CF" w:rsidRPr="00135A50">
        <w:rPr>
          <w:sz w:val="28"/>
          <w:szCs w:val="28"/>
        </w:rPr>
        <w:t>определя</w:t>
      </w:r>
      <w:r w:rsidR="001C5087" w:rsidRPr="00135A50">
        <w:rPr>
          <w:sz w:val="28"/>
          <w:szCs w:val="28"/>
        </w:rPr>
        <w:t>ю</w:t>
      </w:r>
      <w:r w:rsidR="002332CF" w:rsidRPr="00135A50">
        <w:rPr>
          <w:sz w:val="28"/>
          <w:szCs w:val="28"/>
        </w:rPr>
        <w:t>тся групп</w:t>
      </w:r>
      <w:r w:rsidR="001C5087" w:rsidRPr="00135A50">
        <w:rPr>
          <w:sz w:val="28"/>
          <w:szCs w:val="28"/>
        </w:rPr>
        <w:t>ы</w:t>
      </w:r>
      <w:r w:rsidR="002332CF" w:rsidRPr="00135A50">
        <w:rPr>
          <w:sz w:val="28"/>
          <w:szCs w:val="28"/>
        </w:rPr>
        <w:t xml:space="preserve"> домов, соответствующ</w:t>
      </w:r>
      <w:r w:rsidR="001C5087" w:rsidRPr="00135A50">
        <w:rPr>
          <w:sz w:val="28"/>
          <w:szCs w:val="28"/>
        </w:rPr>
        <w:t>ие</w:t>
      </w:r>
      <w:r w:rsidR="002332CF" w:rsidRPr="00135A50">
        <w:rPr>
          <w:sz w:val="28"/>
          <w:szCs w:val="28"/>
        </w:rPr>
        <w:t xml:space="preserve"> определенному типу домов </w:t>
      </w:r>
      <w:r w:rsidR="00081793" w:rsidRPr="00135A50">
        <w:rPr>
          <w:sz w:val="28"/>
          <w:szCs w:val="28"/>
        </w:rPr>
        <w:t>по</w:t>
      </w:r>
      <w:r w:rsidR="002332CF" w:rsidRPr="00135A50">
        <w:rPr>
          <w:sz w:val="28"/>
          <w:szCs w:val="28"/>
        </w:rPr>
        <w:t xml:space="preserve"> Классификации </w:t>
      </w:r>
      <w:r w:rsidR="00D313EB" w:rsidRPr="00135A50">
        <w:rPr>
          <w:sz w:val="28"/>
          <w:szCs w:val="28"/>
        </w:rPr>
        <w:t xml:space="preserve">однотипных </w:t>
      </w:r>
      <w:r w:rsidR="002332CF" w:rsidRPr="00135A50">
        <w:rPr>
          <w:sz w:val="28"/>
          <w:szCs w:val="28"/>
        </w:rPr>
        <w:t>многоквартирных домов, учитывающи</w:t>
      </w:r>
      <w:r w:rsidR="00D313EB" w:rsidRPr="00135A50">
        <w:rPr>
          <w:sz w:val="28"/>
          <w:szCs w:val="28"/>
        </w:rPr>
        <w:t>х</w:t>
      </w:r>
      <w:r w:rsidR="002332CF" w:rsidRPr="00135A50">
        <w:rPr>
          <w:sz w:val="28"/>
          <w:szCs w:val="28"/>
        </w:rPr>
        <w:t xml:space="preserve"> </w:t>
      </w:r>
      <w:r w:rsidR="002332CF" w:rsidRPr="00135A50">
        <w:rPr>
          <w:sz w:val="28"/>
          <w:szCs w:val="28"/>
        </w:rPr>
        <w:lastRenderedPageBreak/>
        <w:t xml:space="preserve">основные конструктивные элементы и внутридомовые инженерные системы, входящие в состав общего имущества в многоквартирном доме, для каждого многоквартирного дома, выделенной группы по коду (Приложение </w:t>
      </w:r>
      <w:r w:rsidR="00DB105A">
        <w:rPr>
          <w:sz w:val="28"/>
          <w:szCs w:val="28"/>
        </w:rPr>
        <w:t>9</w:t>
      </w:r>
      <w:r w:rsidR="002332CF" w:rsidRPr="00135A50">
        <w:rPr>
          <w:sz w:val="28"/>
          <w:szCs w:val="28"/>
        </w:rPr>
        <w:t>)</w:t>
      </w:r>
      <w:r w:rsidRPr="00135A50">
        <w:rPr>
          <w:sz w:val="28"/>
          <w:szCs w:val="28"/>
        </w:rPr>
        <w:t>;</w:t>
      </w:r>
    </w:p>
    <w:p w:rsidR="002332CF" w:rsidRPr="00135A50" w:rsidRDefault="00155EB0" w:rsidP="00B641AC">
      <w:pPr>
        <w:tabs>
          <w:tab w:val="left" w:pos="-1560"/>
          <w:tab w:val="left" w:pos="1560"/>
        </w:tabs>
        <w:spacing w:before="0" w:after="0" w:line="360" w:lineRule="auto"/>
        <w:ind w:firstLine="1134"/>
        <w:rPr>
          <w:sz w:val="28"/>
          <w:szCs w:val="28"/>
        </w:rPr>
      </w:pPr>
      <w:r w:rsidRPr="00135A50">
        <w:rPr>
          <w:sz w:val="28"/>
          <w:szCs w:val="28"/>
        </w:rPr>
        <w:t>- ф</w:t>
      </w:r>
      <w:r w:rsidR="002332CF" w:rsidRPr="00135A50">
        <w:rPr>
          <w:sz w:val="28"/>
          <w:szCs w:val="28"/>
        </w:rPr>
        <w:t>ормиру</w:t>
      </w:r>
      <w:r w:rsidR="0084127F" w:rsidRPr="00135A50">
        <w:rPr>
          <w:sz w:val="28"/>
          <w:szCs w:val="28"/>
        </w:rPr>
        <w:t>ю</w:t>
      </w:r>
      <w:r w:rsidR="002332CF" w:rsidRPr="00135A50">
        <w:rPr>
          <w:sz w:val="28"/>
          <w:szCs w:val="28"/>
        </w:rPr>
        <w:t>тся таблиц</w:t>
      </w:r>
      <w:r w:rsidR="0084127F" w:rsidRPr="00135A50">
        <w:rPr>
          <w:sz w:val="28"/>
          <w:szCs w:val="28"/>
        </w:rPr>
        <w:t>ы</w:t>
      </w:r>
      <w:r w:rsidR="002332CF" w:rsidRPr="00135A50">
        <w:rPr>
          <w:sz w:val="28"/>
          <w:szCs w:val="28"/>
        </w:rPr>
        <w:t>, включающ</w:t>
      </w:r>
      <w:r w:rsidR="0084127F" w:rsidRPr="00135A50">
        <w:rPr>
          <w:sz w:val="28"/>
          <w:szCs w:val="28"/>
        </w:rPr>
        <w:t>ие</w:t>
      </w:r>
      <w:r w:rsidR="002332CF" w:rsidRPr="00135A50">
        <w:rPr>
          <w:sz w:val="28"/>
          <w:szCs w:val="28"/>
        </w:rPr>
        <w:t xml:space="preserve"> основные информационные данные по многоквартирн</w:t>
      </w:r>
      <w:r w:rsidR="0084127F" w:rsidRPr="00135A50">
        <w:rPr>
          <w:sz w:val="28"/>
          <w:szCs w:val="28"/>
        </w:rPr>
        <w:t>ым</w:t>
      </w:r>
      <w:r w:rsidR="002332CF" w:rsidRPr="00135A50">
        <w:rPr>
          <w:sz w:val="28"/>
          <w:szCs w:val="28"/>
        </w:rPr>
        <w:t xml:space="preserve"> дом</w:t>
      </w:r>
      <w:r w:rsidR="0084127F" w:rsidRPr="00135A50">
        <w:rPr>
          <w:sz w:val="28"/>
          <w:szCs w:val="28"/>
        </w:rPr>
        <w:t>ам</w:t>
      </w:r>
      <w:r w:rsidR="002332CF" w:rsidRPr="00135A50">
        <w:rPr>
          <w:sz w:val="28"/>
          <w:szCs w:val="28"/>
        </w:rPr>
        <w:t xml:space="preserve"> (по адресно) и данные по техническим характеристикам объектов общего имущества многоквартирных домов, в разрезе конструктивных элементов и внутридомовых инженерных систем (Приложение </w:t>
      </w:r>
      <w:r w:rsidR="000C306A">
        <w:rPr>
          <w:sz w:val="28"/>
          <w:szCs w:val="28"/>
        </w:rPr>
        <w:t>2</w:t>
      </w:r>
      <w:r w:rsidR="002332CF" w:rsidRPr="00135A50">
        <w:rPr>
          <w:sz w:val="28"/>
          <w:szCs w:val="28"/>
        </w:rPr>
        <w:t>).</w:t>
      </w:r>
      <w:bookmarkEnd w:id="24"/>
    </w:p>
    <w:p w:rsidR="002332CF" w:rsidRPr="00135A50" w:rsidRDefault="002332CF"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25" w:name="_Toc379209796"/>
      <w:r w:rsidRPr="00135A50">
        <w:rPr>
          <w:rFonts w:ascii="Times New Roman" w:hAnsi="Times New Roman"/>
          <w:sz w:val="28"/>
          <w:szCs w:val="28"/>
        </w:rPr>
        <w:t xml:space="preserve">Согласно типовой номенклатуре конструктивных элементов и внутридомовых инженерных систем, входящих в состав общего имущества многоквартирного дома, для каждого отдельного дома (по адресно) входящего в классификатор определяется </w:t>
      </w:r>
      <w:r w:rsidR="007A27B1" w:rsidRPr="00135A50">
        <w:rPr>
          <w:rFonts w:ascii="Times New Roman" w:hAnsi="Times New Roman"/>
          <w:sz w:val="28"/>
          <w:szCs w:val="28"/>
        </w:rPr>
        <w:t xml:space="preserve">оценочная </w:t>
      </w:r>
      <w:r w:rsidRPr="00135A50">
        <w:rPr>
          <w:rFonts w:ascii="Times New Roman" w:hAnsi="Times New Roman"/>
          <w:sz w:val="28"/>
          <w:szCs w:val="28"/>
        </w:rPr>
        <w:t>стоимость капитального ремонта каждого ( i-того) конструктивного элемента.</w:t>
      </w:r>
      <w:bookmarkEnd w:id="25"/>
    </w:p>
    <w:p w:rsidR="002332CF" w:rsidRPr="00135A50" w:rsidRDefault="00247919"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26" w:name="_Toc379209797"/>
      <w:r w:rsidRPr="00135A50">
        <w:rPr>
          <w:rFonts w:ascii="Times New Roman" w:hAnsi="Times New Roman"/>
          <w:sz w:val="28"/>
          <w:szCs w:val="28"/>
        </w:rPr>
        <w:t>К</w:t>
      </w:r>
      <w:r w:rsidR="002332CF" w:rsidRPr="00135A50">
        <w:rPr>
          <w:rFonts w:ascii="Times New Roman" w:hAnsi="Times New Roman"/>
          <w:sz w:val="28"/>
          <w:szCs w:val="28"/>
        </w:rPr>
        <w:t>онструктивны</w:t>
      </w:r>
      <w:r w:rsidRPr="00135A50">
        <w:rPr>
          <w:rFonts w:ascii="Times New Roman" w:hAnsi="Times New Roman"/>
          <w:sz w:val="28"/>
          <w:szCs w:val="28"/>
        </w:rPr>
        <w:t>е</w:t>
      </w:r>
      <w:r w:rsidR="002332CF" w:rsidRPr="00135A50">
        <w:rPr>
          <w:rFonts w:ascii="Times New Roman" w:hAnsi="Times New Roman"/>
          <w:sz w:val="28"/>
          <w:szCs w:val="28"/>
        </w:rPr>
        <w:t xml:space="preserve"> элемент</w:t>
      </w:r>
      <w:r w:rsidRPr="00135A50">
        <w:rPr>
          <w:rFonts w:ascii="Times New Roman" w:hAnsi="Times New Roman"/>
          <w:sz w:val="28"/>
          <w:szCs w:val="28"/>
        </w:rPr>
        <w:t>ы</w:t>
      </w:r>
      <w:r w:rsidR="002332CF" w:rsidRPr="00135A50">
        <w:rPr>
          <w:rFonts w:ascii="Times New Roman" w:hAnsi="Times New Roman"/>
          <w:sz w:val="28"/>
          <w:szCs w:val="28"/>
        </w:rPr>
        <w:t xml:space="preserve"> и внутридомовы</w:t>
      </w:r>
      <w:r w:rsidRPr="00135A50">
        <w:rPr>
          <w:rFonts w:ascii="Times New Roman" w:hAnsi="Times New Roman"/>
          <w:sz w:val="28"/>
          <w:szCs w:val="28"/>
        </w:rPr>
        <w:t>е</w:t>
      </w:r>
      <w:r w:rsidR="002332CF" w:rsidRPr="00135A50">
        <w:rPr>
          <w:rFonts w:ascii="Times New Roman" w:hAnsi="Times New Roman"/>
          <w:sz w:val="28"/>
          <w:szCs w:val="28"/>
        </w:rPr>
        <w:t xml:space="preserve"> инженерны</w:t>
      </w:r>
      <w:r w:rsidRPr="00135A50">
        <w:rPr>
          <w:rFonts w:ascii="Times New Roman" w:hAnsi="Times New Roman"/>
          <w:sz w:val="28"/>
          <w:szCs w:val="28"/>
        </w:rPr>
        <w:t>е</w:t>
      </w:r>
      <w:r w:rsidR="002332CF" w:rsidRPr="00135A50">
        <w:rPr>
          <w:rFonts w:ascii="Times New Roman" w:hAnsi="Times New Roman"/>
          <w:sz w:val="28"/>
          <w:szCs w:val="28"/>
        </w:rPr>
        <w:t xml:space="preserve"> систем</w:t>
      </w:r>
      <w:r w:rsidRPr="00135A50">
        <w:rPr>
          <w:rFonts w:ascii="Times New Roman" w:hAnsi="Times New Roman"/>
          <w:sz w:val="28"/>
          <w:szCs w:val="28"/>
        </w:rPr>
        <w:t>ы</w:t>
      </w:r>
      <w:r w:rsidR="002332CF" w:rsidRPr="00135A50">
        <w:rPr>
          <w:rFonts w:ascii="Times New Roman" w:hAnsi="Times New Roman"/>
          <w:sz w:val="28"/>
          <w:szCs w:val="28"/>
        </w:rPr>
        <w:t>, входящи</w:t>
      </w:r>
      <w:r w:rsidR="00E02F63">
        <w:rPr>
          <w:rFonts w:ascii="Times New Roman" w:hAnsi="Times New Roman"/>
          <w:sz w:val="28"/>
          <w:szCs w:val="28"/>
        </w:rPr>
        <w:t>е</w:t>
      </w:r>
      <w:r w:rsidR="002332CF" w:rsidRPr="00135A50">
        <w:rPr>
          <w:rFonts w:ascii="Times New Roman" w:hAnsi="Times New Roman"/>
          <w:sz w:val="28"/>
          <w:szCs w:val="28"/>
        </w:rPr>
        <w:t xml:space="preserve"> в состав общего имущества многоквартирного дома, приведен</w:t>
      </w:r>
      <w:r w:rsidRPr="00135A50">
        <w:rPr>
          <w:rFonts w:ascii="Times New Roman" w:hAnsi="Times New Roman"/>
          <w:sz w:val="28"/>
          <w:szCs w:val="28"/>
        </w:rPr>
        <w:t>ы</w:t>
      </w:r>
      <w:r w:rsidR="002332CF" w:rsidRPr="00135A50">
        <w:rPr>
          <w:rFonts w:ascii="Times New Roman" w:hAnsi="Times New Roman"/>
          <w:sz w:val="28"/>
          <w:szCs w:val="28"/>
        </w:rPr>
        <w:t xml:space="preserve"> в </w:t>
      </w:r>
      <w:r w:rsidRPr="00135A50">
        <w:rPr>
          <w:rFonts w:ascii="Times New Roman" w:hAnsi="Times New Roman"/>
          <w:sz w:val="28"/>
          <w:szCs w:val="28"/>
        </w:rPr>
        <w:t>Типовой номенклатуре конструктивных элементов</w:t>
      </w:r>
      <w:r w:rsidR="00BB6FB1" w:rsidRPr="00135A50">
        <w:rPr>
          <w:rFonts w:ascii="Times New Roman" w:hAnsi="Times New Roman"/>
          <w:sz w:val="28"/>
          <w:szCs w:val="28"/>
        </w:rPr>
        <w:t xml:space="preserve"> и внутридомовых инженерных систем</w:t>
      </w:r>
      <w:r w:rsidR="00A71231" w:rsidRPr="00135A50">
        <w:rPr>
          <w:rFonts w:ascii="Times New Roman" w:hAnsi="Times New Roman"/>
          <w:sz w:val="28"/>
          <w:szCs w:val="28"/>
        </w:rPr>
        <w:t>, входящих в состав общего имущества в многоквартирном доме</w:t>
      </w:r>
      <w:r w:rsidR="002332CF" w:rsidRPr="00135A50">
        <w:rPr>
          <w:rFonts w:ascii="Times New Roman" w:hAnsi="Times New Roman"/>
          <w:sz w:val="28"/>
          <w:szCs w:val="28"/>
        </w:rPr>
        <w:t>.</w:t>
      </w:r>
      <w:bookmarkEnd w:id="26"/>
    </w:p>
    <w:p w:rsidR="001C2D4C" w:rsidRPr="00135A50" w:rsidRDefault="004B4C5A"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27" w:name="_Toc379209800"/>
      <w:r w:rsidRPr="00135A50">
        <w:rPr>
          <w:rFonts w:ascii="Times New Roman" w:hAnsi="Times New Roman"/>
          <w:sz w:val="28"/>
          <w:szCs w:val="28"/>
        </w:rPr>
        <w:t xml:space="preserve">Общая </w:t>
      </w:r>
      <w:r w:rsidR="001C2D4C" w:rsidRPr="00135A50">
        <w:rPr>
          <w:rFonts w:ascii="Times New Roman" w:hAnsi="Times New Roman"/>
          <w:sz w:val="28"/>
          <w:szCs w:val="28"/>
        </w:rPr>
        <w:t xml:space="preserve">потребность в средствах на финансирование </w:t>
      </w:r>
      <w:r w:rsidR="00AF5D23">
        <w:rPr>
          <w:rFonts w:ascii="Times New Roman" w:hAnsi="Times New Roman"/>
          <w:sz w:val="28"/>
          <w:szCs w:val="28"/>
        </w:rPr>
        <w:t>КРМД</w:t>
      </w:r>
      <w:r w:rsidR="001C2D4C" w:rsidRPr="00135A50">
        <w:rPr>
          <w:rFonts w:ascii="Times New Roman" w:hAnsi="Times New Roman"/>
          <w:sz w:val="28"/>
          <w:szCs w:val="28"/>
        </w:rPr>
        <w:t xml:space="preserve"> по субъекту Российской Федерации определяется в соответствии с п</w:t>
      </w:r>
      <w:r w:rsidR="001B5B5C">
        <w:rPr>
          <w:rFonts w:ascii="Times New Roman" w:hAnsi="Times New Roman"/>
          <w:sz w:val="28"/>
          <w:szCs w:val="28"/>
        </w:rPr>
        <w:t xml:space="preserve">унктом </w:t>
      </w:r>
      <w:r w:rsidR="001C2D4C" w:rsidRPr="00135A50">
        <w:rPr>
          <w:rFonts w:ascii="Times New Roman" w:hAnsi="Times New Roman"/>
          <w:sz w:val="28"/>
          <w:szCs w:val="28"/>
        </w:rPr>
        <w:t>2.</w:t>
      </w:r>
      <w:r w:rsidR="00875401" w:rsidRPr="00135A50">
        <w:rPr>
          <w:rFonts w:ascii="Times New Roman" w:hAnsi="Times New Roman"/>
          <w:sz w:val="28"/>
          <w:szCs w:val="28"/>
        </w:rPr>
        <w:t>5</w:t>
      </w:r>
      <w:r w:rsidR="001C2D4C" w:rsidRPr="00135A50">
        <w:rPr>
          <w:rFonts w:ascii="Times New Roman" w:hAnsi="Times New Roman"/>
          <w:sz w:val="28"/>
          <w:szCs w:val="28"/>
        </w:rPr>
        <w:t xml:space="preserve">. Методических рекомендаций по установлению </w:t>
      </w:r>
      <w:r w:rsidR="00875401" w:rsidRPr="00135A50">
        <w:rPr>
          <w:rFonts w:ascii="Times New Roman" w:hAnsi="Times New Roman"/>
          <w:sz w:val="28"/>
          <w:szCs w:val="28"/>
        </w:rPr>
        <w:t xml:space="preserve">субъектом Российской Федерации </w:t>
      </w:r>
      <w:r w:rsidR="001C2D4C" w:rsidRPr="00135A50">
        <w:rPr>
          <w:rFonts w:ascii="Times New Roman" w:hAnsi="Times New Roman"/>
          <w:sz w:val="28"/>
          <w:szCs w:val="28"/>
        </w:rPr>
        <w:t>минимального размера взноса на капитальный</w:t>
      </w:r>
      <w:r w:rsidR="00875401" w:rsidRPr="00135A50">
        <w:rPr>
          <w:rFonts w:ascii="Times New Roman" w:hAnsi="Times New Roman"/>
          <w:sz w:val="28"/>
          <w:szCs w:val="28"/>
        </w:rPr>
        <w:t xml:space="preserve"> ремонт общего имущества в многоквартирных домах</w:t>
      </w:r>
      <w:r w:rsidR="001C2D4C" w:rsidRPr="00135A50">
        <w:rPr>
          <w:rFonts w:ascii="Times New Roman" w:hAnsi="Times New Roman"/>
          <w:sz w:val="28"/>
          <w:szCs w:val="28"/>
        </w:rPr>
        <w:t>, утвержденных приказом Министерством регионального ра</w:t>
      </w:r>
      <w:r w:rsidR="00875401" w:rsidRPr="00135A50">
        <w:rPr>
          <w:rFonts w:ascii="Times New Roman" w:hAnsi="Times New Roman"/>
          <w:sz w:val="28"/>
          <w:szCs w:val="28"/>
        </w:rPr>
        <w:t>звития Российской Федерации от 07</w:t>
      </w:r>
      <w:r w:rsidR="001C2D4C" w:rsidRPr="00135A50">
        <w:rPr>
          <w:rFonts w:ascii="Times New Roman" w:hAnsi="Times New Roman"/>
          <w:sz w:val="28"/>
          <w:szCs w:val="28"/>
        </w:rPr>
        <w:t>.0</w:t>
      </w:r>
      <w:r w:rsidR="00875401" w:rsidRPr="00135A50">
        <w:rPr>
          <w:rFonts w:ascii="Times New Roman" w:hAnsi="Times New Roman"/>
          <w:sz w:val="28"/>
          <w:szCs w:val="28"/>
        </w:rPr>
        <w:t>2</w:t>
      </w:r>
      <w:r w:rsidR="001C2D4C" w:rsidRPr="00135A50">
        <w:rPr>
          <w:rFonts w:ascii="Times New Roman" w:hAnsi="Times New Roman"/>
          <w:sz w:val="28"/>
          <w:szCs w:val="28"/>
        </w:rPr>
        <w:t>.201</w:t>
      </w:r>
      <w:r w:rsidR="00875401" w:rsidRPr="00135A50">
        <w:rPr>
          <w:rFonts w:ascii="Times New Roman" w:hAnsi="Times New Roman"/>
          <w:sz w:val="28"/>
          <w:szCs w:val="28"/>
        </w:rPr>
        <w:t>4</w:t>
      </w:r>
      <w:r w:rsidR="001C2D4C" w:rsidRPr="00135A50">
        <w:rPr>
          <w:rFonts w:ascii="Times New Roman" w:hAnsi="Times New Roman"/>
          <w:sz w:val="28"/>
          <w:szCs w:val="28"/>
        </w:rPr>
        <w:t>г. №</w:t>
      </w:r>
      <w:r w:rsidR="00875401" w:rsidRPr="00135A50">
        <w:rPr>
          <w:rFonts w:ascii="Times New Roman" w:hAnsi="Times New Roman"/>
          <w:sz w:val="28"/>
          <w:szCs w:val="28"/>
        </w:rPr>
        <w:t>41/пр</w:t>
      </w:r>
      <w:r w:rsidR="001C2D4C" w:rsidRPr="00135A50">
        <w:rPr>
          <w:rFonts w:ascii="Times New Roman" w:hAnsi="Times New Roman"/>
          <w:sz w:val="28"/>
          <w:szCs w:val="28"/>
        </w:rPr>
        <w:t>, по формуле</w:t>
      </w:r>
      <w:r w:rsidR="00C67B28" w:rsidRPr="00135A50">
        <w:rPr>
          <w:rFonts w:ascii="Times New Roman" w:hAnsi="Times New Roman"/>
          <w:sz w:val="28"/>
          <w:szCs w:val="28"/>
        </w:rPr>
        <w:t xml:space="preserve"> (1)</w:t>
      </w:r>
      <w:r w:rsidR="001C2D4C" w:rsidRPr="00135A50">
        <w:rPr>
          <w:rFonts w:ascii="Times New Roman" w:hAnsi="Times New Roman"/>
          <w:sz w:val="28"/>
          <w:szCs w:val="28"/>
        </w:rPr>
        <w:t>:</w:t>
      </w:r>
      <w:bookmarkEnd w:id="27"/>
    </w:p>
    <w:p w:rsidR="005D7914" w:rsidRPr="00135A50" w:rsidRDefault="005D7914" w:rsidP="00800F93">
      <w:pPr>
        <w:tabs>
          <w:tab w:val="left" w:pos="-1560"/>
        </w:tabs>
        <w:suppressAutoHyphens w:val="0"/>
        <w:spacing w:before="0" w:after="0" w:line="360" w:lineRule="auto"/>
        <w:ind w:right="1701"/>
        <w:jc w:val="right"/>
        <w:rPr>
          <w:sz w:val="32"/>
          <w:szCs w:val="32"/>
          <w:lang w:eastAsia="ru-RU"/>
        </w:rPr>
      </w:pPr>
      <w:r w:rsidRPr="00135A50">
        <w:rPr>
          <w:sz w:val="36"/>
          <w:szCs w:val="36"/>
          <w:lang w:eastAsia="ru-RU"/>
        </w:rPr>
        <w:t>С</w:t>
      </w:r>
      <w:r w:rsidRPr="00135A50">
        <w:rPr>
          <w:sz w:val="36"/>
          <w:szCs w:val="36"/>
          <w:vertAlign w:val="subscript"/>
          <w:lang w:eastAsia="ru-RU"/>
        </w:rPr>
        <w:t>кр</w:t>
      </w:r>
      <w:r w:rsidRPr="00135A50">
        <w:rPr>
          <w:sz w:val="36"/>
          <w:szCs w:val="36"/>
          <w:lang w:eastAsia="ru-RU"/>
        </w:rPr>
        <w:t xml:space="preserve"> = </w:t>
      </w:r>
      <m:oMath>
        <m:nary>
          <m:naryPr>
            <m:chr m:val="∑"/>
            <m:limLoc m:val="subSup"/>
            <m:ctrlPr>
              <w:rPr>
                <w:rFonts w:ascii="Cambria Math" w:hAnsi="Cambria Math"/>
                <w:i/>
                <w:sz w:val="36"/>
                <w:szCs w:val="36"/>
                <w:lang w:eastAsia="ru-RU"/>
              </w:rPr>
            </m:ctrlPr>
          </m:naryPr>
          <m:sub>
            <m:r>
              <w:rPr>
                <w:rFonts w:ascii="Cambria Math" w:hAnsi="Cambria Math"/>
                <w:sz w:val="36"/>
                <w:szCs w:val="36"/>
                <w:lang w:val="en-US" w:eastAsia="ru-RU"/>
              </w:rPr>
              <m:t>j</m:t>
            </m:r>
            <m:r>
              <w:rPr>
                <w:rFonts w:ascii="Cambria Math" w:hAnsi="Cambria Math"/>
                <w:sz w:val="36"/>
                <w:szCs w:val="36"/>
                <w:lang w:eastAsia="ru-RU"/>
              </w:rPr>
              <m:t>=1</m:t>
            </m:r>
          </m:sub>
          <m:sup>
            <m:r>
              <w:rPr>
                <w:rFonts w:ascii="Cambria Math" w:hAnsi="Cambria Math"/>
                <w:sz w:val="36"/>
                <w:szCs w:val="36"/>
                <w:lang w:eastAsia="ru-RU"/>
              </w:rPr>
              <m:t>n</m:t>
            </m:r>
          </m:sup>
          <m:e>
            <m:d>
              <m:dPr>
                <m:ctrlPr>
                  <w:rPr>
                    <w:rFonts w:ascii="Cambria Math" w:hAnsi="Cambria Math"/>
                    <w:i/>
                    <w:sz w:val="36"/>
                    <w:szCs w:val="36"/>
                    <w:lang w:eastAsia="ru-RU"/>
                  </w:rPr>
                </m:ctrlPr>
              </m:dPr>
              <m:e>
                <m:r>
                  <w:rPr>
                    <w:rFonts w:ascii="Cambria Math" w:hAnsi="Cambria Math"/>
                    <w:sz w:val="36"/>
                    <w:szCs w:val="36"/>
                    <w:lang w:eastAsia="ru-RU"/>
                  </w:rPr>
                  <m:t>Соj х К</m:t>
                </m:r>
                <m:r>
                  <w:rPr>
                    <w:rFonts w:ascii="Cambria Math" w:hAnsi="Cambria Math"/>
                    <w:sz w:val="36"/>
                    <w:szCs w:val="36"/>
                    <w:lang w:val="en-US" w:eastAsia="ru-RU"/>
                  </w:rPr>
                  <m:t>ij</m:t>
                </m:r>
              </m:e>
            </m:d>
          </m:e>
        </m:nary>
        <m:r>
          <w:rPr>
            <w:rFonts w:ascii="Cambria Math" w:hAnsi="Cambria Math"/>
            <w:sz w:val="36"/>
            <w:szCs w:val="36"/>
            <w:lang w:eastAsia="ru-RU"/>
          </w:rPr>
          <m:t xml:space="preserve"> </m:t>
        </m:r>
      </m:oMath>
      <w:r w:rsidR="000F39F8" w:rsidRPr="00135A50">
        <w:rPr>
          <w:sz w:val="36"/>
          <w:szCs w:val="36"/>
          <w:lang w:eastAsia="ru-RU"/>
        </w:rPr>
        <w:t xml:space="preserve"> </w:t>
      </w:r>
      <w:r w:rsidR="00E35E85" w:rsidRPr="00135A50">
        <w:rPr>
          <w:sz w:val="28"/>
          <w:szCs w:val="28"/>
          <w:lang w:eastAsia="ru-RU"/>
        </w:rPr>
        <w:t>,</w:t>
      </w:r>
      <w:r w:rsidR="005A3888" w:rsidRPr="00135A50">
        <w:rPr>
          <w:sz w:val="32"/>
          <w:szCs w:val="32"/>
          <w:lang w:eastAsia="ru-RU"/>
        </w:rPr>
        <w:tab/>
      </w:r>
      <w:r w:rsidR="005D3500" w:rsidRPr="00135A50">
        <w:rPr>
          <w:sz w:val="32"/>
          <w:szCs w:val="32"/>
          <w:lang w:eastAsia="ru-RU"/>
        </w:rPr>
        <w:t xml:space="preserve">     </w:t>
      </w:r>
      <w:r w:rsidR="000F39F8" w:rsidRPr="00135A50">
        <w:rPr>
          <w:sz w:val="32"/>
          <w:szCs w:val="32"/>
          <w:lang w:eastAsia="ru-RU"/>
        </w:rPr>
        <w:t xml:space="preserve">  </w:t>
      </w:r>
      <w:r w:rsidRPr="00135A50">
        <w:rPr>
          <w:sz w:val="28"/>
          <w:szCs w:val="28"/>
          <w:lang w:eastAsia="ru-RU"/>
        </w:rPr>
        <w:t>(</w:t>
      </w:r>
      <w:r w:rsidR="00C67B28" w:rsidRPr="00135A50">
        <w:rPr>
          <w:sz w:val="28"/>
          <w:szCs w:val="28"/>
          <w:lang w:eastAsia="ru-RU"/>
        </w:rPr>
        <w:t>1</w:t>
      </w:r>
      <w:r w:rsidRPr="00135A50">
        <w:rPr>
          <w:sz w:val="28"/>
          <w:szCs w:val="28"/>
          <w:lang w:eastAsia="ru-RU"/>
        </w:rPr>
        <w:t>)</w:t>
      </w:r>
    </w:p>
    <w:p w:rsidR="005D7914" w:rsidRPr="00135A50" w:rsidRDefault="005D7914" w:rsidP="00BB09C2">
      <w:pPr>
        <w:tabs>
          <w:tab w:val="left" w:pos="-1560"/>
        </w:tabs>
        <w:suppressAutoHyphens w:val="0"/>
        <w:spacing w:before="0" w:after="0"/>
        <w:contextualSpacing/>
        <w:rPr>
          <w:sz w:val="28"/>
          <w:szCs w:val="28"/>
          <w:lang w:eastAsia="ru-RU"/>
        </w:rPr>
      </w:pPr>
      <w:r w:rsidRPr="00135A50">
        <w:rPr>
          <w:sz w:val="28"/>
          <w:szCs w:val="28"/>
          <w:lang w:eastAsia="ru-RU"/>
        </w:rPr>
        <w:t>где:</w:t>
      </w:r>
    </w:p>
    <w:p w:rsidR="005D7914" w:rsidRPr="00135A50" w:rsidRDefault="005D7914" w:rsidP="00CE14DF">
      <w:pPr>
        <w:tabs>
          <w:tab w:val="left" w:pos="-1560"/>
          <w:tab w:val="left" w:pos="1276"/>
          <w:tab w:val="left" w:pos="1701"/>
        </w:tabs>
        <w:suppressAutoHyphens w:val="0"/>
        <w:spacing w:before="0" w:after="0" w:line="360" w:lineRule="auto"/>
        <w:rPr>
          <w:sz w:val="28"/>
          <w:szCs w:val="28"/>
          <w:lang w:eastAsia="ru-RU"/>
        </w:rPr>
      </w:pPr>
      <w:r w:rsidRPr="00135A50">
        <w:rPr>
          <w:sz w:val="28"/>
          <w:szCs w:val="28"/>
          <w:lang w:eastAsia="ru-RU"/>
        </w:rPr>
        <w:t>С</w:t>
      </w:r>
      <w:r w:rsidRPr="00135A50">
        <w:rPr>
          <w:sz w:val="28"/>
          <w:szCs w:val="28"/>
          <w:vertAlign w:val="subscript"/>
          <w:lang w:eastAsia="ru-RU"/>
        </w:rPr>
        <w:t>кр</w:t>
      </w:r>
      <w:r w:rsidR="005F2BCD" w:rsidRPr="00135A50">
        <w:rPr>
          <w:sz w:val="28"/>
          <w:szCs w:val="28"/>
          <w:vertAlign w:val="subscript"/>
          <w:lang w:eastAsia="ru-RU"/>
        </w:rPr>
        <w:tab/>
      </w:r>
      <w:r w:rsidRPr="00135A50">
        <w:rPr>
          <w:sz w:val="28"/>
          <w:szCs w:val="28"/>
          <w:lang w:eastAsia="ru-RU"/>
        </w:rPr>
        <w:t>–</w:t>
      </w:r>
      <w:r w:rsidR="005F2BCD" w:rsidRPr="00135A50">
        <w:rPr>
          <w:sz w:val="28"/>
          <w:szCs w:val="28"/>
          <w:lang w:eastAsia="ru-RU"/>
        </w:rPr>
        <w:tab/>
      </w:r>
      <w:r w:rsidR="001C2D4C" w:rsidRPr="00135A50">
        <w:rPr>
          <w:sz w:val="28"/>
          <w:szCs w:val="28"/>
          <w:lang w:eastAsia="ru-RU"/>
        </w:rPr>
        <w:t xml:space="preserve">общая потребность в средствах на финансирование </w:t>
      </w:r>
      <w:r w:rsidR="00AF5D23">
        <w:rPr>
          <w:sz w:val="28"/>
          <w:szCs w:val="28"/>
          <w:lang w:eastAsia="ru-RU"/>
        </w:rPr>
        <w:t>КРМД</w:t>
      </w:r>
      <w:r w:rsidR="001C2D4C" w:rsidRPr="00135A50">
        <w:rPr>
          <w:sz w:val="28"/>
          <w:szCs w:val="28"/>
          <w:lang w:eastAsia="ru-RU"/>
        </w:rPr>
        <w:t xml:space="preserve"> в </w:t>
      </w:r>
      <w:r w:rsidR="001C2D4C" w:rsidRPr="00135A50">
        <w:rPr>
          <w:sz w:val="28"/>
          <w:szCs w:val="28"/>
          <w:lang w:val="en-US" w:eastAsia="ru-RU"/>
        </w:rPr>
        <w:t>j</w:t>
      </w:r>
      <w:r w:rsidR="001C2D4C" w:rsidRPr="00135A50">
        <w:rPr>
          <w:sz w:val="28"/>
          <w:szCs w:val="28"/>
          <w:lang w:eastAsia="ru-RU"/>
        </w:rPr>
        <w:t>-том муниципальном образовании, тыс.руб.</w:t>
      </w:r>
      <w:r w:rsidRPr="00135A50">
        <w:rPr>
          <w:sz w:val="28"/>
          <w:szCs w:val="28"/>
          <w:lang w:eastAsia="ru-RU"/>
        </w:rPr>
        <w:t>;</w:t>
      </w:r>
    </w:p>
    <w:p w:rsidR="00CE14DF" w:rsidRPr="00135A50" w:rsidRDefault="00CE14DF" w:rsidP="00CE14DF">
      <w:pPr>
        <w:tabs>
          <w:tab w:val="left" w:pos="1276"/>
          <w:tab w:val="left" w:pos="1701"/>
        </w:tabs>
        <w:suppressAutoHyphens w:val="0"/>
        <w:spacing w:before="0" w:after="0" w:line="360" w:lineRule="auto"/>
        <w:rPr>
          <w:sz w:val="28"/>
          <w:szCs w:val="28"/>
          <w:lang w:eastAsia="ru-RU"/>
        </w:rPr>
      </w:pPr>
      <w:r w:rsidRPr="00135A50">
        <w:rPr>
          <w:sz w:val="28"/>
          <w:szCs w:val="28"/>
          <w:lang w:eastAsia="ru-RU"/>
        </w:rPr>
        <w:lastRenderedPageBreak/>
        <w:t>С</w:t>
      </w:r>
      <w:r w:rsidR="004B4C5A" w:rsidRPr="00135A50">
        <w:rPr>
          <w:sz w:val="20"/>
          <w:szCs w:val="20"/>
          <w:lang w:eastAsia="ru-RU"/>
        </w:rPr>
        <w:t>о</w:t>
      </w:r>
      <w:r w:rsidRPr="00135A50">
        <w:rPr>
          <w:sz w:val="28"/>
          <w:szCs w:val="28"/>
          <w:vertAlign w:val="subscript"/>
          <w:lang w:val="en-US" w:eastAsia="ru-RU"/>
        </w:rPr>
        <w:t>j</w:t>
      </w:r>
      <w:r w:rsidRPr="00135A50">
        <w:rPr>
          <w:sz w:val="28"/>
          <w:szCs w:val="28"/>
          <w:lang w:eastAsia="ru-RU"/>
        </w:rPr>
        <w:tab/>
        <w:t>–</w:t>
      </w:r>
      <w:r w:rsidRPr="00135A50">
        <w:rPr>
          <w:sz w:val="28"/>
          <w:szCs w:val="28"/>
          <w:lang w:eastAsia="ru-RU"/>
        </w:rPr>
        <w:tab/>
      </w:r>
      <w:r w:rsidR="004B4C5A" w:rsidRPr="00135A50">
        <w:rPr>
          <w:sz w:val="28"/>
          <w:szCs w:val="28"/>
          <w:lang w:eastAsia="ru-RU"/>
        </w:rPr>
        <w:t xml:space="preserve">оценочная </w:t>
      </w:r>
      <w:r w:rsidRPr="00135A50">
        <w:rPr>
          <w:sz w:val="28"/>
          <w:szCs w:val="28"/>
          <w:lang w:eastAsia="ru-RU"/>
        </w:rPr>
        <w:t xml:space="preserve">стоимость капитального ремонта </w:t>
      </w:r>
      <w:r w:rsidRPr="00135A50">
        <w:rPr>
          <w:sz w:val="28"/>
          <w:szCs w:val="28"/>
          <w:lang w:val="en-US" w:eastAsia="ru-RU"/>
        </w:rPr>
        <w:t>i</w:t>
      </w:r>
      <w:r w:rsidRPr="00135A50">
        <w:rPr>
          <w:sz w:val="28"/>
          <w:szCs w:val="28"/>
          <w:lang w:eastAsia="ru-RU"/>
        </w:rPr>
        <w:t xml:space="preserve">-того типа многоквартирного дома в </w:t>
      </w:r>
      <w:r w:rsidRPr="00135A50">
        <w:rPr>
          <w:sz w:val="28"/>
          <w:szCs w:val="28"/>
          <w:lang w:val="en-US" w:eastAsia="ru-RU"/>
        </w:rPr>
        <w:t>j</w:t>
      </w:r>
      <w:r w:rsidRPr="00135A50">
        <w:rPr>
          <w:sz w:val="28"/>
          <w:szCs w:val="28"/>
          <w:lang w:eastAsia="ru-RU"/>
        </w:rPr>
        <w:t>-том муниципальном образовании, тыс.руб.;</w:t>
      </w:r>
    </w:p>
    <w:p w:rsidR="00CE14DF" w:rsidRPr="00135A50" w:rsidRDefault="00CE14DF" w:rsidP="00CE14DF">
      <w:pPr>
        <w:tabs>
          <w:tab w:val="left" w:pos="1276"/>
          <w:tab w:val="left" w:pos="1701"/>
        </w:tabs>
        <w:suppressAutoHyphens w:val="0"/>
        <w:spacing w:before="0" w:after="0" w:line="360" w:lineRule="auto"/>
        <w:rPr>
          <w:sz w:val="28"/>
          <w:szCs w:val="28"/>
          <w:lang w:eastAsia="ru-RU"/>
        </w:rPr>
      </w:pPr>
      <w:r w:rsidRPr="00135A50">
        <w:rPr>
          <w:sz w:val="28"/>
          <w:szCs w:val="28"/>
          <w:lang w:eastAsia="ru-RU"/>
        </w:rPr>
        <w:t>К</w:t>
      </w:r>
      <w:r w:rsidRPr="00135A50">
        <w:rPr>
          <w:sz w:val="28"/>
          <w:szCs w:val="28"/>
          <w:vertAlign w:val="subscript"/>
          <w:lang w:val="en-US" w:eastAsia="ru-RU"/>
        </w:rPr>
        <w:t>ij</w:t>
      </w:r>
      <w:r w:rsidRPr="00135A50">
        <w:rPr>
          <w:sz w:val="28"/>
          <w:szCs w:val="28"/>
          <w:lang w:eastAsia="ru-RU"/>
        </w:rPr>
        <w:tab/>
        <w:t>–</w:t>
      </w:r>
      <w:r w:rsidRPr="00135A50">
        <w:rPr>
          <w:sz w:val="28"/>
          <w:szCs w:val="28"/>
          <w:lang w:eastAsia="ru-RU"/>
        </w:rPr>
        <w:tab/>
        <w:t xml:space="preserve">количество многоквартирных домов </w:t>
      </w:r>
      <w:r w:rsidRPr="00135A50">
        <w:rPr>
          <w:sz w:val="28"/>
          <w:szCs w:val="28"/>
          <w:lang w:val="en-US" w:eastAsia="ru-RU"/>
        </w:rPr>
        <w:t>i</w:t>
      </w:r>
      <w:r w:rsidRPr="00135A50">
        <w:rPr>
          <w:sz w:val="28"/>
          <w:szCs w:val="28"/>
          <w:lang w:eastAsia="ru-RU"/>
        </w:rPr>
        <w:t xml:space="preserve">-того типа в </w:t>
      </w:r>
      <w:r w:rsidRPr="00135A50">
        <w:rPr>
          <w:sz w:val="28"/>
          <w:szCs w:val="28"/>
          <w:lang w:val="en-US" w:eastAsia="ru-RU"/>
        </w:rPr>
        <w:t>j</w:t>
      </w:r>
      <w:r w:rsidRPr="00135A50">
        <w:rPr>
          <w:sz w:val="28"/>
          <w:szCs w:val="28"/>
          <w:lang w:eastAsia="ru-RU"/>
        </w:rPr>
        <w:t>-том муниципальном образовании;</w:t>
      </w:r>
    </w:p>
    <w:p w:rsidR="00CE14DF" w:rsidRPr="00135A50" w:rsidRDefault="00CE14DF" w:rsidP="00CE14DF">
      <w:pPr>
        <w:tabs>
          <w:tab w:val="left" w:pos="1276"/>
          <w:tab w:val="left" w:pos="1701"/>
        </w:tabs>
        <w:suppressAutoHyphens w:val="0"/>
        <w:spacing w:before="0" w:after="0" w:line="360" w:lineRule="auto"/>
        <w:rPr>
          <w:sz w:val="28"/>
          <w:szCs w:val="28"/>
          <w:lang w:eastAsia="ru-RU"/>
        </w:rPr>
      </w:pPr>
      <w:r w:rsidRPr="00135A50">
        <w:rPr>
          <w:sz w:val="28"/>
          <w:szCs w:val="28"/>
          <w:lang w:val="en-US" w:eastAsia="ru-RU"/>
        </w:rPr>
        <w:t>n</w:t>
      </w:r>
      <w:r w:rsidRPr="00135A50">
        <w:rPr>
          <w:sz w:val="28"/>
          <w:szCs w:val="28"/>
          <w:lang w:eastAsia="ru-RU"/>
        </w:rPr>
        <w:tab/>
        <w:t>–</w:t>
      </w:r>
      <w:r w:rsidRPr="00135A50">
        <w:rPr>
          <w:sz w:val="28"/>
          <w:szCs w:val="28"/>
          <w:lang w:eastAsia="ru-RU"/>
        </w:rPr>
        <w:tab/>
        <w:t xml:space="preserve">число типов многоквартирных домов в </w:t>
      </w:r>
      <w:r w:rsidRPr="00135A50">
        <w:rPr>
          <w:sz w:val="28"/>
          <w:szCs w:val="28"/>
          <w:lang w:val="en-US" w:eastAsia="ru-RU"/>
        </w:rPr>
        <w:t>j</w:t>
      </w:r>
      <w:r w:rsidRPr="00135A50">
        <w:rPr>
          <w:sz w:val="28"/>
          <w:szCs w:val="28"/>
          <w:lang w:eastAsia="ru-RU"/>
        </w:rPr>
        <w:t>-том муниципальном образовании.</w:t>
      </w:r>
    </w:p>
    <w:p w:rsidR="005D7914" w:rsidRPr="00135A50" w:rsidRDefault="00D105C8" w:rsidP="00800F93">
      <w:pPr>
        <w:tabs>
          <w:tab w:val="left" w:pos="-1560"/>
        </w:tabs>
        <w:suppressAutoHyphens w:val="0"/>
        <w:spacing w:before="0" w:after="0" w:line="360" w:lineRule="auto"/>
        <w:rPr>
          <w:rFonts w:eastAsia="Calibri"/>
          <w:sz w:val="28"/>
          <w:szCs w:val="28"/>
          <w:lang w:eastAsia="en-US"/>
        </w:rPr>
      </w:pPr>
      <w:r w:rsidRPr="00135A50">
        <w:rPr>
          <w:sz w:val="28"/>
          <w:szCs w:val="28"/>
          <w:lang w:eastAsia="ru-RU"/>
        </w:rPr>
        <w:t xml:space="preserve">Общая потребность в средствах на финансирование  </w:t>
      </w:r>
      <w:r w:rsidR="00AF5D23">
        <w:rPr>
          <w:sz w:val="28"/>
          <w:szCs w:val="28"/>
          <w:lang w:eastAsia="ru-RU"/>
        </w:rPr>
        <w:t>КРМД</w:t>
      </w:r>
      <w:r w:rsidRPr="00135A50">
        <w:rPr>
          <w:sz w:val="28"/>
          <w:szCs w:val="28"/>
          <w:lang w:eastAsia="ru-RU"/>
        </w:rPr>
        <w:t xml:space="preserve"> в </w:t>
      </w:r>
      <w:r w:rsidRPr="00135A50">
        <w:rPr>
          <w:sz w:val="28"/>
          <w:szCs w:val="28"/>
          <w:lang w:val="en-US" w:eastAsia="ru-RU"/>
        </w:rPr>
        <w:t>j</w:t>
      </w:r>
      <w:r w:rsidRPr="00135A50">
        <w:rPr>
          <w:sz w:val="28"/>
          <w:szCs w:val="28"/>
          <w:lang w:eastAsia="ru-RU"/>
        </w:rPr>
        <w:t>-том муниципальном образовании (административном округе) определяется по формуле</w:t>
      </w:r>
      <w:r w:rsidR="00052ED5" w:rsidRPr="00135A50">
        <w:rPr>
          <w:sz w:val="28"/>
          <w:szCs w:val="28"/>
          <w:lang w:eastAsia="ru-RU"/>
        </w:rPr>
        <w:t xml:space="preserve"> (2)</w:t>
      </w:r>
      <w:r w:rsidRPr="00135A50">
        <w:rPr>
          <w:sz w:val="28"/>
          <w:szCs w:val="28"/>
          <w:lang w:eastAsia="ru-RU"/>
        </w:rPr>
        <w:t>:</w:t>
      </w:r>
    </w:p>
    <w:p w:rsidR="003C26AC" w:rsidRPr="00135A50" w:rsidRDefault="003C26AC" w:rsidP="005F2BCD">
      <w:pPr>
        <w:tabs>
          <w:tab w:val="left" w:pos="-1560"/>
        </w:tabs>
        <w:suppressAutoHyphens w:val="0"/>
        <w:spacing w:before="0" w:after="0" w:line="360" w:lineRule="auto"/>
        <w:ind w:right="1699"/>
        <w:jc w:val="right"/>
        <w:rPr>
          <w:sz w:val="32"/>
          <w:szCs w:val="32"/>
          <w:lang w:eastAsia="ru-RU"/>
        </w:rPr>
      </w:pPr>
      <w:r w:rsidRPr="00135A50">
        <w:rPr>
          <w:sz w:val="36"/>
          <w:szCs w:val="36"/>
          <w:lang w:eastAsia="ru-RU"/>
        </w:rPr>
        <w:t>С</w:t>
      </w:r>
      <w:r w:rsidRPr="00135A50">
        <w:rPr>
          <w:sz w:val="36"/>
          <w:szCs w:val="36"/>
          <w:vertAlign w:val="subscript"/>
          <w:lang w:eastAsia="ru-RU"/>
        </w:rPr>
        <w:t>кр</w:t>
      </w:r>
      <w:r w:rsidRPr="00135A50">
        <w:rPr>
          <w:sz w:val="36"/>
          <w:szCs w:val="36"/>
          <w:vertAlign w:val="subscript"/>
          <w:lang w:val="en-US" w:eastAsia="ru-RU"/>
        </w:rPr>
        <w:t>j</w:t>
      </w:r>
      <w:r w:rsidRPr="00135A50">
        <w:rPr>
          <w:sz w:val="36"/>
          <w:szCs w:val="36"/>
          <w:lang w:eastAsia="ru-RU"/>
        </w:rPr>
        <w:t xml:space="preserve"> = </w:t>
      </w:r>
      <m:oMath>
        <m:nary>
          <m:naryPr>
            <m:chr m:val="∑"/>
            <m:limLoc m:val="subSup"/>
            <m:ctrlPr>
              <w:rPr>
                <w:rFonts w:ascii="Cambria Math" w:hAnsi="Cambria Math"/>
                <w:i/>
                <w:sz w:val="36"/>
                <w:szCs w:val="36"/>
                <w:lang w:eastAsia="ru-RU"/>
              </w:rPr>
            </m:ctrlPr>
          </m:naryPr>
          <m:sub>
            <m:r>
              <w:rPr>
                <w:rFonts w:ascii="Cambria Math" w:hAnsi="Cambria Math"/>
                <w:sz w:val="36"/>
                <w:szCs w:val="36"/>
                <w:lang w:val="en-US" w:eastAsia="ru-RU"/>
              </w:rPr>
              <m:t>j</m:t>
            </m:r>
            <m:r>
              <w:rPr>
                <w:rFonts w:ascii="Cambria Math" w:hAnsi="Cambria Math"/>
                <w:sz w:val="36"/>
                <w:szCs w:val="36"/>
                <w:lang w:eastAsia="ru-RU"/>
              </w:rPr>
              <m:t>=1</m:t>
            </m:r>
          </m:sub>
          <m:sup>
            <m:r>
              <w:rPr>
                <w:rFonts w:ascii="Cambria Math" w:hAnsi="Cambria Math"/>
                <w:sz w:val="36"/>
                <w:szCs w:val="36"/>
                <w:lang w:eastAsia="ru-RU"/>
              </w:rPr>
              <m:t>n</m:t>
            </m:r>
          </m:sup>
          <m:e>
            <m:r>
              <w:rPr>
                <w:rFonts w:ascii="Cambria Math" w:hAnsi="Cambria Math"/>
                <w:sz w:val="36"/>
                <w:szCs w:val="36"/>
                <w:lang w:eastAsia="ru-RU"/>
              </w:rPr>
              <m:t>(Сij х К</m:t>
            </m:r>
            <m:r>
              <w:rPr>
                <w:rFonts w:ascii="Cambria Math" w:hAnsi="Cambria Math"/>
                <w:sz w:val="36"/>
                <w:szCs w:val="36"/>
                <w:lang w:val="en-US" w:eastAsia="ru-RU"/>
              </w:rPr>
              <m:t>ij</m:t>
            </m:r>
            <m:r>
              <w:rPr>
                <w:rFonts w:ascii="Cambria Math" w:hAnsi="Cambria Math"/>
                <w:sz w:val="36"/>
                <w:szCs w:val="36"/>
                <w:lang w:eastAsia="ru-RU"/>
              </w:rPr>
              <m:t>)</m:t>
            </m:r>
          </m:e>
        </m:nary>
      </m:oMath>
      <w:r w:rsidR="000F39F8" w:rsidRPr="00135A50">
        <w:rPr>
          <w:sz w:val="32"/>
          <w:szCs w:val="32"/>
          <w:lang w:eastAsia="ru-RU"/>
        </w:rPr>
        <w:t xml:space="preserve"> </w:t>
      </w:r>
      <w:r w:rsidR="000F39F8" w:rsidRPr="00135A50">
        <w:rPr>
          <w:sz w:val="28"/>
          <w:szCs w:val="28"/>
          <w:lang w:eastAsia="ru-RU"/>
        </w:rPr>
        <w:t>,</w:t>
      </w:r>
      <w:r w:rsidR="005F2BCD" w:rsidRPr="00135A50">
        <w:rPr>
          <w:sz w:val="28"/>
          <w:szCs w:val="28"/>
          <w:lang w:eastAsia="ru-RU"/>
        </w:rPr>
        <w:t xml:space="preserve"> </w:t>
      </w:r>
      <w:r w:rsidR="00893A46" w:rsidRPr="00135A50">
        <w:rPr>
          <w:sz w:val="28"/>
          <w:szCs w:val="28"/>
          <w:lang w:eastAsia="ru-RU"/>
        </w:rPr>
        <w:t xml:space="preserve"> </w:t>
      </w:r>
      <w:r w:rsidR="000F39F8" w:rsidRPr="00135A50">
        <w:rPr>
          <w:sz w:val="32"/>
          <w:szCs w:val="32"/>
          <w:lang w:eastAsia="ru-RU"/>
        </w:rPr>
        <w:t xml:space="preserve">   </w:t>
      </w:r>
      <w:r w:rsidR="00893A46" w:rsidRPr="00135A50">
        <w:rPr>
          <w:sz w:val="32"/>
          <w:szCs w:val="32"/>
          <w:lang w:eastAsia="ru-RU"/>
        </w:rPr>
        <w:t xml:space="preserve"> </w:t>
      </w:r>
      <w:r w:rsidR="00BF0C51" w:rsidRPr="00135A50">
        <w:rPr>
          <w:sz w:val="32"/>
          <w:szCs w:val="32"/>
          <w:lang w:eastAsia="ru-RU"/>
        </w:rPr>
        <w:t xml:space="preserve">   </w:t>
      </w:r>
      <w:r w:rsidR="00893A46" w:rsidRPr="00135A50">
        <w:rPr>
          <w:sz w:val="32"/>
          <w:szCs w:val="32"/>
          <w:lang w:eastAsia="ru-RU"/>
        </w:rPr>
        <w:t xml:space="preserve">  </w:t>
      </w:r>
      <w:r w:rsidR="00893A46" w:rsidRPr="00135A50">
        <w:rPr>
          <w:sz w:val="28"/>
          <w:szCs w:val="28"/>
          <w:lang w:eastAsia="ru-RU"/>
        </w:rPr>
        <w:t>(</w:t>
      </w:r>
      <w:r w:rsidR="00052ED5" w:rsidRPr="00135A50">
        <w:rPr>
          <w:sz w:val="28"/>
          <w:szCs w:val="28"/>
          <w:lang w:eastAsia="ru-RU"/>
        </w:rPr>
        <w:t>2</w:t>
      </w:r>
      <w:r w:rsidR="00893A46" w:rsidRPr="00135A50">
        <w:rPr>
          <w:sz w:val="28"/>
          <w:szCs w:val="28"/>
          <w:lang w:eastAsia="ru-RU"/>
        </w:rPr>
        <w:t>)</w:t>
      </w:r>
    </w:p>
    <w:p w:rsidR="003C26AC" w:rsidRPr="00135A50" w:rsidRDefault="003C26AC" w:rsidP="00800F93">
      <w:pPr>
        <w:tabs>
          <w:tab w:val="left" w:pos="-1560"/>
        </w:tabs>
        <w:suppressAutoHyphens w:val="0"/>
        <w:spacing w:before="0" w:after="0" w:line="360" w:lineRule="auto"/>
        <w:contextualSpacing/>
        <w:rPr>
          <w:sz w:val="28"/>
          <w:szCs w:val="28"/>
          <w:lang w:eastAsia="ru-RU"/>
        </w:rPr>
      </w:pPr>
      <w:r w:rsidRPr="00135A50">
        <w:rPr>
          <w:sz w:val="28"/>
          <w:szCs w:val="28"/>
          <w:lang w:eastAsia="ru-RU"/>
        </w:rPr>
        <w:t>где:</w:t>
      </w:r>
    </w:p>
    <w:p w:rsidR="003C26AC" w:rsidRPr="00135A50" w:rsidRDefault="003C26AC" w:rsidP="00CE14DF">
      <w:pPr>
        <w:tabs>
          <w:tab w:val="left" w:pos="-1560"/>
          <w:tab w:val="left" w:pos="1276"/>
          <w:tab w:val="left" w:pos="1701"/>
        </w:tabs>
        <w:suppressAutoHyphens w:val="0"/>
        <w:spacing w:before="0" w:after="0" w:line="360" w:lineRule="auto"/>
        <w:rPr>
          <w:sz w:val="28"/>
          <w:szCs w:val="28"/>
          <w:lang w:eastAsia="ru-RU"/>
        </w:rPr>
      </w:pPr>
      <w:r w:rsidRPr="00135A50">
        <w:rPr>
          <w:sz w:val="28"/>
          <w:szCs w:val="28"/>
          <w:lang w:eastAsia="ru-RU"/>
        </w:rPr>
        <w:t>С</w:t>
      </w:r>
      <w:r w:rsidRPr="00135A50">
        <w:rPr>
          <w:sz w:val="28"/>
          <w:szCs w:val="28"/>
          <w:vertAlign w:val="subscript"/>
          <w:lang w:eastAsia="ru-RU"/>
        </w:rPr>
        <w:t>кр</w:t>
      </w:r>
      <w:r w:rsidRPr="00135A50">
        <w:rPr>
          <w:sz w:val="28"/>
          <w:szCs w:val="28"/>
          <w:vertAlign w:val="subscript"/>
          <w:lang w:val="en-US" w:eastAsia="ru-RU"/>
        </w:rPr>
        <w:t>j</w:t>
      </w:r>
      <w:r w:rsidR="005F2BCD" w:rsidRPr="00135A50">
        <w:rPr>
          <w:sz w:val="28"/>
          <w:szCs w:val="28"/>
          <w:vertAlign w:val="subscript"/>
          <w:lang w:eastAsia="ru-RU"/>
        </w:rPr>
        <w:tab/>
      </w:r>
      <w:r w:rsidRPr="00135A50">
        <w:rPr>
          <w:sz w:val="28"/>
          <w:szCs w:val="28"/>
          <w:vertAlign w:val="subscript"/>
          <w:lang w:eastAsia="ru-RU"/>
        </w:rPr>
        <w:t xml:space="preserve"> </w:t>
      </w:r>
      <w:r w:rsidRPr="00135A50">
        <w:rPr>
          <w:sz w:val="28"/>
          <w:szCs w:val="28"/>
          <w:lang w:eastAsia="ru-RU"/>
        </w:rPr>
        <w:t>–</w:t>
      </w:r>
      <w:r w:rsidR="005F2BCD" w:rsidRPr="00135A50">
        <w:rPr>
          <w:sz w:val="28"/>
          <w:szCs w:val="28"/>
          <w:lang w:eastAsia="ru-RU"/>
        </w:rPr>
        <w:tab/>
      </w:r>
      <w:r w:rsidRPr="00135A50">
        <w:rPr>
          <w:sz w:val="28"/>
          <w:szCs w:val="28"/>
          <w:lang w:eastAsia="ru-RU"/>
        </w:rPr>
        <w:t xml:space="preserve">общая потребность в средствах на финансирование </w:t>
      </w:r>
      <w:r w:rsidR="00AF5D23">
        <w:rPr>
          <w:sz w:val="28"/>
          <w:szCs w:val="28"/>
          <w:lang w:eastAsia="ru-RU"/>
        </w:rPr>
        <w:t>КРМД</w:t>
      </w:r>
      <w:r w:rsidRPr="00135A50">
        <w:rPr>
          <w:sz w:val="28"/>
          <w:szCs w:val="28"/>
          <w:lang w:eastAsia="ru-RU"/>
        </w:rPr>
        <w:t xml:space="preserve"> в </w:t>
      </w:r>
      <w:r w:rsidRPr="00135A50">
        <w:rPr>
          <w:sz w:val="28"/>
          <w:szCs w:val="28"/>
          <w:lang w:val="en-US" w:eastAsia="ru-RU"/>
        </w:rPr>
        <w:t>j</w:t>
      </w:r>
      <w:r w:rsidRPr="00135A50">
        <w:rPr>
          <w:sz w:val="28"/>
          <w:szCs w:val="28"/>
          <w:lang w:eastAsia="ru-RU"/>
        </w:rPr>
        <w:t>-том муниципальном образовании, тыс.руб.;</w:t>
      </w:r>
    </w:p>
    <w:p w:rsidR="003C26AC" w:rsidRPr="00135A50" w:rsidRDefault="003C26AC" w:rsidP="00CE14DF">
      <w:pPr>
        <w:tabs>
          <w:tab w:val="left" w:pos="-1560"/>
          <w:tab w:val="left" w:pos="1276"/>
          <w:tab w:val="left" w:pos="1701"/>
        </w:tabs>
        <w:suppressAutoHyphens w:val="0"/>
        <w:spacing w:before="0" w:after="0" w:line="360" w:lineRule="auto"/>
        <w:rPr>
          <w:sz w:val="28"/>
          <w:szCs w:val="28"/>
          <w:lang w:eastAsia="ru-RU"/>
        </w:rPr>
      </w:pPr>
      <w:r w:rsidRPr="00135A50">
        <w:rPr>
          <w:sz w:val="28"/>
          <w:szCs w:val="28"/>
          <w:lang w:eastAsia="ru-RU"/>
        </w:rPr>
        <w:t>С</w:t>
      </w:r>
      <w:r w:rsidRPr="00135A50">
        <w:rPr>
          <w:sz w:val="28"/>
          <w:szCs w:val="28"/>
          <w:vertAlign w:val="subscript"/>
          <w:lang w:val="en-US" w:eastAsia="ru-RU"/>
        </w:rPr>
        <w:t>ij</w:t>
      </w:r>
      <w:r w:rsidR="005F2BCD" w:rsidRPr="00135A50">
        <w:rPr>
          <w:sz w:val="28"/>
          <w:szCs w:val="28"/>
          <w:vertAlign w:val="subscript"/>
          <w:lang w:eastAsia="ru-RU"/>
        </w:rPr>
        <w:tab/>
      </w:r>
      <w:r w:rsidRPr="00135A50">
        <w:rPr>
          <w:sz w:val="28"/>
          <w:szCs w:val="28"/>
          <w:lang w:eastAsia="ru-RU"/>
        </w:rPr>
        <w:t>–</w:t>
      </w:r>
      <w:r w:rsidR="005F2BCD" w:rsidRPr="00135A50">
        <w:rPr>
          <w:sz w:val="28"/>
          <w:szCs w:val="28"/>
          <w:lang w:eastAsia="ru-RU"/>
        </w:rPr>
        <w:tab/>
      </w:r>
      <w:r w:rsidRPr="00135A50">
        <w:rPr>
          <w:sz w:val="28"/>
          <w:szCs w:val="28"/>
          <w:lang w:eastAsia="ru-RU"/>
        </w:rPr>
        <w:t xml:space="preserve">оценочная стоимость капитального ремонта </w:t>
      </w:r>
      <w:r w:rsidRPr="00135A50">
        <w:rPr>
          <w:sz w:val="28"/>
          <w:szCs w:val="28"/>
          <w:lang w:val="en-US" w:eastAsia="ru-RU"/>
        </w:rPr>
        <w:t>i</w:t>
      </w:r>
      <w:r w:rsidRPr="00135A50">
        <w:rPr>
          <w:sz w:val="28"/>
          <w:szCs w:val="28"/>
          <w:lang w:eastAsia="ru-RU"/>
        </w:rPr>
        <w:t xml:space="preserve">-того типа многоквартирного дома в </w:t>
      </w:r>
      <w:r w:rsidRPr="00135A50">
        <w:rPr>
          <w:sz w:val="28"/>
          <w:szCs w:val="28"/>
          <w:lang w:val="en-US" w:eastAsia="ru-RU"/>
        </w:rPr>
        <w:t>j</w:t>
      </w:r>
      <w:r w:rsidRPr="00135A50">
        <w:rPr>
          <w:sz w:val="28"/>
          <w:szCs w:val="28"/>
          <w:lang w:eastAsia="ru-RU"/>
        </w:rPr>
        <w:t>-том муниципальном образовании</w:t>
      </w:r>
      <w:r w:rsidR="003B62CA" w:rsidRPr="00135A50">
        <w:rPr>
          <w:sz w:val="28"/>
          <w:szCs w:val="28"/>
          <w:lang w:eastAsia="ru-RU"/>
        </w:rPr>
        <w:t xml:space="preserve"> (административном округе)</w:t>
      </w:r>
      <w:r w:rsidRPr="00135A50">
        <w:rPr>
          <w:sz w:val="28"/>
          <w:szCs w:val="28"/>
          <w:lang w:eastAsia="ru-RU"/>
        </w:rPr>
        <w:t>, тыс.руб.</w:t>
      </w:r>
      <w:r w:rsidR="00B73261" w:rsidRPr="00135A50">
        <w:rPr>
          <w:sz w:val="28"/>
          <w:szCs w:val="28"/>
          <w:lang w:eastAsia="ru-RU"/>
        </w:rPr>
        <w:t>;</w:t>
      </w:r>
    </w:p>
    <w:p w:rsidR="003C26AC" w:rsidRPr="00135A50" w:rsidRDefault="003C26AC" w:rsidP="00CE14DF">
      <w:pPr>
        <w:tabs>
          <w:tab w:val="left" w:pos="-1560"/>
          <w:tab w:val="left" w:pos="1276"/>
          <w:tab w:val="left" w:pos="1701"/>
        </w:tabs>
        <w:suppressAutoHyphens w:val="0"/>
        <w:spacing w:before="0" w:after="0" w:line="360" w:lineRule="auto"/>
        <w:rPr>
          <w:sz w:val="28"/>
          <w:szCs w:val="28"/>
          <w:lang w:eastAsia="ru-RU"/>
        </w:rPr>
      </w:pPr>
      <w:r w:rsidRPr="00135A50">
        <w:rPr>
          <w:sz w:val="28"/>
          <w:szCs w:val="28"/>
          <w:lang w:eastAsia="ru-RU"/>
        </w:rPr>
        <w:t>К</w:t>
      </w:r>
      <w:r w:rsidRPr="00135A50">
        <w:rPr>
          <w:sz w:val="28"/>
          <w:szCs w:val="28"/>
          <w:vertAlign w:val="subscript"/>
          <w:lang w:val="en-US" w:eastAsia="ru-RU"/>
        </w:rPr>
        <w:t>ij</w:t>
      </w:r>
      <w:r w:rsidR="005F2BCD" w:rsidRPr="00135A50">
        <w:rPr>
          <w:sz w:val="28"/>
          <w:szCs w:val="28"/>
          <w:lang w:eastAsia="ru-RU"/>
        </w:rPr>
        <w:tab/>
      </w:r>
      <w:r w:rsidRPr="00135A50">
        <w:rPr>
          <w:sz w:val="28"/>
          <w:szCs w:val="28"/>
          <w:lang w:eastAsia="ru-RU"/>
        </w:rPr>
        <w:t>–</w:t>
      </w:r>
      <w:r w:rsidR="005F2BCD" w:rsidRPr="00135A50">
        <w:rPr>
          <w:sz w:val="28"/>
          <w:szCs w:val="28"/>
          <w:lang w:eastAsia="ru-RU"/>
        </w:rPr>
        <w:tab/>
      </w:r>
      <w:r w:rsidRPr="00135A50">
        <w:rPr>
          <w:sz w:val="28"/>
          <w:szCs w:val="28"/>
          <w:lang w:eastAsia="ru-RU"/>
        </w:rPr>
        <w:t xml:space="preserve">количество многоквартирных домов </w:t>
      </w:r>
      <w:r w:rsidRPr="00135A50">
        <w:rPr>
          <w:sz w:val="28"/>
          <w:szCs w:val="28"/>
          <w:lang w:val="en-US" w:eastAsia="ru-RU"/>
        </w:rPr>
        <w:t>i</w:t>
      </w:r>
      <w:r w:rsidRPr="00135A50">
        <w:rPr>
          <w:sz w:val="28"/>
          <w:szCs w:val="28"/>
          <w:lang w:eastAsia="ru-RU"/>
        </w:rPr>
        <w:t xml:space="preserve">-того типа в </w:t>
      </w:r>
      <w:r w:rsidRPr="00135A50">
        <w:rPr>
          <w:sz w:val="28"/>
          <w:szCs w:val="28"/>
          <w:lang w:val="en-US" w:eastAsia="ru-RU"/>
        </w:rPr>
        <w:t>j</w:t>
      </w:r>
      <w:r w:rsidRPr="00135A50">
        <w:rPr>
          <w:sz w:val="28"/>
          <w:szCs w:val="28"/>
          <w:lang w:eastAsia="ru-RU"/>
        </w:rPr>
        <w:t>-том муниципальном образовании;</w:t>
      </w:r>
    </w:p>
    <w:p w:rsidR="003C26AC" w:rsidRPr="00135A50" w:rsidRDefault="003B62CA" w:rsidP="00CE14DF">
      <w:pPr>
        <w:tabs>
          <w:tab w:val="left" w:pos="-1560"/>
          <w:tab w:val="left" w:pos="1276"/>
          <w:tab w:val="left" w:pos="1701"/>
        </w:tabs>
        <w:suppressAutoHyphens w:val="0"/>
        <w:spacing w:before="0" w:after="0" w:line="360" w:lineRule="auto"/>
        <w:rPr>
          <w:sz w:val="28"/>
          <w:szCs w:val="28"/>
          <w:lang w:eastAsia="ru-RU"/>
        </w:rPr>
      </w:pPr>
      <w:r w:rsidRPr="00135A50">
        <w:rPr>
          <w:sz w:val="28"/>
          <w:szCs w:val="28"/>
          <w:lang w:val="en-US" w:eastAsia="ru-RU"/>
        </w:rPr>
        <w:t>n</w:t>
      </w:r>
      <w:r w:rsidR="003C26AC" w:rsidRPr="00135A50">
        <w:rPr>
          <w:sz w:val="28"/>
          <w:szCs w:val="28"/>
          <w:lang w:eastAsia="ru-RU"/>
        </w:rPr>
        <w:t xml:space="preserve"> </w:t>
      </w:r>
      <w:r w:rsidR="005F2BCD" w:rsidRPr="00135A50">
        <w:rPr>
          <w:sz w:val="28"/>
          <w:szCs w:val="28"/>
          <w:lang w:eastAsia="ru-RU"/>
        </w:rPr>
        <w:tab/>
      </w:r>
      <w:r w:rsidR="003C26AC" w:rsidRPr="00135A50">
        <w:rPr>
          <w:sz w:val="28"/>
          <w:szCs w:val="28"/>
          <w:lang w:eastAsia="ru-RU"/>
        </w:rPr>
        <w:t>–</w:t>
      </w:r>
      <w:r w:rsidR="005F2BCD" w:rsidRPr="00135A50">
        <w:rPr>
          <w:sz w:val="28"/>
          <w:szCs w:val="28"/>
          <w:lang w:eastAsia="ru-RU"/>
        </w:rPr>
        <w:tab/>
      </w:r>
      <w:r w:rsidR="003C26AC" w:rsidRPr="00135A50">
        <w:rPr>
          <w:sz w:val="28"/>
          <w:szCs w:val="28"/>
          <w:lang w:eastAsia="ru-RU"/>
        </w:rPr>
        <w:t xml:space="preserve">число типов многоквартирных домов в </w:t>
      </w:r>
      <w:r w:rsidR="003C26AC" w:rsidRPr="00135A50">
        <w:rPr>
          <w:sz w:val="28"/>
          <w:szCs w:val="28"/>
          <w:lang w:val="en-US" w:eastAsia="ru-RU"/>
        </w:rPr>
        <w:t>j</w:t>
      </w:r>
      <w:r w:rsidR="003C26AC" w:rsidRPr="00135A50">
        <w:rPr>
          <w:sz w:val="28"/>
          <w:szCs w:val="28"/>
          <w:lang w:eastAsia="ru-RU"/>
        </w:rPr>
        <w:t>-том муниципальном образовании.</w:t>
      </w:r>
    </w:p>
    <w:p w:rsidR="00CE14DF" w:rsidRPr="0018159C" w:rsidRDefault="00CE14DF"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28" w:name="_Toc379209801"/>
      <w:r w:rsidRPr="00135A50">
        <w:rPr>
          <w:rFonts w:ascii="Times New Roman" w:hAnsi="Times New Roman"/>
          <w:sz w:val="28"/>
          <w:szCs w:val="28"/>
        </w:rPr>
        <w:t xml:space="preserve">Всего в субъекте Российской Федерации </w:t>
      </w:r>
      <w:r w:rsidR="006304E0" w:rsidRPr="00135A50">
        <w:rPr>
          <w:rFonts w:ascii="Times New Roman" w:hAnsi="Times New Roman"/>
          <w:sz w:val="28"/>
          <w:szCs w:val="28"/>
        </w:rPr>
        <w:t>n-e количество</w:t>
      </w:r>
      <w:r w:rsidRPr="00135A50">
        <w:rPr>
          <w:rFonts w:ascii="Times New Roman" w:hAnsi="Times New Roman"/>
          <w:sz w:val="28"/>
          <w:szCs w:val="28"/>
        </w:rPr>
        <w:t xml:space="preserve"> муниципальных образования и  город (административный центр субъекта Р</w:t>
      </w:r>
      <w:r w:rsidR="00191355" w:rsidRPr="00135A50">
        <w:rPr>
          <w:rFonts w:ascii="Times New Roman" w:hAnsi="Times New Roman"/>
          <w:sz w:val="28"/>
          <w:szCs w:val="28"/>
        </w:rPr>
        <w:t xml:space="preserve">оссийской </w:t>
      </w:r>
      <w:r w:rsidRPr="00135A50">
        <w:rPr>
          <w:rFonts w:ascii="Times New Roman" w:hAnsi="Times New Roman"/>
          <w:sz w:val="28"/>
          <w:szCs w:val="28"/>
        </w:rPr>
        <w:t>Ф</w:t>
      </w:r>
      <w:r w:rsidR="00191355" w:rsidRPr="00135A50">
        <w:rPr>
          <w:rFonts w:ascii="Times New Roman" w:hAnsi="Times New Roman"/>
          <w:sz w:val="28"/>
          <w:szCs w:val="28"/>
        </w:rPr>
        <w:t>едерации</w:t>
      </w:r>
      <w:r w:rsidRPr="00135A50">
        <w:rPr>
          <w:rFonts w:ascii="Times New Roman" w:hAnsi="Times New Roman"/>
          <w:sz w:val="28"/>
          <w:szCs w:val="28"/>
        </w:rPr>
        <w:t xml:space="preserve">), </w:t>
      </w:r>
      <w:r w:rsidRPr="0018159C">
        <w:rPr>
          <w:rFonts w:ascii="Times New Roman" w:hAnsi="Times New Roman"/>
          <w:sz w:val="28"/>
          <w:szCs w:val="28"/>
        </w:rPr>
        <w:t>в составе которого имеется</w:t>
      </w:r>
      <w:r w:rsidR="006304E0" w:rsidRPr="0018159C">
        <w:rPr>
          <w:rFonts w:ascii="Times New Roman" w:hAnsi="Times New Roman"/>
          <w:sz w:val="28"/>
          <w:szCs w:val="28"/>
        </w:rPr>
        <w:t xml:space="preserve"> несколько </w:t>
      </w:r>
      <w:r w:rsidRPr="0018159C">
        <w:rPr>
          <w:rFonts w:ascii="Times New Roman" w:hAnsi="Times New Roman"/>
          <w:sz w:val="28"/>
          <w:szCs w:val="28"/>
        </w:rPr>
        <w:t>административных</w:t>
      </w:r>
      <w:r w:rsidR="00DE54DF" w:rsidRPr="0018159C">
        <w:rPr>
          <w:rFonts w:ascii="Times New Roman" w:hAnsi="Times New Roman"/>
          <w:sz w:val="28"/>
          <w:szCs w:val="28"/>
        </w:rPr>
        <w:t xml:space="preserve"> </w:t>
      </w:r>
      <w:r w:rsidRPr="0018159C">
        <w:rPr>
          <w:rFonts w:ascii="Times New Roman" w:hAnsi="Times New Roman"/>
          <w:sz w:val="28"/>
          <w:szCs w:val="28"/>
        </w:rPr>
        <w:t>округов.</w:t>
      </w:r>
      <w:bookmarkEnd w:id="28"/>
    </w:p>
    <w:p w:rsidR="00CE14DF" w:rsidRPr="00135A50" w:rsidRDefault="00CE14DF"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29" w:name="_Toc379209805"/>
      <w:r w:rsidRPr="00135A50">
        <w:rPr>
          <w:rFonts w:ascii="Times New Roman" w:hAnsi="Times New Roman"/>
          <w:sz w:val="28"/>
          <w:szCs w:val="28"/>
        </w:rPr>
        <w:t xml:space="preserve">Общая потребность в средствах на финансирование </w:t>
      </w:r>
      <w:r w:rsidR="00AF5D23">
        <w:rPr>
          <w:rFonts w:ascii="Times New Roman" w:hAnsi="Times New Roman"/>
          <w:sz w:val="28"/>
          <w:szCs w:val="28"/>
        </w:rPr>
        <w:t>КРМД</w:t>
      </w:r>
      <w:r w:rsidRPr="00135A50">
        <w:rPr>
          <w:rFonts w:ascii="Times New Roman" w:hAnsi="Times New Roman"/>
          <w:sz w:val="28"/>
          <w:szCs w:val="28"/>
        </w:rPr>
        <w:t>, расположенных на территории субъекта Российской Федерации, в рамках региональной программы капитального ремонта (Скр), определяется по формуле</w:t>
      </w:r>
      <w:r w:rsidR="00610672" w:rsidRPr="00135A50">
        <w:rPr>
          <w:rFonts w:ascii="Times New Roman" w:hAnsi="Times New Roman"/>
          <w:sz w:val="28"/>
          <w:szCs w:val="28"/>
        </w:rPr>
        <w:t xml:space="preserve"> (3)</w:t>
      </w:r>
      <w:r w:rsidRPr="00135A50">
        <w:rPr>
          <w:rFonts w:ascii="Times New Roman" w:hAnsi="Times New Roman"/>
          <w:sz w:val="28"/>
          <w:szCs w:val="28"/>
        </w:rPr>
        <w:t>:</w:t>
      </w:r>
      <w:bookmarkEnd w:id="29"/>
    </w:p>
    <w:p w:rsidR="00DE54DF" w:rsidRPr="00135A50" w:rsidRDefault="00DE54DF" w:rsidP="00800F93">
      <w:pPr>
        <w:spacing w:line="360" w:lineRule="auto"/>
        <w:ind w:right="1418"/>
        <w:jc w:val="right"/>
        <w:rPr>
          <w:rFonts w:eastAsia="Calibri"/>
          <w:sz w:val="28"/>
          <w:szCs w:val="28"/>
          <w:lang w:eastAsia="en-US"/>
        </w:rPr>
      </w:pPr>
      <w:bookmarkStart w:id="30" w:name="_Toc379209806"/>
      <w:r w:rsidRPr="00135A50">
        <w:rPr>
          <w:rFonts w:eastAsia="Calibri"/>
          <w:sz w:val="32"/>
          <w:szCs w:val="32"/>
          <w:lang w:eastAsia="en-US"/>
        </w:rPr>
        <w:t>Скр</w:t>
      </w:r>
      <w:r w:rsidR="00C176E6" w:rsidRPr="00135A50">
        <w:rPr>
          <w:rFonts w:eastAsia="Calibri"/>
          <w:sz w:val="28"/>
          <w:szCs w:val="28"/>
          <w:lang w:eastAsia="en-US"/>
        </w:rPr>
        <w:t xml:space="preserve"> </w:t>
      </w:r>
      <w:r w:rsidRPr="00135A50">
        <w:rPr>
          <w:rFonts w:eastAsia="Calibri"/>
          <w:sz w:val="28"/>
          <w:szCs w:val="28"/>
          <w:lang w:eastAsia="en-US"/>
        </w:rPr>
        <w:t>=</w:t>
      </w:r>
      <w:r w:rsidR="00C176E6" w:rsidRPr="00135A50">
        <w:rPr>
          <w:rFonts w:eastAsia="Calibri"/>
          <w:sz w:val="28"/>
          <w:szCs w:val="28"/>
          <w:lang w:eastAsia="en-US"/>
        </w:rPr>
        <w:t xml:space="preserve"> </w:t>
      </w:r>
      <m:oMath>
        <m:nary>
          <m:naryPr>
            <m:chr m:val="∑"/>
            <m:limLoc m:val="subSup"/>
            <m:ctrlPr>
              <w:rPr>
                <w:rFonts w:ascii="Cambria Math" w:hAnsi="Cambria Math"/>
                <w:sz w:val="32"/>
                <w:szCs w:val="32"/>
                <w:lang w:eastAsia="ru-RU"/>
              </w:rPr>
            </m:ctrlPr>
          </m:naryPr>
          <m:sub>
            <m:r>
              <m:rPr>
                <m:sty m:val="p"/>
              </m:rPr>
              <w:rPr>
                <w:rFonts w:ascii="Cambria Math" w:hAnsi="Cambria Math"/>
                <w:sz w:val="32"/>
                <w:szCs w:val="32"/>
                <w:lang w:eastAsia="ru-RU"/>
              </w:rPr>
              <m:t>j=1</m:t>
            </m:r>
          </m:sub>
          <m:sup>
            <m:r>
              <m:rPr>
                <m:sty m:val="p"/>
              </m:rPr>
              <w:rPr>
                <w:rFonts w:ascii="Cambria Math" w:hAnsi="Cambria Math"/>
                <w:sz w:val="32"/>
                <w:szCs w:val="32"/>
                <w:lang w:eastAsia="ru-RU"/>
              </w:rPr>
              <m:t>m=</m:t>
            </m:r>
            <m:r>
              <w:rPr>
                <w:rFonts w:ascii="Cambria Math" w:hAnsi="Cambria Math"/>
                <w:sz w:val="32"/>
                <w:szCs w:val="32"/>
                <w:lang w:val="en-US" w:eastAsia="ru-RU"/>
              </w:rPr>
              <m:t>i</m:t>
            </m:r>
          </m:sup>
          <m:e>
            <m:r>
              <m:rPr>
                <m:sty m:val="p"/>
              </m:rPr>
              <w:rPr>
                <w:rFonts w:ascii="Cambria Math" w:hAnsi="Cambria Math"/>
                <w:sz w:val="32"/>
                <w:szCs w:val="32"/>
                <w:lang w:eastAsia="ru-RU"/>
              </w:rPr>
              <m:t>(Скр</m:t>
            </m:r>
          </m:e>
        </m:nary>
        <m:r>
          <m:rPr>
            <m:sty m:val="p"/>
          </m:rPr>
          <w:rPr>
            <w:rFonts w:ascii="Cambria Math" w:hAnsi="Cambria Math"/>
            <w:sz w:val="32"/>
            <w:szCs w:val="32"/>
            <w:lang w:eastAsia="ru-RU"/>
          </w:rPr>
          <m:t>)город</m:t>
        </m:r>
        <m:r>
          <w:rPr>
            <w:rFonts w:ascii="Cambria Math" w:hAnsi="Cambria Math"/>
            <w:sz w:val="32"/>
            <w:szCs w:val="32"/>
            <w:lang w:eastAsia="ru-RU"/>
          </w:rPr>
          <m:t xml:space="preserve"> + </m:t>
        </m:r>
        <m:nary>
          <m:naryPr>
            <m:chr m:val="∑"/>
            <m:limLoc m:val="subSup"/>
            <m:ctrlPr>
              <w:rPr>
                <w:rFonts w:ascii="Cambria Math" w:hAnsi="Cambria Math"/>
                <w:sz w:val="32"/>
                <w:szCs w:val="32"/>
                <w:lang w:eastAsia="ru-RU"/>
              </w:rPr>
            </m:ctrlPr>
          </m:naryPr>
          <m:sub>
            <m:r>
              <m:rPr>
                <m:sty m:val="p"/>
              </m:rPr>
              <w:rPr>
                <w:rFonts w:ascii="Cambria Math" w:hAnsi="Cambria Math"/>
                <w:sz w:val="32"/>
                <w:szCs w:val="32"/>
                <w:lang w:eastAsia="ru-RU"/>
              </w:rPr>
              <m:t>j=1</m:t>
            </m:r>
          </m:sub>
          <m:sup>
            <m:r>
              <m:rPr>
                <m:sty m:val="p"/>
              </m:rPr>
              <w:rPr>
                <w:rFonts w:ascii="Cambria Math" w:hAnsi="Cambria Math"/>
                <w:sz w:val="32"/>
                <w:szCs w:val="32"/>
                <w:lang w:eastAsia="ru-RU"/>
              </w:rPr>
              <m:t>m=</m:t>
            </m:r>
            <m:r>
              <w:rPr>
                <w:rFonts w:ascii="Cambria Math" w:hAnsi="Cambria Math"/>
                <w:sz w:val="32"/>
                <w:szCs w:val="32"/>
                <w:lang w:val="en-US" w:eastAsia="ru-RU"/>
              </w:rPr>
              <m:t>i</m:t>
            </m:r>
          </m:sup>
          <m:e>
            <m:r>
              <m:rPr>
                <m:sty m:val="p"/>
              </m:rPr>
              <w:rPr>
                <w:rFonts w:ascii="Cambria Math" w:hAnsi="Cambria Math"/>
                <w:sz w:val="32"/>
                <w:szCs w:val="32"/>
                <w:lang w:eastAsia="ru-RU"/>
              </w:rPr>
              <m:t>(Скрj</m:t>
            </m:r>
          </m:e>
        </m:nary>
        <m:r>
          <m:rPr>
            <m:sty m:val="p"/>
          </m:rPr>
          <w:rPr>
            <w:rFonts w:ascii="Cambria Math" w:hAnsi="Cambria Math"/>
            <w:sz w:val="32"/>
            <w:szCs w:val="32"/>
            <w:lang w:eastAsia="ru-RU"/>
          </w:rPr>
          <m:t xml:space="preserve">)район </m:t>
        </m:r>
      </m:oMath>
      <w:r w:rsidRPr="00135A50">
        <w:rPr>
          <w:rFonts w:eastAsia="Calibri"/>
          <w:sz w:val="28"/>
          <w:szCs w:val="28"/>
          <w:lang w:eastAsia="en-US"/>
        </w:rPr>
        <w:t xml:space="preserve"> </w:t>
      </w:r>
      <w:r w:rsidR="000F39F8" w:rsidRPr="00135A50">
        <w:rPr>
          <w:sz w:val="28"/>
          <w:szCs w:val="28"/>
          <w:lang w:eastAsia="ru-RU"/>
        </w:rPr>
        <w:t>,</w:t>
      </w:r>
      <w:r w:rsidR="00B73261" w:rsidRPr="00135A50">
        <w:rPr>
          <w:sz w:val="28"/>
          <w:szCs w:val="28"/>
          <w:lang w:eastAsia="ru-RU"/>
        </w:rPr>
        <w:t xml:space="preserve">   </w:t>
      </w:r>
      <w:r w:rsidRPr="00135A50">
        <w:rPr>
          <w:rFonts w:eastAsia="Calibri"/>
          <w:sz w:val="28"/>
          <w:szCs w:val="28"/>
          <w:lang w:eastAsia="en-US"/>
        </w:rPr>
        <w:t>(</w:t>
      </w:r>
      <w:r w:rsidR="00610672" w:rsidRPr="00135A50">
        <w:rPr>
          <w:rFonts w:eastAsia="Calibri"/>
          <w:sz w:val="28"/>
          <w:szCs w:val="28"/>
          <w:lang w:eastAsia="en-US"/>
        </w:rPr>
        <w:t>3</w:t>
      </w:r>
      <w:r w:rsidRPr="00135A50">
        <w:rPr>
          <w:rFonts w:eastAsia="Calibri"/>
          <w:sz w:val="28"/>
          <w:szCs w:val="28"/>
          <w:lang w:eastAsia="en-US"/>
        </w:rPr>
        <w:t>)</w:t>
      </w:r>
      <w:bookmarkEnd w:id="30"/>
    </w:p>
    <w:p w:rsidR="00DE54DF" w:rsidRPr="00135A50" w:rsidRDefault="00DE54DF" w:rsidP="00C3356E">
      <w:pPr>
        <w:tabs>
          <w:tab w:val="left" w:pos="-1560"/>
          <w:tab w:val="left" w:pos="1276"/>
          <w:tab w:val="left" w:pos="1701"/>
        </w:tabs>
        <w:suppressAutoHyphens w:val="0"/>
        <w:spacing w:before="0" w:after="0" w:line="360" w:lineRule="auto"/>
        <w:rPr>
          <w:sz w:val="28"/>
          <w:szCs w:val="28"/>
          <w:lang w:eastAsia="ru-RU"/>
        </w:rPr>
      </w:pPr>
      <w:bookmarkStart w:id="31" w:name="_Toc379209807"/>
      <w:r w:rsidRPr="00135A50">
        <w:rPr>
          <w:sz w:val="28"/>
          <w:szCs w:val="28"/>
          <w:lang w:eastAsia="ru-RU"/>
        </w:rPr>
        <w:lastRenderedPageBreak/>
        <w:t>где:</w:t>
      </w:r>
      <w:bookmarkEnd w:id="31"/>
    </w:p>
    <w:p w:rsidR="00DE54DF" w:rsidRPr="00135A50" w:rsidRDefault="00DE54DF" w:rsidP="00C3356E">
      <w:pPr>
        <w:tabs>
          <w:tab w:val="left" w:pos="-1560"/>
          <w:tab w:val="left" w:pos="1276"/>
          <w:tab w:val="left" w:pos="1701"/>
        </w:tabs>
        <w:suppressAutoHyphens w:val="0"/>
        <w:spacing w:before="0" w:after="0" w:line="360" w:lineRule="auto"/>
        <w:rPr>
          <w:sz w:val="28"/>
          <w:szCs w:val="28"/>
          <w:lang w:eastAsia="ru-RU"/>
        </w:rPr>
      </w:pPr>
      <w:bookmarkStart w:id="32" w:name="_Toc379209808"/>
      <w:r w:rsidRPr="00135A50">
        <w:rPr>
          <w:sz w:val="28"/>
          <w:szCs w:val="28"/>
          <w:lang w:eastAsia="ru-RU"/>
        </w:rPr>
        <w:t>Скр</w:t>
      </w:r>
      <w:r w:rsidRPr="00135A50">
        <w:rPr>
          <w:sz w:val="28"/>
          <w:szCs w:val="28"/>
          <w:lang w:eastAsia="ru-RU"/>
        </w:rPr>
        <w:tab/>
        <w:t>–</w:t>
      </w:r>
      <w:r w:rsidRPr="00135A50">
        <w:rPr>
          <w:sz w:val="28"/>
          <w:szCs w:val="28"/>
          <w:lang w:eastAsia="ru-RU"/>
        </w:rPr>
        <w:tab/>
        <w:t xml:space="preserve">общая потребность в средствах на финансирование </w:t>
      </w:r>
      <w:r w:rsidR="00AF5D23">
        <w:rPr>
          <w:sz w:val="28"/>
          <w:szCs w:val="28"/>
          <w:lang w:eastAsia="ru-RU"/>
        </w:rPr>
        <w:t>КРМД</w:t>
      </w:r>
      <w:r w:rsidRPr="00135A50">
        <w:rPr>
          <w:sz w:val="28"/>
          <w:szCs w:val="28"/>
          <w:lang w:eastAsia="ru-RU"/>
        </w:rPr>
        <w:t>, расположенных на территории субъекта Р</w:t>
      </w:r>
      <w:r w:rsidR="006A1C5B">
        <w:rPr>
          <w:sz w:val="28"/>
          <w:szCs w:val="28"/>
          <w:lang w:eastAsia="ru-RU"/>
        </w:rPr>
        <w:t xml:space="preserve">оссийской </w:t>
      </w:r>
      <w:r w:rsidRPr="00135A50">
        <w:rPr>
          <w:sz w:val="28"/>
          <w:szCs w:val="28"/>
          <w:lang w:eastAsia="ru-RU"/>
        </w:rPr>
        <w:t>Ф</w:t>
      </w:r>
      <w:r w:rsidR="006A1C5B">
        <w:rPr>
          <w:sz w:val="28"/>
          <w:szCs w:val="28"/>
          <w:lang w:eastAsia="ru-RU"/>
        </w:rPr>
        <w:t>едерации</w:t>
      </w:r>
      <w:r w:rsidRPr="00135A50">
        <w:rPr>
          <w:sz w:val="28"/>
          <w:szCs w:val="28"/>
          <w:lang w:eastAsia="ru-RU"/>
        </w:rPr>
        <w:t>, в рамках региональной программы капитального ремонта, тыс. руб.;</w:t>
      </w:r>
      <w:bookmarkEnd w:id="32"/>
    </w:p>
    <w:p w:rsidR="00DE54DF" w:rsidRPr="00135A50" w:rsidRDefault="00DE54DF" w:rsidP="00C3356E">
      <w:pPr>
        <w:tabs>
          <w:tab w:val="left" w:pos="-1560"/>
          <w:tab w:val="left" w:pos="1276"/>
          <w:tab w:val="left" w:pos="1701"/>
        </w:tabs>
        <w:suppressAutoHyphens w:val="0"/>
        <w:spacing w:before="0" w:after="0" w:line="360" w:lineRule="auto"/>
        <w:rPr>
          <w:sz w:val="28"/>
          <w:szCs w:val="28"/>
          <w:lang w:eastAsia="ru-RU"/>
        </w:rPr>
      </w:pPr>
      <w:bookmarkStart w:id="33" w:name="_Toc379209809"/>
      <w:r w:rsidRPr="00135A50">
        <w:rPr>
          <w:sz w:val="28"/>
          <w:szCs w:val="28"/>
          <w:lang w:eastAsia="ru-RU"/>
        </w:rPr>
        <w:t xml:space="preserve">(Скр)город – общая потребность в средствах на финансирование </w:t>
      </w:r>
      <w:r w:rsidR="00AF5D23">
        <w:rPr>
          <w:sz w:val="28"/>
          <w:szCs w:val="28"/>
          <w:lang w:eastAsia="ru-RU"/>
        </w:rPr>
        <w:t>КРМД</w:t>
      </w:r>
      <w:r w:rsidRPr="00135A50">
        <w:rPr>
          <w:sz w:val="28"/>
          <w:szCs w:val="28"/>
          <w:lang w:eastAsia="ru-RU"/>
        </w:rPr>
        <w:t xml:space="preserve"> в j -том административном округе города, тыс.руб.;</w:t>
      </w:r>
      <w:bookmarkEnd w:id="33"/>
    </w:p>
    <w:p w:rsidR="00DE54DF" w:rsidRPr="00135A50" w:rsidRDefault="00DE54DF" w:rsidP="00C3356E">
      <w:pPr>
        <w:tabs>
          <w:tab w:val="left" w:pos="-1560"/>
          <w:tab w:val="left" w:pos="1276"/>
          <w:tab w:val="left" w:pos="1701"/>
        </w:tabs>
        <w:suppressAutoHyphens w:val="0"/>
        <w:spacing w:before="0" w:after="0" w:line="360" w:lineRule="auto"/>
        <w:rPr>
          <w:sz w:val="28"/>
          <w:szCs w:val="28"/>
          <w:lang w:eastAsia="ru-RU"/>
        </w:rPr>
      </w:pPr>
      <w:bookmarkStart w:id="34" w:name="_Toc379209810"/>
      <w:r w:rsidRPr="00135A50">
        <w:rPr>
          <w:sz w:val="28"/>
          <w:szCs w:val="28"/>
          <w:lang w:eastAsia="ru-RU"/>
        </w:rPr>
        <w:t>(Скрj)р</w:t>
      </w:r>
      <w:r w:rsidR="00152E26" w:rsidRPr="00135A50">
        <w:rPr>
          <w:sz w:val="28"/>
          <w:szCs w:val="28"/>
          <w:lang w:eastAsia="ru-RU"/>
        </w:rPr>
        <w:t>айон</w:t>
      </w:r>
      <w:r w:rsidRPr="00135A50">
        <w:rPr>
          <w:sz w:val="28"/>
          <w:szCs w:val="28"/>
          <w:lang w:eastAsia="ru-RU"/>
        </w:rPr>
        <w:t xml:space="preserve"> – </w:t>
      </w:r>
      <w:r w:rsidRPr="00135A50">
        <w:rPr>
          <w:sz w:val="28"/>
          <w:szCs w:val="28"/>
          <w:lang w:eastAsia="ru-RU"/>
        </w:rPr>
        <w:tab/>
        <w:t xml:space="preserve">общая потребность в средствах на финансирование </w:t>
      </w:r>
      <w:r w:rsidR="00AF5D23">
        <w:rPr>
          <w:sz w:val="28"/>
          <w:szCs w:val="28"/>
          <w:lang w:eastAsia="ru-RU"/>
        </w:rPr>
        <w:t>КРМД</w:t>
      </w:r>
      <w:r w:rsidRPr="00135A50">
        <w:rPr>
          <w:sz w:val="28"/>
          <w:szCs w:val="28"/>
          <w:lang w:eastAsia="ru-RU"/>
        </w:rPr>
        <w:t xml:space="preserve"> в j -том муниципальном районе региона, тыс. руб;</w:t>
      </w:r>
      <w:bookmarkEnd w:id="34"/>
    </w:p>
    <w:p w:rsidR="00CE14DF" w:rsidRPr="00135A50" w:rsidRDefault="00DE54DF" w:rsidP="00C3356E">
      <w:pPr>
        <w:tabs>
          <w:tab w:val="left" w:pos="-1560"/>
          <w:tab w:val="left" w:pos="1276"/>
          <w:tab w:val="left" w:pos="1701"/>
        </w:tabs>
        <w:suppressAutoHyphens w:val="0"/>
        <w:spacing w:before="0" w:after="0" w:line="360" w:lineRule="auto"/>
        <w:rPr>
          <w:sz w:val="28"/>
          <w:szCs w:val="28"/>
          <w:lang w:eastAsia="ru-RU"/>
        </w:rPr>
      </w:pPr>
      <w:bookmarkStart w:id="35" w:name="_Toc379209811"/>
      <w:r w:rsidRPr="00135A50">
        <w:rPr>
          <w:sz w:val="28"/>
          <w:szCs w:val="28"/>
          <w:lang w:eastAsia="ru-RU"/>
        </w:rPr>
        <w:t>(m = i) – количество административных округов в городе и количество муниципальных районов субъекта Российской Федерации.</w:t>
      </w:r>
      <w:bookmarkEnd w:id="35"/>
    </w:p>
    <w:p w:rsidR="00CE14DF" w:rsidRPr="00135A50" w:rsidRDefault="002E641C"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36" w:name="_Toc379209812"/>
      <w:r w:rsidRPr="00135A50">
        <w:rPr>
          <w:rFonts w:ascii="Times New Roman" w:hAnsi="Times New Roman"/>
          <w:sz w:val="28"/>
          <w:szCs w:val="28"/>
        </w:rPr>
        <w:t xml:space="preserve">Порядок расчета </w:t>
      </w:r>
      <w:r w:rsidR="00170B32" w:rsidRPr="00FB5520">
        <w:rPr>
          <w:rFonts w:ascii="Times New Roman" w:hAnsi="Times New Roman"/>
          <w:sz w:val="28"/>
          <w:szCs w:val="28"/>
        </w:rPr>
        <w:t>укрупненных</w:t>
      </w:r>
      <w:r w:rsidRPr="00FB5520">
        <w:rPr>
          <w:rFonts w:ascii="Times New Roman" w:hAnsi="Times New Roman"/>
          <w:sz w:val="28"/>
          <w:szCs w:val="28"/>
        </w:rPr>
        <w:t xml:space="preserve"> показателей стоимости капитального ремонта основных конструктивных элементов и внутридомовых инженерных систем,</w:t>
      </w:r>
      <w:r w:rsidR="00170B32" w:rsidRPr="00FB5520">
        <w:rPr>
          <w:rFonts w:ascii="Times New Roman" w:hAnsi="Times New Roman"/>
          <w:sz w:val="28"/>
          <w:szCs w:val="28"/>
        </w:rPr>
        <w:t xml:space="preserve"> входящих в состав общего имущества в многоквартирном доме,</w:t>
      </w:r>
      <w:r w:rsidRPr="00FB5520">
        <w:rPr>
          <w:rFonts w:ascii="Times New Roman" w:hAnsi="Times New Roman"/>
          <w:sz w:val="28"/>
          <w:szCs w:val="28"/>
        </w:rPr>
        <w:t xml:space="preserve"> приведенных на один  квадратный метр площади жилых и нежилых помещений группы однотипных многоквартирных домов, формируется из последовательности расчета</w:t>
      </w:r>
      <w:r w:rsidRPr="00135A50">
        <w:rPr>
          <w:rFonts w:ascii="Times New Roman" w:hAnsi="Times New Roman"/>
          <w:sz w:val="28"/>
          <w:szCs w:val="28"/>
        </w:rPr>
        <w:t xml:space="preserve"> оценочной стоимости капитального ремонта групп однотипных многоквартирных домов </w:t>
      </w:r>
      <w:r w:rsidR="00170B32" w:rsidRPr="00135A50">
        <w:rPr>
          <w:rFonts w:ascii="Times New Roman" w:hAnsi="Times New Roman"/>
          <w:sz w:val="28"/>
          <w:szCs w:val="28"/>
        </w:rPr>
        <w:t xml:space="preserve">(Приложение </w:t>
      </w:r>
      <w:r w:rsidR="000C306A">
        <w:rPr>
          <w:rFonts w:ascii="Times New Roman" w:hAnsi="Times New Roman"/>
          <w:sz w:val="28"/>
          <w:szCs w:val="28"/>
        </w:rPr>
        <w:t>3</w:t>
      </w:r>
      <w:r w:rsidRPr="00135A50">
        <w:rPr>
          <w:rFonts w:ascii="Times New Roman" w:hAnsi="Times New Roman"/>
          <w:sz w:val="28"/>
          <w:szCs w:val="28"/>
        </w:rPr>
        <w:t>).</w:t>
      </w:r>
      <w:bookmarkEnd w:id="36"/>
    </w:p>
    <w:p w:rsidR="002E641C" w:rsidRPr="00135A50" w:rsidRDefault="002E641C"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37" w:name="_Toc379209813"/>
      <w:r w:rsidRPr="00135A50">
        <w:rPr>
          <w:rFonts w:ascii="Times New Roman" w:hAnsi="Times New Roman"/>
          <w:sz w:val="28"/>
          <w:szCs w:val="28"/>
        </w:rPr>
        <w:t xml:space="preserve">Порядок </w:t>
      </w:r>
      <w:r w:rsidR="00205D07" w:rsidRPr="00135A50">
        <w:rPr>
          <w:rFonts w:ascii="Times New Roman" w:hAnsi="Times New Roman"/>
          <w:sz w:val="28"/>
          <w:szCs w:val="28"/>
        </w:rPr>
        <w:t xml:space="preserve">(алгоритм) </w:t>
      </w:r>
      <w:r w:rsidRPr="00135A50">
        <w:rPr>
          <w:rFonts w:ascii="Times New Roman" w:hAnsi="Times New Roman"/>
          <w:sz w:val="28"/>
          <w:szCs w:val="28"/>
        </w:rPr>
        <w:t xml:space="preserve">расчета </w:t>
      </w:r>
      <w:r w:rsidR="0064066E" w:rsidRPr="00135A50">
        <w:rPr>
          <w:rFonts w:ascii="Times New Roman" w:hAnsi="Times New Roman"/>
          <w:sz w:val="28"/>
          <w:szCs w:val="28"/>
        </w:rPr>
        <w:t>укрупненных</w:t>
      </w:r>
      <w:r w:rsidRPr="00135A50">
        <w:rPr>
          <w:rFonts w:ascii="Times New Roman" w:hAnsi="Times New Roman"/>
          <w:sz w:val="28"/>
          <w:szCs w:val="28"/>
        </w:rPr>
        <w:t xml:space="preserve"> показателей стоимости капитального ремонта </w:t>
      </w:r>
      <w:r w:rsidR="0064066E" w:rsidRPr="00135A50">
        <w:rPr>
          <w:rFonts w:ascii="Times New Roman" w:hAnsi="Times New Roman"/>
          <w:sz w:val="28"/>
          <w:szCs w:val="28"/>
        </w:rPr>
        <w:t xml:space="preserve">по </w:t>
      </w:r>
      <w:r w:rsidRPr="00135A50">
        <w:rPr>
          <w:rFonts w:ascii="Times New Roman" w:hAnsi="Times New Roman"/>
          <w:sz w:val="28"/>
          <w:szCs w:val="28"/>
        </w:rPr>
        <w:t>объект</w:t>
      </w:r>
      <w:r w:rsidR="0064066E" w:rsidRPr="00135A50">
        <w:rPr>
          <w:rFonts w:ascii="Times New Roman" w:hAnsi="Times New Roman"/>
          <w:sz w:val="28"/>
          <w:szCs w:val="28"/>
        </w:rPr>
        <w:t>ам</w:t>
      </w:r>
      <w:r w:rsidRPr="00135A50">
        <w:rPr>
          <w:rFonts w:ascii="Times New Roman" w:hAnsi="Times New Roman"/>
          <w:sz w:val="28"/>
          <w:szCs w:val="28"/>
        </w:rPr>
        <w:t xml:space="preserve"> общего имущества, включающ</w:t>
      </w:r>
      <w:r w:rsidR="0064066E" w:rsidRPr="00135A50">
        <w:rPr>
          <w:rFonts w:ascii="Times New Roman" w:hAnsi="Times New Roman"/>
          <w:sz w:val="28"/>
          <w:szCs w:val="28"/>
        </w:rPr>
        <w:t>их</w:t>
      </w:r>
      <w:r w:rsidRPr="00135A50">
        <w:rPr>
          <w:rFonts w:ascii="Times New Roman" w:hAnsi="Times New Roman"/>
          <w:sz w:val="28"/>
          <w:szCs w:val="28"/>
        </w:rPr>
        <w:t xml:space="preserve"> основные конструктивные элементы и внутридомовые инженерные системы, по группе однотипных многоквартирных домов субъекта Российской Федерации </w:t>
      </w:r>
      <w:r w:rsidR="008459FC" w:rsidRPr="00135A50">
        <w:rPr>
          <w:rFonts w:ascii="Times New Roman" w:hAnsi="Times New Roman"/>
          <w:sz w:val="28"/>
          <w:szCs w:val="28"/>
        </w:rPr>
        <w:t>предусматривает</w:t>
      </w:r>
      <w:r w:rsidRPr="00135A50">
        <w:rPr>
          <w:rFonts w:ascii="Times New Roman" w:hAnsi="Times New Roman"/>
          <w:sz w:val="28"/>
          <w:szCs w:val="28"/>
        </w:rPr>
        <w:t xml:space="preserve"> следующие действия:</w:t>
      </w:r>
      <w:bookmarkEnd w:id="37"/>
    </w:p>
    <w:p w:rsidR="00441CB1" w:rsidRPr="00135A50" w:rsidRDefault="00441CB1" w:rsidP="005C79B9">
      <w:pPr>
        <w:pStyle w:val="a9"/>
        <w:numPr>
          <w:ilvl w:val="2"/>
          <w:numId w:val="7"/>
        </w:numPr>
        <w:tabs>
          <w:tab w:val="left" w:pos="1701"/>
        </w:tabs>
        <w:spacing w:before="0" w:after="0" w:line="360" w:lineRule="auto"/>
        <w:ind w:left="0" w:firstLine="720"/>
        <w:contextualSpacing w:val="0"/>
        <w:jc w:val="both"/>
        <w:rPr>
          <w:rFonts w:ascii="Times New Roman" w:hAnsi="Times New Roman"/>
          <w:sz w:val="28"/>
          <w:szCs w:val="28"/>
        </w:rPr>
      </w:pPr>
      <w:r w:rsidRPr="00135A50">
        <w:rPr>
          <w:rFonts w:ascii="Times New Roman" w:hAnsi="Times New Roman"/>
          <w:sz w:val="28"/>
          <w:szCs w:val="28"/>
        </w:rPr>
        <w:t>Определение оценочной стоимости (i-того) конструктивного элемента, входящего в состав объекта общего имущества многоква</w:t>
      </w:r>
      <w:r w:rsidR="003549EA" w:rsidRPr="00135A50">
        <w:rPr>
          <w:rFonts w:ascii="Times New Roman" w:hAnsi="Times New Roman"/>
          <w:sz w:val="28"/>
          <w:szCs w:val="28"/>
        </w:rPr>
        <w:t>ртирного дома в соответствии с Т</w:t>
      </w:r>
      <w:r w:rsidRPr="00135A50">
        <w:rPr>
          <w:rFonts w:ascii="Times New Roman" w:hAnsi="Times New Roman"/>
          <w:sz w:val="28"/>
          <w:szCs w:val="28"/>
        </w:rPr>
        <w:t xml:space="preserve">иповой номенклатурой конструктивных элементов </w:t>
      </w:r>
      <w:r w:rsidR="002E696C" w:rsidRPr="00135A50">
        <w:rPr>
          <w:rFonts w:ascii="Times New Roman" w:hAnsi="Times New Roman"/>
          <w:sz w:val="28"/>
          <w:szCs w:val="28"/>
        </w:rPr>
        <w:t xml:space="preserve">и </w:t>
      </w:r>
      <w:r w:rsidR="003549EA" w:rsidRPr="00135A50">
        <w:rPr>
          <w:rFonts w:ascii="Times New Roman" w:hAnsi="Times New Roman"/>
          <w:sz w:val="28"/>
          <w:szCs w:val="28"/>
        </w:rPr>
        <w:t xml:space="preserve">внутридомовых инженерных систем, а также </w:t>
      </w:r>
      <w:r w:rsidR="002E696C" w:rsidRPr="00135A50">
        <w:rPr>
          <w:rFonts w:ascii="Times New Roman" w:hAnsi="Times New Roman"/>
          <w:sz w:val="28"/>
          <w:szCs w:val="28"/>
        </w:rPr>
        <w:t xml:space="preserve">Перечня работ и услуг по видам капитального ремонта с указанием стоимости работ и услуг </w:t>
      </w:r>
      <w:r w:rsidRPr="00135A50">
        <w:rPr>
          <w:rFonts w:ascii="Times New Roman" w:hAnsi="Times New Roman"/>
          <w:sz w:val="28"/>
          <w:szCs w:val="28"/>
        </w:rPr>
        <w:t xml:space="preserve">(Приложение </w:t>
      </w:r>
      <w:r w:rsidR="000C306A">
        <w:rPr>
          <w:rFonts w:ascii="Times New Roman" w:hAnsi="Times New Roman"/>
          <w:sz w:val="28"/>
          <w:szCs w:val="28"/>
        </w:rPr>
        <w:t>1</w:t>
      </w:r>
      <w:r w:rsidRPr="00135A50">
        <w:rPr>
          <w:rFonts w:ascii="Times New Roman" w:hAnsi="Times New Roman"/>
          <w:sz w:val="28"/>
          <w:szCs w:val="28"/>
        </w:rPr>
        <w:t>)</w:t>
      </w:r>
      <w:r w:rsidR="00280C2E" w:rsidRPr="00135A50">
        <w:rPr>
          <w:rFonts w:ascii="Times New Roman" w:hAnsi="Times New Roman"/>
          <w:sz w:val="28"/>
          <w:szCs w:val="28"/>
        </w:rPr>
        <w:t>;</w:t>
      </w:r>
    </w:p>
    <w:p w:rsidR="002E641C" w:rsidRPr="00135A50" w:rsidRDefault="002E641C" w:rsidP="005C79B9">
      <w:pPr>
        <w:pStyle w:val="a9"/>
        <w:numPr>
          <w:ilvl w:val="2"/>
          <w:numId w:val="7"/>
        </w:numPr>
        <w:tabs>
          <w:tab w:val="left" w:pos="1701"/>
        </w:tabs>
        <w:spacing w:before="0" w:after="0" w:line="360" w:lineRule="auto"/>
        <w:ind w:left="0" w:firstLine="720"/>
        <w:contextualSpacing w:val="0"/>
        <w:jc w:val="both"/>
        <w:rPr>
          <w:rFonts w:ascii="Times New Roman" w:hAnsi="Times New Roman"/>
          <w:sz w:val="28"/>
          <w:szCs w:val="28"/>
        </w:rPr>
      </w:pPr>
      <w:bookmarkStart w:id="38" w:name="_Toc379209815"/>
      <w:r w:rsidRPr="00135A50">
        <w:rPr>
          <w:rFonts w:ascii="Times New Roman" w:hAnsi="Times New Roman"/>
          <w:sz w:val="28"/>
          <w:szCs w:val="28"/>
        </w:rPr>
        <w:lastRenderedPageBreak/>
        <w:t>Определение оценочной стоимости объекта общего имущества, как суммы оценочн</w:t>
      </w:r>
      <w:r w:rsidR="007A27B1" w:rsidRPr="00135A50">
        <w:rPr>
          <w:rFonts w:ascii="Times New Roman" w:hAnsi="Times New Roman"/>
          <w:sz w:val="28"/>
          <w:szCs w:val="28"/>
        </w:rPr>
        <w:t>ой</w:t>
      </w:r>
      <w:r w:rsidRPr="00135A50">
        <w:rPr>
          <w:rFonts w:ascii="Times New Roman" w:hAnsi="Times New Roman"/>
          <w:sz w:val="28"/>
          <w:szCs w:val="28"/>
        </w:rPr>
        <w:t xml:space="preserve"> стоимост</w:t>
      </w:r>
      <w:r w:rsidR="007A27B1" w:rsidRPr="00135A50">
        <w:rPr>
          <w:rFonts w:ascii="Times New Roman" w:hAnsi="Times New Roman"/>
          <w:sz w:val="28"/>
          <w:szCs w:val="28"/>
        </w:rPr>
        <w:t>и</w:t>
      </w:r>
      <w:r w:rsidRPr="00135A50">
        <w:rPr>
          <w:rFonts w:ascii="Times New Roman" w:hAnsi="Times New Roman"/>
          <w:sz w:val="28"/>
          <w:szCs w:val="28"/>
        </w:rPr>
        <w:t xml:space="preserve"> конструктивов, входящих в состав объекта общего имущества, по каждому дому отдельно</w:t>
      </w:r>
      <w:bookmarkEnd w:id="38"/>
      <w:r w:rsidR="00280C2E" w:rsidRPr="00135A50">
        <w:rPr>
          <w:rFonts w:ascii="Times New Roman" w:hAnsi="Times New Roman"/>
          <w:sz w:val="28"/>
          <w:szCs w:val="28"/>
        </w:rPr>
        <w:t>;</w:t>
      </w:r>
    </w:p>
    <w:p w:rsidR="002E641C" w:rsidRPr="00135A50" w:rsidRDefault="002E641C" w:rsidP="005C79B9">
      <w:pPr>
        <w:pStyle w:val="a9"/>
        <w:numPr>
          <w:ilvl w:val="2"/>
          <w:numId w:val="7"/>
        </w:numPr>
        <w:tabs>
          <w:tab w:val="left" w:pos="1701"/>
        </w:tabs>
        <w:spacing w:before="0" w:after="0" w:line="360" w:lineRule="auto"/>
        <w:ind w:left="0" w:firstLine="720"/>
        <w:contextualSpacing w:val="0"/>
        <w:jc w:val="both"/>
        <w:rPr>
          <w:rFonts w:ascii="Times New Roman" w:hAnsi="Times New Roman"/>
          <w:sz w:val="28"/>
          <w:szCs w:val="28"/>
        </w:rPr>
      </w:pPr>
      <w:bookmarkStart w:id="39" w:name="_Toc379209816"/>
      <w:r w:rsidRPr="00135A50">
        <w:rPr>
          <w:rFonts w:ascii="Times New Roman" w:hAnsi="Times New Roman"/>
          <w:sz w:val="28"/>
          <w:szCs w:val="28"/>
        </w:rPr>
        <w:t>Определение суммарной оценочной стоимости объекта общего имущества (i-того) по группе однотипных многоквартирных домов региона в соответствии с Классификацией</w:t>
      </w:r>
      <w:bookmarkEnd w:id="39"/>
      <w:r w:rsidR="00280C2E" w:rsidRPr="00135A50">
        <w:rPr>
          <w:rFonts w:ascii="Times New Roman" w:hAnsi="Times New Roman"/>
          <w:sz w:val="28"/>
          <w:szCs w:val="28"/>
        </w:rPr>
        <w:t>;</w:t>
      </w:r>
    </w:p>
    <w:p w:rsidR="00CE14DF" w:rsidRPr="00135A50" w:rsidRDefault="002E641C" w:rsidP="005C79B9">
      <w:pPr>
        <w:pStyle w:val="a9"/>
        <w:numPr>
          <w:ilvl w:val="2"/>
          <w:numId w:val="7"/>
        </w:numPr>
        <w:tabs>
          <w:tab w:val="left" w:pos="1701"/>
        </w:tabs>
        <w:spacing w:before="0" w:after="0" w:line="360" w:lineRule="auto"/>
        <w:ind w:left="0" w:firstLine="720"/>
        <w:contextualSpacing w:val="0"/>
        <w:jc w:val="both"/>
        <w:rPr>
          <w:rFonts w:ascii="Times New Roman" w:hAnsi="Times New Roman"/>
          <w:sz w:val="28"/>
          <w:szCs w:val="28"/>
        </w:rPr>
      </w:pPr>
      <w:bookmarkStart w:id="40" w:name="_Toc379209817"/>
      <w:r w:rsidRPr="00135A50">
        <w:rPr>
          <w:rFonts w:ascii="Times New Roman" w:hAnsi="Times New Roman"/>
          <w:sz w:val="28"/>
          <w:szCs w:val="28"/>
        </w:rPr>
        <w:t>Определение укрупненных показателей стоимости капитального ремонта основных конструктивных элементов и внутридомовых инженерных систем, входящих в объект общего имущества, по группе многоквартирных домов, приведенных на один квадратный метр площади жилых и нежилых помещений.</w:t>
      </w:r>
      <w:bookmarkEnd w:id="40"/>
    </w:p>
    <w:p w:rsidR="00CE14DF" w:rsidRPr="00135A50" w:rsidRDefault="002E641C"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41" w:name="_Toc379209818"/>
      <w:r w:rsidRPr="00135A50">
        <w:rPr>
          <w:rFonts w:ascii="Times New Roman" w:hAnsi="Times New Roman"/>
          <w:sz w:val="28"/>
          <w:szCs w:val="28"/>
        </w:rPr>
        <w:t>Определение оценочной стоимости (i-того) конструктивного элемента, входящего в состав объекта общего имущества многоквартирного дома в соответствии с типовой номенклатурой конструктивных элементов выполняется по формуле</w:t>
      </w:r>
      <w:r w:rsidR="00AA5C3E" w:rsidRPr="00135A50">
        <w:rPr>
          <w:rFonts w:ascii="Times New Roman" w:hAnsi="Times New Roman"/>
          <w:sz w:val="28"/>
          <w:szCs w:val="28"/>
        </w:rPr>
        <w:t xml:space="preserve"> (4)</w:t>
      </w:r>
      <w:r w:rsidRPr="00135A50">
        <w:rPr>
          <w:rFonts w:ascii="Times New Roman" w:hAnsi="Times New Roman"/>
          <w:sz w:val="28"/>
          <w:szCs w:val="28"/>
        </w:rPr>
        <w:t>:</w:t>
      </w:r>
      <w:bookmarkEnd w:id="41"/>
    </w:p>
    <w:bookmarkStart w:id="42" w:name="_Toc379209819"/>
    <w:p w:rsidR="002E641C" w:rsidRPr="00135A50" w:rsidRDefault="00A0629B" w:rsidP="00C3356E">
      <w:pPr>
        <w:ind w:right="1701"/>
        <w:jc w:val="right"/>
        <w:rPr>
          <w:rFonts w:eastAsia="Calibri"/>
          <w:sz w:val="32"/>
          <w:szCs w:val="32"/>
          <w:lang w:eastAsia="en-US"/>
        </w:rPr>
      </w:pPr>
      <m:oMath>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sup>
            <m:r>
              <w:rPr>
                <w:rFonts w:ascii="Cambria Math" w:eastAsia="Calibri" w:hAnsi="Cambria Math"/>
                <w:sz w:val="36"/>
                <w:szCs w:val="36"/>
                <w:lang w:eastAsia="en-US"/>
              </w:rPr>
              <m:t>кэ</m:t>
            </m:r>
          </m:sup>
        </m:sSubSup>
        <m:r>
          <w:rPr>
            <w:rFonts w:ascii="Cambria Math" w:eastAsia="Calibri" w:hAnsi="Cambria Math"/>
            <w:sz w:val="36"/>
            <w:szCs w:val="36"/>
            <w:lang w:eastAsia="en-US"/>
          </w:rPr>
          <m:t>=</m:t>
        </m:r>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r>
              <w:rPr>
                <w:rFonts w:ascii="Cambria Math" w:eastAsia="Calibri" w:hAnsi="Cambria Math"/>
                <w:sz w:val="36"/>
                <w:szCs w:val="36"/>
                <w:lang w:eastAsia="en-US"/>
              </w:rPr>
              <m:t>уер</m:t>
            </m:r>
          </m:sub>
          <m:sup/>
        </m:sSubSup>
        <m:sSub>
          <m:sSubPr>
            <m:ctrlPr>
              <w:rPr>
                <w:rFonts w:ascii="Cambria Math" w:eastAsia="Calibri" w:hAnsi="Cambria Math"/>
                <w:i/>
                <w:sz w:val="36"/>
                <w:szCs w:val="36"/>
                <w:lang w:eastAsia="en-US"/>
              </w:rPr>
            </m:ctrlPr>
          </m:sSubPr>
          <m:e>
            <m:r>
              <w:rPr>
                <w:rFonts w:ascii="Cambria Math" w:eastAsia="Calibri" w:hAnsi="Cambria Math"/>
                <w:sz w:val="36"/>
                <w:szCs w:val="36"/>
                <w:lang w:eastAsia="en-US"/>
              </w:rPr>
              <m:t>*</m:t>
            </m:r>
            <m:r>
              <w:rPr>
                <w:rFonts w:ascii="Cambria Math" w:eastAsia="Calibri" w:hAnsi="Cambria Math"/>
                <w:sz w:val="36"/>
                <w:szCs w:val="36"/>
                <w:lang w:val="en-US" w:eastAsia="en-US"/>
              </w:rPr>
              <m:t>V</m:t>
            </m:r>
          </m:e>
          <m:sub>
            <m:r>
              <w:rPr>
                <w:rFonts w:ascii="Cambria Math" w:eastAsia="Calibri" w:hAnsi="Cambria Math"/>
                <w:sz w:val="36"/>
                <w:szCs w:val="36"/>
                <w:lang w:eastAsia="en-US"/>
              </w:rPr>
              <m:t>кр</m:t>
            </m:r>
          </m:sub>
        </m:sSub>
      </m:oMath>
      <w:r w:rsidR="000F39F8" w:rsidRPr="00135A50">
        <w:rPr>
          <w:sz w:val="36"/>
          <w:szCs w:val="36"/>
          <w:lang w:eastAsia="ru-RU"/>
        </w:rPr>
        <w:t xml:space="preserve">  </w:t>
      </w:r>
      <w:r w:rsidR="000F39F8" w:rsidRPr="00135A50">
        <w:rPr>
          <w:sz w:val="32"/>
          <w:szCs w:val="32"/>
          <w:lang w:eastAsia="ru-RU"/>
        </w:rPr>
        <w:t>,</w:t>
      </w:r>
      <w:r w:rsidR="00C176E6" w:rsidRPr="00135A50">
        <w:rPr>
          <w:rFonts w:eastAsia="Calibri"/>
          <w:sz w:val="32"/>
          <w:szCs w:val="32"/>
          <w:lang w:eastAsia="en-US"/>
        </w:rPr>
        <w:t xml:space="preserve">   </w:t>
      </w:r>
      <w:r w:rsidR="000F39F8" w:rsidRPr="00135A50">
        <w:rPr>
          <w:rFonts w:eastAsia="Calibri"/>
          <w:sz w:val="32"/>
          <w:szCs w:val="32"/>
          <w:lang w:eastAsia="en-US"/>
        </w:rPr>
        <w:t xml:space="preserve">    </w:t>
      </w:r>
      <w:r w:rsidR="00FF0665" w:rsidRPr="00135A50">
        <w:rPr>
          <w:rFonts w:eastAsia="Calibri"/>
          <w:sz w:val="32"/>
          <w:szCs w:val="32"/>
          <w:lang w:eastAsia="en-US"/>
        </w:rPr>
        <w:t xml:space="preserve">     </w:t>
      </w:r>
      <w:r w:rsidR="000F39F8" w:rsidRPr="00135A50">
        <w:rPr>
          <w:rFonts w:eastAsia="Calibri"/>
          <w:sz w:val="32"/>
          <w:szCs w:val="32"/>
          <w:lang w:eastAsia="en-US"/>
        </w:rPr>
        <w:t xml:space="preserve">      </w:t>
      </w:r>
      <w:r w:rsidR="00C176E6" w:rsidRPr="00135A50">
        <w:rPr>
          <w:rFonts w:eastAsia="Calibri"/>
          <w:sz w:val="32"/>
          <w:szCs w:val="32"/>
          <w:lang w:eastAsia="en-US"/>
        </w:rPr>
        <w:t xml:space="preserve"> </w:t>
      </w:r>
      <w:r w:rsidR="002E641C" w:rsidRPr="00135A50">
        <w:rPr>
          <w:rFonts w:eastAsia="Calibri"/>
          <w:sz w:val="32"/>
          <w:szCs w:val="32"/>
          <w:lang w:eastAsia="en-US"/>
        </w:rPr>
        <w:t>(</w:t>
      </w:r>
      <w:r w:rsidR="00AA5C3E" w:rsidRPr="00135A50">
        <w:rPr>
          <w:rFonts w:eastAsia="Calibri"/>
          <w:sz w:val="32"/>
          <w:szCs w:val="32"/>
          <w:lang w:eastAsia="en-US"/>
        </w:rPr>
        <w:t>4</w:t>
      </w:r>
      <w:r w:rsidR="002E641C" w:rsidRPr="00135A50">
        <w:rPr>
          <w:rFonts w:eastAsia="Calibri"/>
          <w:sz w:val="32"/>
          <w:szCs w:val="32"/>
          <w:lang w:eastAsia="en-US"/>
        </w:rPr>
        <w:t>)</w:t>
      </w:r>
      <w:bookmarkEnd w:id="42"/>
    </w:p>
    <w:p w:rsidR="002E641C" w:rsidRPr="00135A50" w:rsidRDefault="002E641C" w:rsidP="00C176E6">
      <w:pPr>
        <w:suppressAutoHyphens w:val="0"/>
        <w:spacing w:before="0" w:line="360" w:lineRule="auto"/>
        <w:rPr>
          <w:rFonts w:eastAsia="Calibri"/>
          <w:sz w:val="28"/>
          <w:szCs w:val="28"/>
          <w:lang w:eastAsia="en-US"/>
        </w:rPr>
      </w:pPr>
      <w:r w:rsidRPr="00135A50">
        <w:rPr>
          <w:rFonts w:eastAsia="Calibri"/>
          <w:sz w:val="28"/>
          <w:szCs w:val="28"/>
          <w:lang w:eastAsia="en-US"/>
        </w:rPr>
        <w:t xml:space="preserve">где: </w:t>
      </w:r>
    </w:p>
    <w:p w:rsidR="002E641C" w:rsidRPr="00135A50" w:rsidRDefault="00A0629B" w:rsidP="00C176E6">
      <w:pPr>
        <w:tabs>
          <w:tab w:val="left" w:pos="1418"/>
          <w:tab w:val="left" w:pos="1843"/>
        </w:tabs>
        <w:suppressAutoHyphens w:val="0"/>
        <w:spacing w:before="0" w:after="0" w:line="360" w:lineRule="auto"/>
        <w:rPr>
          <w:rFonts w:eastAsia="Calibri"/>
          <w:sz w:val="28"/>
          <w:szCs w:val="28"/>
          <w:lang w:eastAsia="en-US"/>
        </w:rPr>
      </w:pPr>
      <m:oMath>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sup>
            <m:r>
              <w:rPr>
                <w:rFonts w:ascii="Cambria Math" w:eastAsia="Calibri" w:hAnsi="Cambria Math"/>
                <w:sz w:val="36"/>
                <w:szCs w:val="36"/>
                <w:lang w:eastAsia="en-US"/>
              </w:rPr>
              <m:t>кэ</m:t>
            </m:r>
          </m:sup>
        </m:sSubSup>
      </m:oMath>
      <w:r w:rsidR="00C176E6" w:rsidRPr="00135A50">
        <w:rPr>
          <w:rFonts w:eastAsia="Calibri"/>
          <w:sz w:val="36"/>
          <w:szCs w:val="36"/>
          <w:lang w:eastAsia="en-US"/>
        </w:rPr>
        <w:tab/>
      </w:r>
      <w:r w:rsidR="002E641C" w:rsidRPr="00135A50">
        <w:rPr>
          <w:rFonts w:eastAsia="Calibri"/>
          <w:sz w:val="36"/>
          <w:szCs w:val="36"/>
          <w:lang w:eastAsia="en-US"/>
        </w:rPr>
        <w:t>-</w:t>
      </w:r>
      <w:r w:rsidR="00C176E6" w:rsidRPr="00135A50">
        <w:rPr>
          <w:rFonts w:eastAsia="Calibri"/>
          <w:sz w:val="36"/>
          <w:szCs w:val="36"/>
          <w:lang w:eastAsia="en-US"/>
        </w:rPr>
        <w:tab/>
      </w:r>
      <w:r w:rsidR="00C176E6" w:rsidRPr="00135A50">
        <w:rPr>
          <w:rFonts w:eastAsia="Calibri"/>
          <w:sz w:val="28"/>
          <w:szCs w:val="28"/>
          <w:lang w:eastAsia="en-US"/>
        </w:rPr>
        <w:t xml:space="preserve">оценочная </w:t>
      </w:r>
      <w:r w:rsidR="002E641C" w:rsidRPr="00135A50">
        <w:rPr>
          <w:rFonts w:eastAsia="Calibri"/>
          <w:sz w:val="28"/>
          <w:szCs w:val="28"/>
          <w:lang w:eastAsia="en-US"/>
        </w:rPr>
        <w:t>стоимость капитального ремонта (i-того) конструктивного элемента;</w:t>
      </w:r>
    </w:p>
    <w:p w:rsidR="002E641C" w:rsidRPr="00135A50" w:rsidRDefault="00A0629B" w:rsidP="00C176E6">
      <w:pPr>
        <w:tabs>
          <w:tab w:val="left" w:pos="1418"/>
          <w:tab w:val="left" w:pos="1843"/>
        </w:tabs>
        <w:suppressAutoHyphens w:val="0"/>
        <w:spacing w:before="0" w:after="0" w:line="360" w:lineRule="auto"/>
        <w:rPr>
          <w:rFonts w:eastAsia="Calibri"/>
          <w:sz w:val="28"/>
          <w:szCs w:val="28"/>
          <w:lang w:eastAsia="en-US"/>
        </w:rPr>
      </w:pPr>
      <m:oMath>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r>
              <w:rPr>
                <w:rFonts w:ascii="Cambria Math" w:eastAsia="Calibri" w:hAnsi="Cambria Math"/>
                <w:sz w:val="36"/>
                <w:szCs w:val="36"/>
                <w:lang w:eastAsia="en-US"/>
              </w:rPr>
              <m:t>уер</m:t>
            </m:r>
          </m:sub>
          <m:sup/>
        </m:sSubSup>
      </m:oMath>
      <w:r w:rsidR="00C176E6" w:rsidRPr="00135A50">
        <w:rPr>
          <w:rFonts w:eastAsia="Calibri"/>
          <w:sz w:val="36"/>
          <w:szCs w:val="36"/>
          <w:lang w:eastAsia="en-US"/>
        </w:rPr>
        <w:tab/>
      </w:r>
      <w:r w:rsidR="002E641C" w:rsidRPr="00135A50">
        <w:rPr>
          <w:rFonts w:eastAsia="Calibri"/>
          <w:sz w:val="28"/>
          <w:szCs w:val="28"/>
          <w:lang w:eastAsia="en-US"/>
        </w:rPr>
        <w:t>-</w:t>
      </w:r>
      <w:r w:rsidR="00C176E6" w:rsidRPr="00135A50">
        <w:rPr>
          <w:rFonts w:eastAsia="Calibri"/>
          <w:sz w:val="28"/>
          <w:szCs w:val="28"/>
          <w:lang w:eastAsia="en-US"/>
        </w:rPr>
        <w:tab/>
      </w:r>
      <w:r w:rsidR="002E641C" w:rsidRPr="00135A50">
        <w:rPr>
          <w:rFonts w:eastAsia="Calibri"/>
          <w:sz w:val="28"/>
          <w:szCs w:val="28"/>
          <w:lang w:eastAsia="en-US"/>
        </w:rPr>
        <w:t xml:space="preserve">стоимость капитального ремонта данного конструктива, на единицу измерения в соответствии с УЕРкр, </w:t>
      </w:r>
      <w:r w:rsidR="001B5B5C">
        <w:rPr>
          <w:rFonts w:eastAsia="Calibri"/>
          <w:sz w:val="28"/>
          <w:szCs w:val="28"/>
          <w:lang w:eastAsia="en-US"/>
        </w:rPr>
        <w:t xml:space="preserve">разработанной субъектом Российской Федерации, </w:t>
      </w:r>
      <w:r w:rsidR="002E641C" w:rsidRPr="00135A50">
        <w:rPr>
          <w:rFonts w:eastAsia="Calibri"/>
          <w:sz w:val="28"/>
          <w:szCs w:val="28"/>
          <w:lang w:eastAsia="en-US"/>
        </w:rPr>
        <w:t>в базовых ценах по состоянию на 01 января года принятия региональной программы.</w:t>
      </w:r>
    </w:p>
    <w:p w:rsidR="007A27B1" w:rsidRPr="00135A50" w:rsidRDefault="00A0629B" w:rsidP="007A27B1">
      <w:pPr>
        <w:tabs>
          <w:tab w:val="left" w:pos="1418"/>
          <w:tab w:val="left" w:pos="1843"/>
        </w:tabs>
        <w:suppressAutoHyphens w:val="0"/>
        <w:spacing w:before="0" w:after="0" w:line="360" w:lineRule="auto"/>
        <w:rPr>
          <w:sz w:val="28"/>
          <w:szCs w:val="28"/>
          <w:lang w:eastAsia="ru-RU"/>
        </w:rPr>
      </w:pPr>
      <m:oMath>
        <m:sSub>
          <m:sSubPr>
            <m:ctrlPr>
              <w:rPr>
                <w:rFonts w:ascii="Cambria Math" w:eastAsia="Calibri" w:hAnsi="Cambria Math"/>
                <w:i/>
                <w:sz w:val="36"/>
                <w:szCs w:val="36"/>
                <w:lang w:eastAsia="en-US"/>
              </w:rPr>
            </m:ctrlPr>
          </m:sSubPr>
          <m:e>
            <m:r>
              <w:rPr>
                <w:rFonts w:ascii="Cambria Math" w:eastAsia="Calibri" w:hAnsi="Cambria Math"/>
                <w:sz w:val="36"/>
                <w:szCs w:val="36"/>
                <w:lang w:val="en-US" w:eastAsia="en-US"/>
              </w:rPr>
              <m:t>V</m:t>
            </m:r>
          </m:e>
          <m:sub>
            <m:r>
              <w:rPr>
                <w:rFonts w:ascii="Cambria Math" w:eastAsia="Calibri" w:hAnsi="Cambria Math"/>
                <w:sz w:val="36"/>
                <w:szCs w:val="36"/>
                <w:lang w:eastAsia="en-US"/>
              </w:rPr>
              <m:t>кр</m:t>
            </m:r>
          </m:sub>
        </m:sSub>
      </m:oMath>
      <w:r w:rsidR="007A27B1" w:rsidRPr="00135A50">
        <w:rPr>
          <w:rFonts w:eastAsia="Calibri"/>
          <w:sz w:val="28"/>
          <w:szCs w:val="28"/>
          <w:lang w:eastAsia="en-US"/>
        </w:rPr>
        <w:tab/>
        <w:t>-</w:t>
      </w:r>
      <w:r w:rsidR="007A27B1" w:rsidRPr="00135A50">
        <w:rPr>
          <w:rFonts w:eastAsia="Calibri"/>
          <w:sz w:val="28"/>
          <w:szCs w:val="28"/>
          <w:lang w:eastAsia="en-US"/>
        </w:rPr>
        <w:tab/>
      </w:r>
      <w:r w:rsidR="007A27B1" w:rsidRPr="00135A50">
        <w:rPr>
          <w:sz w:val="28"/>
          <w:szCs w:val="28"/>
          <w:lang w:eastAsia="ru-RU"/>
        </w:rPr>
        <w:t xml:space="preserve">физический объем конструктивного элемента в физических единицах измерения (100 кв.м., 100 п.м., шт. и др.) определенный </w:t>
      </w:r>
      <w:r w:rsidR="00D017F6" w:rsidRPr="00135A50">
        <w:rPr>
          <w:sz w:val="28"/>
          <w:szCs w:val="28"/>
          <w:lang w:eastAsia="ru-RU"/>
        </w:rPr>
        <w:t>в соответствии с</w:t>
      </w:r>
      <w:r w:rsidR="007A27B1" w:rsidRPr="00135A50">
        <w:rPr>
          <w:sz w:val="28"/>
          <w:szCs w:val="28"/>
          <w:lang w:eastAsia="ru-RU"/>
        </w:rPr>
        <w:t xml:space="preserve"> Приложени</w:t>
      </w:r>
      <w:r w:rsidR="00D017F6" w:rsidRPr="00135A50">
        <w:rPr>
          <w:sz w:val="28"/>
          <w:szCs w:val="28"/>
          <w:lang w:eastAsia="ru-RU"/>
        </w:rPr>
        <w:t>е</w:t>
      </w:r>
      <w:r w:rsidR="007A27B1" w:rsidRPr="00135A50">
        <w:rPr>
          <w:sz w:val="28"/>
          <w:szCs w:val="28"/>
          <w:lang w:eastAsia="ru-RU"/>
        </w:rPr>
        <w:t xml:space="preserve">м </w:t>
      </w:r>
      <w:r w:rsidR="000C306A">
        <w:rPr>
          <w:sz w:val="28"/>
          <w:szCs w:val="28"/>
          <w:lang w:eastAsia="ru-RU"/>
        </w:rPr>
        <w:t>2</w:t>
      </w:r>
      <w:r w:rsidR="007A27B1" w:rsidRPr="00135A50">
        <w:rPr>
          <w:sz w:val="28"/>
          <w:szCs w:val="28"/>
          <w:lang w:eastAsia="ru-RU"/>
        </w:rPr>
        <w:t>;</w:t>
      </w:r>
    </w:p>
    <w:p w:rsidR="002E641C" w:rsidRPr="00135A50" w:rsidRDefault="002E641C" w:rsidP="007F63DB">
      <w:pPr>
        <w:pStyle w:val="a9"/>
        <w:numPr>
          <w:ilvl w:val="1"/>
          <w:numId w:val="7"/>
        </w:numPr>
        <w:spacing w:before="0" w:after="120" w:line="360" w:lineRule="auto"/>
        <w:ind w:left="0" w:firstLine="709"/>
        <w:contextualSpacing w:val="0"/>
        <w:jc w:val="both"/>
        <w:rPr>
          <w:rFonts w:ascii="Times New Roman" w:hAnsi="Times New Roman"/>
          <w:sz w:val="28"/>
          <w:szCs w:val="28"/>
        </w:rPr>
      </w:pPr>
      <w:bookmarkStart w:id="43" w:name="_Toc379209820"/>
      <w:r w:rsidRPr="00135A50">
        <w:rPr>
          <w:rFonts w:ascii="Times New Roman" w:hAnsi="Times New Roman"/>
          <w:sz w:val="28"/>
          <w:szCs w:val="28"/>
        </w:rPr>
        <w:lastRenderedPageBreak/>
        <w:t>Определение оценочной стоимости объекта общего имущества, как сумм</w:t>
      </w:r>
      <w:r w:rsidR="002C2993" w:rsidRPr="00135A50">
        <w:rPr>
          <w:rFonts w:ascii="Times New Roman" w:hAnsi="Times New Roman"/>
          <w:sz w:val="28"/>
          <w:szCs w:val="28"/>
        </w:rPr>
        <w:t>ы</w:t>
      </w:r>
      <w:r w:rsidRPr="00135A50">
        <w:rPr>
          <w:rFonts w:ascii="Times New Roman" w:hAnsi="Times New Roman"/>
          <w:sz w:val="28"/>
          <w:szCs w:val="28"/>
        </w:rPr>
        <w:t xml:space="preserve"> оценочных стоимостей конструктивов, вход</w:t>
      </w:r>
      <w:r w:rsidR="00DF6B1D" w:rsidRPr="00135A50">
        <w:rPr>
          <w:rFonts w:ascii="Times New Roman" w:hAnsi="Times New Roman"/>
          <w:sz w:val="28"/>
          <w:szCs w:val="28"/>
        </w:rPr>
        <w:t>ящих в объект общего имущества</w:t>
      </w:r>
      <w:r w:rsidR="00915220">
        <w:rPr>
          <w:rFonts w:ascii="Times New Roman" w:hAnsi="Times New Roman"/>
          <w:sz w:val="28"/>
          <w:szCs w:val="28"/>
        </w:rPr>
        <w:t>,</w:t>
      </w:r>
      <w:r w:rsidRPr="00135A50">
        <w:rPr>
          <w:rFonts w:ascii="Times New Roman" w:hAnsi="Times New Roman"/>
          <w:sz w:val="28"/>
          <w:szCs w:val="28"/>
        </w:rPr>
        <w:t xml:space="preserve"> по каждому дому отдельно, выполняется по формуле</w:t>
      </w:r>
      <w:r w:rsidR="00DF6B1D" w:rsidRPr="00135A50">
        <w:rPr>
          <w:rFonts w:ascii="Times New Roman" w:hAnsi="Times New Roman"/>
          <w:sz w:val="28"/>
          <w:szCs w:val="28"/>
        </w:rPr>
        <w:t xml:space="preserve"> (5)</w:t>
      </w:r>
      <w:r w:rsidRPr="00135A50">
        <w:rPr>
          <w:rFonts w:ascii="Times New Roman" w:hAnsi="Times New Roman"/>
          <w:sz w:val="28"/>
          <w:szCs w:val="28"/>
        </w:rPr>
        <w:t>:</w:t>
      </w:r>
      <w:bookmarkEnd w:id="43"/>
    </w:p>
    <w:p w:rsidR="002E641C" w:rsidRPr="00135A50" w:rsidRDefault="00A0629B" w:rsidP="00800F93">
      <w:pPr>
        <w:suppressAutoHyphens w:val="0"/>
        <w:spacing w:before="0" w:after="0" w:line="360" w:lineRule="auto"/>
        <w:ind w:right="1701" w:firstLine="0"/>
        <w:jc w:val="right"/>
        <w:rPr>
          <w:i/>
          <w:sz w:val="32"/>
          <w:szCs w:val="32"/>
          <w:lang w:eastAsia="en-US"/>
        </w:rPr>
      </w:pPr>
      <m:oMath>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sup>
            <m:r>
              <w:rPr>
                <w:rFonts w:ascii="Cambria Math" w:eastAsia="Calibri" w:hAnsi="Cambria Math"/>
                <w:sz w:val="36"/>
                <w:szCs w:val="36"/>
                <w:lang w:eastAsia="en-US"/>
              </w:rPr>
              <m:t>ои</m:t>
            </m:r>
          </m:sup>
        </m:sSubSup>
        <m:r>
          <w:rPr>
            <w:rFonts w:ascii="Cambria Math" w:eastAsia="Calibri" w:hAnsi="Cambria Math"/>
            <w:sz w:val="36"/>
            <w:szCs w:val="36"/>
            <w:lang w:eastAsia="en-US"/>
          </w:rPr>
          <m:t>=</m:t>
        </m:r>
        <m:nary>
          <m:naryPr>
            <m:chr m:val="∑"/>
            <m:limLoc m:val="undOvr"/>
            <m:ctrlPr>
              <w:rPr>
                <w:rFonts w:ascii="Cambria Math" w:eastAsia="Calibri" w:hAnsi="Cambria Math"/>
                <w:i/>
                <w:sz w:val="36"/>
                <w:szCs w:val="36"/>
                <w:lang w:eastAsia="en-US"/>
              </w:rPr>
            </m:ctrlPr>
          </m:naryPr>
          <m:sub>
            <m:r>
              <w:rPr>
                <w:rFonts w:ascii="Cambria Math" w:eastAsia="Calibri" w:hAnsi="Cambria Math"/>
                <w:sz w:val="36"/>
                <w:szCs w:val="36"/>
                <w:lang w:val="en-US" w:eastAsia="en-US"/>
              </w:rPr>
              <m:t>i</m:t>
            </m:r>
            <m:r>
              <w:rPr>
                <w:rFonts w:ascii="Cambria Math" w:eastAsia="Calibri" w:hAnsi="Cambria Math"/>
                <w:sz w:val="36"/>
                <w:szCs w:val="36"/>
                <w:lang w:eastAsia="en-US"/>
              </w:rPr>
              <m:t>=1</m:t>
            </m:r>
          </m:sub>
          <m:sup>
            <m:r>
              <w:rPr>
                <w:rFonts w:ascii="Cambria Math" w:eastAsia="Calibri" w:hAnsi="Cambria Math"/>
                <w:sz w:val="36"/>
                <w:szCs w:val="36"/>
                <w:lang w:eastAsia="en-US"/>
              </w:rPr>
              <m:t>n</m:t>
            </m:r>
          </m:sup>
          <m:e>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sup>
                <m:r>
                  <w:rPr>
                    <w:rFonts w:ascii="Cambria Math" w:eastAsia="Calibri" w:hAnsi="Cambria Math"/>
                    <w:sz w:val="36"/>
                    <w:szCs w:val="36"/>
                    <w:lang w:eastAsia="en-US"/>
                  </w:rPr>
                  <m:t>кэ</m:t>
                </m:r>
              </m:sup>
            </m:sSubSup>
          </m:e>
        </m:nary>
      </m:oMath>
      <w:r w:rsidR="002E641C" w:rsidRPr="00135A50">
        <w:rPr>
          <w:i/>
          <w:sz w:val="32"/>
          <w:szCs w:val="32"/>
          <w:lang w:eastAsia="en-US"/>
        </w:rPr>
        <w:t xml:space="preserve">  </w:t>
      </w:r>
      <w:r w:rsidR="000F39F8" w:rsidRPr="00135A50">
        <w:rPr>
          <w:sz w:val="28"/>
          <w:szCs w:val="28"/>
          <w:lang w:eastAsia="ru-RU"/>
        </w:rPr>
        <w:t>,</w:t>
      </w:r>
      <w:r w:rsidR="002E641C" w:rsidRPr="00135A50">
        <w:rPr>
          <w:i/>
          <w:sz w:val="28"/>
          <w:szCs w:val="28"/>
          <w:lang w:eastAsia="en-US"/>
        </w:rPr>
        <w:t xml:space="preserve">   </w:t>
      </w:r>
      <w:r w:rsidR="000F39F8" w:rsidRPr="00135A50">
        <w:rPr>
          <w:i/>
          <w:sz w:val="28"/>
          <w:szCs w:val="28"/>
          <w:lang w:eastAsia="en-US"/>
        </w:rPr>
        <w:t xml:space="preserve">      </w:t>
      </w:r>
      <w:r w:rsidR="005D3500" w:rsidRPr="00135A50">
        <w:rPr>
          <w:i/>
          <w:sz w:val="28"/>
          <w:szCs w:val="28"/>
          <w:lang w:eastAsia="en-US"/>
        </w:rPr>
        <w:t xml:space="preserve">      </w:t>
      </w:r>
      <w:r w:rsidR="000F39F8" w:rsidRPr="00135A50">
        <w:rPr>
          <w:i/>
          <w:sz w:val="28"/>
          <w:szCs w:val="28"/>
          <w:lang w:eastAsia="en-US"/>
        </w:rPr>
        <w:t xml:space="preserve"> </w:t>
      </w:r>
      <w:r w:rsidR="002E641C" w:rsidRPr="00135A50">
        <w:rPr>
          <w:i/>
          <w:sz w:val="28"/>
          <w:szCs w:val="28"/>
          <w:lang w:eastAsia="en-US"/>
        </w:rPr>
        <w:t xml:space="preserve">     </w:t>
      </w:r>
      <w:r w:rsidR="002E641C" w:rsidRPr="00135A50">
        <w:rPr>
          <w:sz w:val="28"/>
          <w:szCs w:val="28"/>
          <w:lang w:eastAsia="en-US"/>
        </w:rPr>
        <w:t>(</w:t>
      </w:r>
      <w:r w:rsidR="00DF6B1D" w:rsidRPr="00135A50">
        <w:rPr>
          <w:sz w:val="28"/>
          <w:szCs w:val="28"/>
          <w:lang w:eastAsia="en-US"/>
        </w:rPr>
        <w:t>5</w:t>
      </w:r>
      <w:r w:rsidR="002E641C" w:rsidRPr="00135A50">
        <w:rPr>
          <w:sz w:val="28"/>
          <w:szCs w:val="28"/>
          <w:lang w:eastAsia="en-US"/>
        </w:rPr>
        <w:t>)</w:t>
      </w:r>
    </w:p>
    <w:p w:rsidR="002E641C" w:rsidRPr="00135A50" w:rsidRDefault="00C176E6" w:rsidP="00E35E85">
      <w:pPr>
        <w:suppressAutoHyphens w:val="0"/>
        <w:spacing w:before="0" w:after="240" w:line="276" w:lineRule="auto"/>
        <w:rPr>
          <w:rFonts w:eastAsia="Calibri"/>
          <w:sz w:val="28"/>
          <w:szCs w:val="28"/>
          <w:lang w:eastAsia="en-US"/>
        </w:rPr>
      </w:pPr>
      <w:r w:rsidRPr="00135A50">
        <w:rPr>
          <w:rFonts w:eastAsia="Calibri"/>
          <w:sz w:val="28"/>
          <w:szCs w:val="28"/>
          <w:lang w:eastAsia="en-US"/>
        </w:rPr>
        <w:t>где:</w:t>
      </w:r>
    </w:p>
    <w:p w:rsidR="002E641C" w:rsidRPr="00135A50" w:rsidRDefault="00A0629B" w:rsidP="00C176E6">
      <w:pPr>
        <w:tabs>
          <w:tab w:val="left" w:pos="1418"/>
          <w:tab w:val="left" w:pos="1843"/>
        </w:tabs>
        <w:suppressAutoHyphens w:val="0"/>
        <w:spacing w:before="0" w:after="0" w:line="360" w:lineRule="auto"/>
        <w:rPr>
          <w:rFonts w:eastAsia="Calibri"/>
          <w:sz w:val="40"/>
          <w:szCs w:val="40"/>
          <w:lang w:eastAsia="en-US"/>
        </w:rPr>
      </w:pPr>
      <m:oMath>
        <m:sSubSup>
          <m:sSubSupPr>
            <m:ctrlPr>
              <w:rPr>
                <w:rFonts w:ascii="Cambria Math" w:eastAsia="Calibri" w:hAnsi="Cambria Math"/>
                <w:i/>
                <w:sz w:val="32"/>
                <w:szCs w:val="32"/>
                <w:lang w:eastAsia="en-US"/>
              </w:rPr>
            </m:ctrlPr>
          </m:sSubSupPr>
          <m:e>
            <m:r>
              <w:rPr>
                <w:rFonts w:ascii="Cambria Math" w:eastAsia="Calibri" w:hAnsi="Cambria Math"/>
                <w:sz w:val="32"/>
                <w:szCs w:val="32"/>
                <w:lang w:eastAsia="en-US"/>
              </w:rPr>
              <m:t>C</m:t>
            </m:r>
          </m:e>
          <m:sub/>
          <m:sup>
            <m:r>
              <w:rPr>
                <w:rFonts w:ascii="Cambria Math" w:eastAsia="Calibri" w:hAnsi="Cambria Math"/>
                <w:sz w:val="32"/>
                <w:szCs w:val="32"/>
                <w:lang w:eastAsia="en-US"/>
              </w:rPr>
              <m:t>ои</m:t>
            </m:r>
          </m:sup>
        </m:sSubSup>
      </m:oMath>
      <w:r w:rsidR="00C176E6" w:rsidRPr="00135A50">
        <w:rPr>
          <w:rFonts w:eastAsia="Calibri"/>
          <w:sz w:val="28"/>
          <w:szCs w:val="28"/>
          <w:lang w:eastAsia="en-US"/>
        </w:rPr>
        <w:t xml:space="preserve">   </w:t>
      </w:r>
      <w:r w:rsidR="00E35E85" w:rsidRPr="00135A50">
        <w:rPr>
          <w:rFonts w:eastAsia="Calibri"/>
          <w:sz w:val="28"/>
          <w:szCs w:val="28"/>
          <w:lang w:eastAsia="en-US"/>
        </w:rPr>
        <w:t>–</w:t>
      </w:r>
      <w:r w:rsidR="002E641C" w:rsidRPr="00135A50">
        <w:rPr>
          <w:rFonts w:eastAsia="Calibri"/>
          <w:sz w:val="28"/>
          <w:szCs w:val="28"/>
          <w:lang w:eastAsia="en-US"/>
        </w:rPr>
        <w:t xml:space="preserve"> </w:t>
      </w:r>
      <w:r w:rsidR="00C176E6" w:rsidRPr="00135A50">
        <w:rPr>
          <w:rFonts w:eastAsia="Calibri"/>
          <w:sz w:val="28"/>
          <w:szCs w:val="28"/>
          <w:lang w:eastAsia="en-US"/>
        </w:rPr>
        <w:tab/>
      </w:r>
      <w:r w:rsidR="002E641C" w:rsidRPr="00135A50">
        <w:rPr>
          <w:rFonts w:eastAsia="Calibri"/>
          <w:sz w:val="28"/>
          <w:szCs w:val="28"/>
          <w:lang w:eastAsia="en-US"/>
        </w:rPr>
        <w:t>оценочная стоимость объекта общего имущества;</w:t>
      </w:r>
    </w:p>
    <w:p w:rsidR="002E641C" w:rsidRPr="00135A50" w:rsidRDefault="00A0629B" w:rsidP="00C176E6">
      <w:pPr>
        <w:suppressAutoHyphens w:val="0"/>
        <w:spacing w:before="0" w:after="0" w:line="360" w:lineRule="auto"/>
        <w:ind w:left="142" w:firstLine="567"/>
        <w:rPr>
          <w:rFonts w:eastAsia="Calibri"/>
          <w:sz w:val="28"/>
          <w:szCs w:val="28"/>
          <w:lang w:eastAsia="en-US"/>
        </w:rPr>
      </w:pPr>
      <m:oMath>
        <m:nary>
          <m:naryPr>
            <m:chr m:val="∑"/>
            <m:limLoc m:val="undOvr"/>
            <m:ctrlPr>
              <w:rPr>
                <w:rFonts w:ascii="Cambria Math" w:eastAsia="Calibri" w:hAnsi="Cambria Math"/>
                <w:i/>
                <w:sz w:val="32"/>
                <w:szCs w:val="32"/>
                <w:lang w:eastAsia="en-US"/>
              </w:rPr>
            </m:ctrlPr>
          </m:naryPr>
          <m:sub>
            <m:r>
              <w:rPr>
                <w:rFonts w:ascii="Cambria Math" w:eastAsia="Calibri" w:hAnsi="Cambria Math"/>
                <w:sz w:val="32"/>
                <w:szCs w:val="32"/>
                <w:lang w:val="en-US" w:eastAsia="en-US"/>
              </w:rPr>
              <m:t>i</m:t>
            </m:r>
            <m:r>
              <w:rPr>
                <w:rFonts w:ascii="Cambria Math" w:eastAsia="Calibri" w:hAnsi="Cambria Math"/>
                <w:sz w:val="32"/>
                <w:szCs w:val="32"/>
                <w:lang w:eastAsia="en-US"/>
              </w:rPr>
              <m:t>=1</m:t>
            </m:r>
          </m:sub>
          <m:sup>
            <m:r>
              <w:rPr>
                <w:rFonts w:ascii="Cambria Math" w:eastAsia="Calibri" w:hAnsi="Cambria Math"/>
                <w:sz w:val="32"/>
                <w:szCs w:val="32"/>
                <w:lang w:eastAsia="en-US"/>
              </w:rPr>
              <m:t>n</m:t>
            </m:r>
          </m:sup>
          <m:e>
            <m:sSubSup>
              <m:sSubSupPr>
                <m:ctrlPr>
                  <w:rPr>
                    <w:rFonts w:ascii="Cambria Math" w:eastAsia="Calibri" w:hAnsi="Cambria Math"/>
                    <w:i/>
                    <w:sz w:val="32"/>
                    <w:szCs w:val="32"/>
                    <w:lang w:eastAsia="en-US"/>
                  </w:rPr>
                </m:ctrlPr>
              </m:sSubSupPr>
              <m:e>
                <m:r>
                  <w:rPr>
                    <w:rFonts w:ascii="Cambria Math" w:eastAsia="Calibri" w:hAnsi="Cambria Math"/>
                    <w:sz w:val="32"/>
                    <w:szCs w:val="32"/>
                    <w:lang w:eastAsia="en-US"/>
                  </w:rPr>
                  <m:t>C</m:t>
                </m:r>
              </m:e>
              <m:sub/>
              <m:sup>
                <m:r>
                  <w:rPr>
                    <w:rFonts w:ascii="Cambria Math" w:eastAsia="Calibri" w:hAnsi="Cambria Math"/>
                    <w:sz w:val="32"/>
                    <w:szCs w:val="32"/>
                    <w:lang w:eastAsia="en-US"/>
                  </w:rPr>
                  <m:t>кэ</m:t>
                </m:r>
              </m:sup>
            </m:sSubSup>
          </m:e>
        </m:nary>
      </m:oMath>
      <w:r w:rsidR="002E641C" w:rsidRPr="00135A50">
        <w:rPr>
          <w:rFonts w:eastAsia="Calibri"/>
          <w:sz w:val="32"/>
          <w:szCs w:val="32"/>
          <w:lang w:eastAsia="en-US"/>
        </w:rPr>
        <w:t xml:space="preserve"> </w:t>
      </w:r>
      <w:r w:rsidR="00E35E85" w:rsidRPr="00135A50">
        <w:rPr>
          <w:rFonts w:eastAsia="Calibri"/>
          <w:sz w:val="28"/>
          <w:szCs w:val="28"/>
          <w:lang w:eastAsia="en-US"/>
        </w:rPr>
        <w:t>–</w:t>
      </w:r>
      <w:r w:rsidR="002E641C" w:rsidRPr="00135A50">
        <w:rPr>
          <w:rFonts w:eastAsia="Calibri"/>
          <w:sz w:val="32"/>
          <w:szCs w:val="32"/>
          <w:lang w:eastAsia="en-US"/>
        </w:rPr>
        <w:t xml:space="preserve"> </w:t>
      </w:r>
      <w:r w:rsidR="002E641C" w:rsidRPr="00135A50">
        <w:rPr>
          <w:rFonts w:eastAsia="Calibri"/>
          <w:sz w:val="28"/>
          <w:szCs w:val="28"/>
          <w:lang w:eastAsia="en-US"/>
        </w:rPr>
        <w:t>сумма оценочной стоимости конструктивных элементов, входящих в состав объекта общего имущества</w:t>
      </w:r>
      <w:r w:rsidR="00C176E6" w:rsidRPr="00135A50">
        <w:rPr>
          <w:rFonts w:eastAsia="Calibri"/>
          <w:sz w:val="28"/>
          <w:szCs w:val="28"/>
          <w:lang w:eastAsia="en-US"/>
        </w:rPr>
        <w:t>;</w:t>
      </w:r>
    </w:p>
    <w:p w:rsidR="002E641C" w:rsidRPr="00135A50" w:rsidRDefault="00A0629B" w:rsidP="00C176E6">
      <w:pPr>
        <w:suppressAutoHyphens w:val="0"/>
        <w:spacing w:before="0" w:after="0" w:line="360" w:lineRule="auto"/>
        <w:rPr>
          <w:rFonts w:eastAsia="Calibri"/>
          <w:sz w:val="28"/>
          <w:szCs w:val="28"/>
          <w:lang w:eastAsia="en-US"/>
        </w:rPr>
      </w:pPr>
      <m:oMath>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sup>
            <m:r>
              <w:rPr>
                <w:rFonts w:ascii="Cambria Math" w:eastAsia="Calibri" w:hAnsi="Cambria Math"/>
                <w:sz w:val="36"/>
                <w:szCs w:val="36"/>
                <w:lang w:eastAsia="en-US"/>
              </w:rPr>
              <m:t>кэ</m:t>
            </m:r>
          </m:sup>
        </m:sSubSup>
      </m:oMath>
      <w:r w:rsidR="002E641C" w:rsidRPr="00135A50">
        <w:rPr>
          <w:rFonts w:eastAsia="Calibri"/>
          <w:lang w:eastAsia="en-US"/>
        </w:rPr>
        <w:t xml:space="preserve">  </w:t>
      </w:r>
      <w:r w:rsidR="00E35E85" w:rsidRPr="00135A50">
        <w:rPr>
          <w:rFonts w:eastAsia="Calibri"/>
          <w:sz w:val="28"/>
          <w:szCs w:val="28"/>
          <w:lang w:eastAsia="en-US"/>
        </w:rPr>
        <w:t>–</w:t>
      </w:r>
      <w:r w:rsidR="002E641C" w:rsidRPr="00135A50">
        <w:rPr>
          <w:rFonts w:eastAsia="Calibri"/>
          <w:sz w:val="28"/>
          <w:szCs w:val="28"/>
          <w:lang w:eastAsia="en-US"/>
        </w:rPr>
        <w:t xml:space="preserve"> стоимость капитального ремонта одного конструктивного элемента, входящего в состав объекта общего имущества.</w:t>
      </w:r>
    </w:p>
    <w:p w:rsidR="002E641C" w:rsidRPr="00135A50" w:rsidRDefault="00C176E6" w:rsidP="00C176E6">
      <w:pPr>
        <w:tabs>
          <w:tab w:val="left" w:pos="1134"/>
          <w:tab w:val="left" w:pos="1560"/>
        </w:tabs>
        <w:suppressAutoHyphens w:val="0"/>
        <w:spacing w:before="0" w:after="0" w:line="360" w:lineRule="auto"/>
        <w:rPr>
          <w:rFonts w:eastAsia="Calibri"/>
          <w:sz w:val="28"/>
          <w:szCs w:val="28"/>
          <w:lang w:eastAsia="en-US"/>
        </w:rPr>
      </w:pPr>
      <w:r w:rsidRPr="00135A50">
        <w:rPr>
          <w:rFonts w:eastAsia="Calibri"/>
          <w:i/>
          <w:sz w:val="32"/>
          <w:szCs w:val="32"/>
          <w:lang w:val="en-US" w:eastAsia="en-US"/>
        </w:rPr>
        <w:t>n</w:t>
      </w:r>
      <w:r w:rsidRPr="00135A50">
        <w:rPr>
          <w:rFonts w:eastAsia="Calibri"/>
          <w:sz w:val="28"/>
          <w:szCs w:val="28"/>
          <w:lang w:eastAsia="en-US"/>
        </w:rPr>
        <w:tab/>
      </w:r>
      <w:r w:rsidR="002E641C" w:rsidRPr="00135A50">
        <w:rPr>
          <w:rFonts w:eastAsia="Calibri"/>
          <w:sz w:val="28"/>
          <w:szCs w:val="28"/>
          <w:lang w:eastAsia="en-US"/>
        </w:rPr>
        <w:t>– количество конструктивных элементов, входящих в состав объекта общего имущества.</w:t>
      </w:r>
    </w:p>
    <w:p w:rsidR="002E641C" w:rsidRPr="00135A50" w:rsidRDefault="002E641C"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44" w:name="_Toc379209821"/>
      <w:r w:rsidRPr="00135A50">
        <w:rPr>
          <w:rFonts w:ascii="Times New Roman" w:hAnsi="Times New Roman"/>
          <w:sz w:val="28"/>
          <w:szCs w:val="28"/>
        </w:rPr>
        <w:t>Определение суммарной оценочной стоимости объекта общего имущества (i-того) по группе однотипных многоквартирных домов региона в соответствии с Классификацией, выполняется по формуле</w:t>
      </w:r>
      <w:r w:rsidR="0032325A" w:rsidRPr="00135A50">
        <w:rPr>
          <w:rFonts w:ascii="Times New Roman" w:hAnsi="Times New Roman"/>
          <w:sz w:val="28"/>
          <w:szCs w:val="28"/>
        </w:rPr>
        <w:t xml:space="preserve"> (6)</w:t>
      </w:r>
      <w:r w:rsidRPr="00135A50">
        <w:rPr>
          <w:rFonts w:ascii="Times New Roman" w:hAnsi="Times New Roman"/>
          <w:sz w:val="28"/>
          <w:szCs w:val="28"/>
        </w:rPr>
        <w:t>:</w:t>
      </w:r>
      <w:bookmarkEnd w:id="44"/>
    </w:p>
    <w:p w:rsidR="002E641C" w:rsidRPr="00135A50" w:rsidRDefault="00A0629B" w:rsidP="00E35E85">
      <w:pPr>
        <w:suppressAutoHyphens w:val="0"/>
        <w:spacing w:before="0" w:after="160" w:line="259" w:lineRule="auto"/>
        <w:ind w:right="1699" w:firstLine="0"/>
        <w:jc w:val="right"/>
        <w:rPr>
          <w:i/>
          <w:sz w:val="32"/>
          <w:szCs w:val="32"/>
          <w:lang w:eastAsia="en-US"/>
        </w:rPr>
      </w:pPr>
      <m:oMath>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r>
              <w:rPr>
                <w:rFonts w:ascii="Cambria Math" w:eastAsia="Calibri" w:hAnsi="Cambria Math"/>
                <w:sz w:val="36"/>
                <w:szCs w:val="36"/>
                <w:lang w:eastAsia="en-US"/>
              </w:rPr>
              <m:t>мкд</m:t>
            </m:r>
          </m:sub>
          <m:sup>
            <m:r>
              <w:rPr>
                <w:rFonts w:ascii="Cambria Math" w:eastAsia="Calibri" w:hAnsi="Cambria Math"/>
                <w:sz w:val="36"/>
                <w:szCs w:val="36"/>
                <w:lang w:eastAsia="en-US"/>
              </w:rPr>
              <m:t>ои</m:t>
            </m:r>
          </m:sup>
        </m:sSubSup>
        <m:r>
          <w:rPr>
            <w:rFonts w:ascii="Cambria Math" w:eastAsia="Calibri" w:hAnsi="Cambria Math"/>
            <w:sz w:val="36"/>
            <w:szCs w:val="36"/>
            <w:lang w:eastAsia="en-US"/>
          </w:rPr>
          <m:t>=</m:t>
        </m:r>
        <m:nary>
          <m:naryPr>
            <m:chr m:val="∑"/>
            <m:limLoc m:val="undOvr"/>
            <m:ctrlPr>
              <w:rPr>
                <w:rFonts w:ascii="Cambria Math" w:eastAsia="Calibri" w:hAnsi="Cambria Math"/>
                <w:i/>
                <w:sz w:val="36"/>
                <w:szCs w:val="36"/>
                <w:lang w:eastAsia="en-US"/>
              </w:rPr>
            </m:ctrlPr>
          </m:naryPr>
          <m:sub>
            <m:r>
              <w:rPr>
                <w:rFonts w:ascii="Cambria Math" w:eastAsia="Calibri" w:hAnsi="Cambria Math"/>
                <w:sz w:val="36"/>
                <w:szCs w:val="36"/>
                <w:lang w:val="en-US" w:eastAsia="en-US"/>
              </w:rPr>
              <m:t>i</m:t>
            </m:r>
            <m:r>
              <w:rPr>
                <w:rFonts w:ascii="Cambria Math" w:eastAsia="Calibri" w:hAnsi="Cambria Math"/>
                <w:sz w:val="36"/>
                <w:szCs w:val="36"/>
                <w:lang w:eastAsia="en-US"/>
              </w:rPr>
              <m:t>=1</m:t>
            </m:r>
          </m:sub>
          <m:sup>
            <m:r>
              <w:rPr>
                <w:rFonts w:ascii="Cambria Math" w:eastAsia="Calibri" w:hAnsi="Cambria Math"/>
                <w:sz w:val="36"/>
                <w:szCs w:val="36"/>
                <w:lang w:val="en-US" w:eastAsia="en-US"/>
              </w:rPr>
              <m:t>m</m:t>
            </m:r>
          </m:sup>
          <m:e>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sup>
                <m:r>
                  <w:rPr>
                    <w:rFonts w:ascii="Cambria Math" w:eastAsia="Calibri" w:hAnsi="Cambria Math"/>
                    <w:sz w:val="36"/>
                    <w:szCs w:val="36"/>
                    <w:lang w:eastAsia="en-US"/>
                  </w:rPr>
                  <m:t>ои</m:t>
                </m:r>
              </m:sup>
            </m:sSubSup>
          </m:e>
        </m:nary>
      </m:oMath>
      <w:r w:rsidR="002E641C" w:rsidRPr="00135A50">
        <w:rPr>
          <w:i/>
          <w:sz w:val="36"/>
          <w:szCs w:val="36"/>
          <w:lang w:eastAsia="en-US"/>
        </w:rPr>
        <w:t xml:space="preserve"> </w:t>
      </w:r>
      <w:r w:rsidR="000F39F8" w:rsidRPr="00135A50">
        <w:rPr>
          <w:i/>
          <w:sz w:val="36"/>
          <w:szCs w:val="36"/>
          <w:lang w:eastAsia="en-US"/>
        </w:rPr>
        <w:t xml:space="preserve"> </w:t>
      </w:r>
      <w:r w:rsidR="000F39F8" w:rsidRPr="00135A50">
        <w:rPr>
          <w:sz w:val="28"/>
          <w:szCs w:val="28"/>
          <w:lang w:eastAsia="ru-RU"/>
        </w:rPr>
        <w:t>,</w:t>
      </w:r>
      <w:r w:rsidR="002E641C" w:rsidRPr="00135A50">
        <w:rPr>
          <w:i/>
          <w:sz w:val="28"/>
          <w:szCs w:val="28"/>
          <w:lang w:eastAsia="en-US"/>
        </w:rPr>
        <w:t xml:space="preserve"> </w:t>
      </w:r>
      <w:r w:rsidR="002E641C" w:rsidRPr="00135A50">
        <w:rPr>
          <w:i/>
          <w:sz w:val="32"/>
          <w:szCs w:val="32"/>
          <w:lang w:eastAsia="en-US"/>
        </w:rPr>
        <w:t xml:space="preserve">   </w:t>
      </w:r>
      <w:r w:rsidR="000F39F8" w:rsidRPr="00135A50">
        <w:rPr>
          <w:i/>
          <w:sz w:val="32"/>
          <w:szCs w:val="32"/>
          <w:lang w:eastAsia="en-US"/>
        </w:rPr>
        <w:t xml:space="preserve">         </w:t>
      </w:r>
      <w:r w:rsidR="002E641C" w:rsidRPr="00135A50">
        <w:rPr>
          <w:i/>
          <w:sz w:val="32"/>
          <w:szCs w:val="32"/>
          <w:lang w:eastAsia="en-US"/>
        </w:rPr>
        <w:t xml:space="preserve">     </w:t>
      </w:r>
      <w:r w:rsidR="002E641C" w:rsidRPr="00135A50">
        <w:rPr>
          <w:sz w:val="28"/>
          <w:szCs w:val="28"/>
          <w:lang w:eastAsia="en-US"/>
        </w:rPr>
        <w:t>(</w:t>
      </w:r>
      <w:r w:rsidR="0032325A" w:rsidRPr="00135A50">
        <w:rPr>
          <w:sz w:val="28"/>
          <w:szCs w:val="28"/>
          <w:lang w:eastAsia="en-US"/>
        </w:rPr>
        <w:t>6</w:t>
      </w:r>
      <w:r w:rsidR="002E641C" w:rsidRPr="00135A50">
        <w:rPr>
          <w:sz w:val="28"/>
          <w:szCs w:val="28"/>
          <w:lang w:eastAsia="en-US"/>
        </w:rPr>
        <w:t>)</w:t>
      </w:r>
    </w:p>
    <w:p w:rsidR="002E641C" w:rsidRPr="00135A50" w:rsidRDefault="00E35E85" w:rsidP="00E35E85">
      <w:pPr>
        <w:suppressAutoHyphens w:val="0"/>
        <w:spacing w:before="0" w:after="240" w:line="240" w:lineRule="atLeast"/>
        <w:rPr>
          <w:rFonts w:eastAsia="Calibri"/>
          <w:sz w:val="28"/>
          <w:szCs w:val="28"/>
          <w:lang w:eastAsia="en-US"/>
        </w:rPr>
      </w:pPr>
      <w:r w:rsidRPr="00135A50">
        <w:rPr>
          <w:rFonts w:eastAsia="Calibri"/>
          <w:sz w:val="28"/>
          <w:szCs w:val="28"/>
          <w:lang w:eastAsia="en-US"/>
        </w:rPr>
        <w:t>где:</w:t>
      </w:r>
    </w:p>
    <w:p w:rsidR="002E641C" w:rsidRPr="00135A50" w:rsidRDefault="00A0629B" w:rsidP="00E35E85">
      <w:pPr>
        <w:suppressAutoHyphens w:val="0"/>
        <w:spacing w:line="240" w:lineRule="atLeast"/>
        <w:rPr>
          <w:rFonts w:eastAsia="Calibri"/>
          <w:sz w:val="40"/>
          <w:szCs w:val="40"/>
          <w:lang w:eastAsia="en-US"/>
        </w:rPr>
      </w:pPr>
      <m:oMath>
        <m:sSubSup>
          <m:sSubSupPr>
            <m:ctrlPr>
              <w:rPr>
                <w:rFonts w:ascii="Cambria Math" w:eastAsia="Calibri" w:hAnsi="Cambria Math"/>
                <w:i/>
                <w:sz w:val="32"/>
                <w:szCs w:val="32"/>
                <w:lang w:eastAsia="en-US"/>
              </w:rPr>
            </m:ctrlPr>
          </m:sSubSupPr>
          <m:e>
            <m:r>
              <w:rPr>
                <w:rFonts w:ascii="Cambria Math" w:eastAsia="Calibri" w:hAnsi="Cambria Math"/>
                <w:sz w:val="32"/>
                <w:szCs w:val="32"/>
                <w:lang w:eastAsia="en-US"/>
              </w:rPr>
              <m:t>C</m:t>
            </m:r>
          </m:e>
          <m:sub>
            <m:r>
              <w:rPr>
                <w:rFonts w:ascii="Cambria Math" w:eastAsia="Calibri" w:hAnsi="Cambria Math"/>
                <w:sz w:val="32"/>
                <w:szCs w:val="32"/>
                <w:lang w:eastAsia="en-US"/>
              </w:rPr>
              <m:t>мкд</m:t>
            </m:r>
          </m:sub>
          <m:sup>
            <m:r>
              <w:rPr>
                <w:rFonts w:ascii="Cambria Math" w:eastAsia="Calibri" w:hAnsi="Cambria Math"/>
                <w:sz w:val="32"/>
                <w:szCs w:val="32"/>
                <w:lang w:eastAsia="en-US"/>
              </w:rPr>
              <m:t>ои</m:t>
            </m:r>
          </m:sup>
        </m:sSubSup>
      </m:oMath>
      <w:r w:rsidR="002E641C" w:rsidRPr="00135A50">
        <w:rPr>
          <w:rFonts w:eastAsia="Calibri"/>
          <w:sz w:val="28"/>
          <w:szCs w:val="28"/>
          <w:lang w:eastAsia="en-US"/>
        </w:rPr>
        <w:t xml:space="preserve"> </w:t>
      </w:r>
      <w:r w:rsidR="00E35E85" w:rsidRPr="00135A50">
        <w:rPr>
          <w:rFonts w:eastAsia="Calibri"/>
          <w:sz w:val="28"/>
          <w:szCs w:val="28"/>
          <w:lang w:eastAsia="en-US"/>
        </w:rPr>
        <w:t>–</w:t>
      </w:r>
      <w:r w:rsidR="002E641C" w:rsidRPr="00135A50">
        <w:rPr>
          <w:rFonts w:eastAsia="Calibri"/>
          <w:sz w:val="28"/>
          <w:szCs w:val="28"/>
          <w:lang w:eastAsia="en-US"/>
        </w:rPr>
        <w:t xml:space="preserve"> итоговая суммарная оценочная стоимость объекта общего имущества по группе многоквартирных домов региона;</w:t>
      </w:r>
    </w:p>
    <w:p w:rsidR="002E641C" w:rsidRPr="00135A50" w:rsidRDefault="00A0629B" w:rsidP="00E35E85">
      <w:pPr>
        <w:suppressAutoHyphens w:val="0"/>
        <w:spacing w:before="240" w:line="240" w:lineRule="atLeast"/>
        <w:rPr>
          <w:rFonts w:eastAsia="Calibri"/>
          <w:sz w:val="28"/>
          <w:szCs w:val="28"/>
          <w:lang w:eastAsia="en-US"/>
        </w:rPr>
      </w:pPr>
      <m:oMath>
        <m:nary>
          <m:naryPr>
            <m:chr m:val="∑"/>
            <m:limLoc m:val="undOvr"/>
            <m:ctrlPr>
              <w:rPr>
                <w:rFonts w:ascii="Cambria Math" w:eastAsia="Calibri" w:hAnsi="Cambria Math"/>
                <w:i/>
                <w:sz w:val="32"/>
                <w:szCs w:val="32"/>
                <w:lang w:eastAsia="en-US"/>
              </w:rPr>
            </m:ctrlPr>
          </m:naryPr>
          <m:sub>
            <m:r>
              <w:rPr>
                <w:rFonts w:ascii="Cambria Math" w:eastAsia="Calibri" w:hAnsi="Cambria Math"/>
                <w:sz w:val="32"/>
                <w:szCs w:val="32"/>
                <w:lang w:val="en-US" w:eastAsia="en-US"/>
              </w:rPr>
              <m:t>i</m:t>
            </m:r>
            <m:r>
              <w:rPr>
                <w:rFonts w:ascii="Cambria Math" w:eastAsia="Calibri" w:hAnsi="Cambria Math"/>
                <w:sz w:val="32"/>
                <w:szCs w:val="32"/>
                <w:lang w:eastAsia="en-US"/>
              </w:rPr>
              <m:t>=1</m:t>
            </m:r>
          </m:sub>
          <m:sup>
            <m:r>
              <w:rPr>
                <w:rFonts w:ascii="Cambria Math" w:eastAsia="Calibri" w:hAnsi="Cambria Math"/>
                <w:sz w:val="32"/>
                <w:szCs w:val="32"/>
                <w:lang w:eastAsia="en-US"/>
              </w:rPr>
              <m:t>m</m:t>
            </m:r>
          </m:sup>
          <m:e>
            <m:sSubSup>
              <m:sSubSupPr>
                <m:ctrlPr>
                  <w:rPr>
                    <w:rFonts w:ascii="Cambria Math" w:eastAsia="Calibri" w:hAnsi="Cambria Math"/>
                    <w:i/>
                    <w:sz w:val="32"/>
                    <w:szCs w:val="32"/>
                    <w:lang w:eastAsia="en-US"/>
                  </w:rPr>
                </m:ctrlPr>
              </m:sSubSupPr>
              <m:e>
                <m:r>
                  <w:rPr>
                    <w:rFonts w:ascii="Cambria Math" w:eastAsia="Calibri" w:hAnsi="Cambria Math"/>
                    <w:sz w:val="32"/>
                    <w:szCs w:val="32"/>
                    <w:lang w:eastAsia="en-US"/>
                  </w:rPr>
                  <m:t>C</m:t>
                </m:r>
              </m:e>
              <m:sub/>
              <m:sup>
                <m:r>
                  <w:rPr>
                    <w:rFonts w:ascii="Cambria Math" w:eastAsia="Calibri" w:hAnsi="Cambria Math"/>
                    <w:sz w:val="32"/>
                    <w:szCs w:val="32"/>
                    <w:lang w:eastAsia="en-US"/>
                  </w:rPr>
                  <m:t>ои</m:t>
                </m:r>
              </m:sup>
            </m:sSubSup>
          </m:e>
        </m:nary>
      </m:oMath>
      <w:r w:rsidR="002E641C" w:rsidRPr="00135A50">
        <w:rPr>
          <w:rFonts w:eastAsia="Calibri"/>
          <w:sz w:val="32"/>
          <w:szCs w:val="32"/>
          <w:lang w:eastAsia="en-US"/>
        </w:rPr>
        <w:t xml:space="preserve"> </w:t>
      </w:r>
      <w:r w:rsidR="00E35E85" w:rsidRPr="00135A50">
        <w:rPr>
          <w:rFonts w:eastAsia="Calibri"/>
          <w:sz w:val="28"/>
          <w:szCs w:val="28"/>
          <w:lang w:eastAsia="en-US"/>
        </w:rPr>
        <w:t>–</w:t>
      </w:r>
      <w:r w:rsidR="002E641C" w:rsidRPr="00135A50">
        <w:rPr>
          <w:rFonts w:eastAsia="Calibri"/>
          <w:sz w:val="32"/>
          <w:szCs w:val="32"/>
          <w:lang w:eastAsia="en-US"/>
        </w:rPr>
        <w:t xml:space="preserve"> </w:t>
      </w:r>
      <w:r w:rsidR="002E641C" w:rsidRPr="00135A50">
        <w:rPr>
          <w:rFonts w:eastAsia="Calibri"/>
          <w:sz w:val="28"/>
          <w:szCs w:val="28"/>
          <w:lang w:eastAsia="en-US"/>
        </w:rPr>
        <w:t>сумма оценочных стоимостей объектов общего имущества по группе многоквартирных домов региона;</w:t>
      </w:r>
    </w:p>
    <w:p w:rsidR="002E641C" w:rsidRPr="00135A50" w:rsidRDefault="00A0629B" w:rsidP="00E35E85">
      <w:pPr>
        <w:suppressAutoHyphens w:val="0"/>
        <w:spacing w:line="240" w:lineRule="atLeast"/>
        <w:rPr>
          <w:rFonts w:eastAsia="Calibri"/>
          <w:sz w:val="28"/>
          <w:szCs w:val="28"/>
          <w:lang w:eastAsia="en-US"/>
        </w:rPr>
      </w:pPr>
      <m:oMath>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sup>
            <m:r>
              <w:rPr>
                <w:rFonts w:ascii="Cambria Math" w:eastAsia="Calibri" w:hAnsi="Cambria Math"/>
                <w:sz w:val="36"/>
                <w:szCs w:val="36"/>
                <w:lang w:eastAsia="en-US"/>
              </w:rPr>
              <m:t>ои</m:t>
            </m:r>
          </m:sup>
        </m:sSubSup>
        <m:r>
          <w:rPr>
            <w:rFonts w:ascii="Cambria Math" w:eastAsia="Calibri" w:hAnsi="Cambria Math"/>
            <w:sz w:val="36"/>
            <w:szCs w:val="36"/>
            <w:lang w:eastAsia="en-US"/>
          </w:rPr>
          <m:t xml:space="preserve">  </m:t>
        </m:r>
      </m:oMath>
      <w:r w:rsidR="00E35E85" w:rsidRPr="00135A50">
        <w:rPr>
          <w:rFonts w:eastAsia="Calibri"/>
          <w:sz w:val="28"/>
          <w:szCs w:val="28"/>
          <w:lang w:eastAsia="en-US"/>
        </w:rPr>
        <w:t>–</w:t>
      </w:r>
      <w:r w:rsidR="002E641C" w:rsidRPr="00135A50">
        <w:rPr>
          <w:rFonts w:eastAsia="Calibri"/>
          <w:sz w:val="28"/>
          <w:szCs w:val="28"/>
          <w:lang w:eastAsia="en-US"/>
        </w:rPr>
        <w:t xml:space="preserve"> оценочная стоимость капитального ремонта объекта общего имущества по одному многоквартирному дому в группе;</w:t>
      </w:r>
    </w:p>
    <w:p w:rsidR="002E641C" w:rsidRPr="00135A50" w:rsidRDefault="00E35E85" w:rsidP="00E35E85">
      <w:pPr>
        <w:tabs>
          <w:tab w:val="left" w:pos="1134"/>
          <w:tab w:val="left" w:pos="1560"/>
        </w:tabs>
        <w:suppressAutoHyphens w:val="0"/>
        <w:spacing w:before="0" w:after="0" w:line="360" w:lineRule="auto"/>
        <w:rPr>
          <w:rFonts w:eastAsia="Calibri"/>
          <w:sz w:val="28"/>
          <w:szCs w:val="28"/>
          <w:lang w:eastAsia="en-US"/>
        </w:rPr>
      </w:pPr>
      <w:r w:rsidRPr="00135A50">
        <w:rPr>
          <w:rFonts w:eastAsia="Calibri"/>
          <w:i/>
          <w:sz w:val="28"/>
          <w:szCs w:val="28"/>
          <w:lang w:val="en-US" w:eastAsia="en-US"/>
        </w:rPr>
        <w:t>m</w:t>
      </w:r>
      <w:r w:rsidRPr="00135A50">
        <w:rPr>
          <w:rFonts w:eastAsia="Calibri"/>
          <w:i/>
          <w:sz w:val="28"/>
          <w:szCs w:val="28"/>
          <w:lang w:eastAsia="en-US"/>
        </w:rPr>
        <w:tab/>
        <w:t xml:space="preserve">   </w:t>
      </w:r>
      <w:r w:rsidR="002E641C" w:rsidRPr="00135A50">
        <w:rPr>
          <w:rFonts w:eastAsia="Calibri"/>
          <w:i/>
          <w:sz w:val="28"/>
          <w:szCs w:val="28"/>
          <w:lang w:eastAsia="en-US"/>
        </w:rPr>
        <w:t xml:space="preserve">– </w:t>
      </w:r>
      <w:r w:rsidR="002E641C" w:rsidRPr="00135A50">
        <w:rPr>
          <w:rFonts w:eastAsia="Calibri"/>
          <w:sz w:val="28"/>
          <w:szCs w:val="28"/>
          <w:lang w:eastAsia="en-US"/>
        </w:rPr>
        <w:t>количество однотипных многоквартирных домов в группе в соответствии с Классификацией.</w:t>
      </w:r>
    </w:p>
    <w:p w:rsidR="00E35E85" w:rsidRPr="00135A50" w:rsidRDefault="00E35E85"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45" w:name="_Toc379209822"/>
      <w:r w:rsidRPr="00135A50">
        <w:rPr>
          <w:rFonts w:ascii="Times New Roman" w:hAnsi="Times New Roman"/>
          <w:sz w:val="28"/>
          <w:szCs w:val="28"/>
        </w:rPr>
        <w:t xml:space="preserve">Определение </w:t>
      </w:r>
      <w:r w:rsidR="00D34ABB" w:rsidRPr="00135A50">
        <w:rPr>
          <w:rFonts w:ascii="Times New Roman" w:hAnsi="Times New Roman"/>
          <w:sz w:val="28"/>
          <w:szCs w:val="28"/>
        </w:rPr>
        <w:t>укрупненных</w:t>
      </w:r>
      <w:r w:rsidRPr="00135A50">
        <w:rPr>
          <w:rFonts w:ascii="Times New Roman" w:hAnsi="Times New Roman"/>
          <w:sz w:val="28"/>
          <w:szCs w:val="28"/>
        </w:rPr>
        <w:t xml:space="preserve"> показател</w:t>
      </w:r>
      <w:r w:rsidR="00D34ABB" w:rsidRPr="00135A50">
        <w:rPr>
          <w:rFonts w:ascii="Times New Roman" w:hAnsi="Times New Roman"/>
          <w:sz w:val="28"/>
          <w:szCs w:val="28"/>
        </w:rPr>
        <w:t>ей</w:t>
      </w:r>
      <w:r w:rsidRPr="00135A50">
        <w:rPr>
          <w:rFonts w:ascii="Times New Roman" w:hAnsi="Times New Roman"/>
          <w:sz w:val="28"/>
          <w:szCs w:val="28"/>
        </w:rPr>
        <w:t xml:space="preserve"> стоимости капитального ремонта </w:t>
      </w:r>
      <w:r w:rsidR="00D34ABB" w:rsidRPr="00135A50">
        <w:rPr>
          <w:rFonts w:ascii="Times New Roman" w:hAnsi="Times New Roman"/>
          <w:sz w:val="28"/>
          <w:szCs w:val="28"/>
        </w:rPr>
        <w:t xml:space="preserve">конструктивных элементов и внутридомовых инженерных систем, </w:t>
      </w:r>
      <w:r w:rsidR="00D34ABB" w:rsidRPr="00135A50">
        <w:rPr>
          <w:rFonts w:ascii="Times New Roman" w:hAnsi="Times New Roman"/>
          <w:sz w:val="28"/>
          <w:szCs w:val="28"/>
        </w:rPr>
        <w:lastRenderedPageBreak/>
        <w:t xml:space="preserve">входящих в </w:t>
      </w:r>
      <w:r w:rsidRPr="00135A50">
        <w:rPr>
          <w:rFonts w:ascii="Times New Roman" w:hAnsi="Times New Roman"/>
          <w:sz w:val="28"/>
          <w:szCs w:val="28"/>
        </w:rPr>
        <w:t>объект</w:t>
      </w:r>
      <w:r w:rsidR="00D34ABB" w:rsidRPr="00135A50">
        <w:rPr>
          <w:rFonts w:ascii="Times New Roman" w:hAnsi="Times New Roman"/>
          <w:sz w:val="28"/>
          <w:szCs w:val="28"/>
        </w:rPr>
        <w:t>ы</w:t>
      </w:r>
      <w:r w:rsidRPr="00135A50">
        <w:rPr>
          <w:rFonts w:ascii="Times New Roman" w:hAnsi="Times New Roman"/>
          <w:sz w:val="28"/>
          <w:szCs w:val="28"/>
        </w:rPr>
        <w:t xml:space="preserve"> общего имущества по многоквартирн</w:t>
      </w:r>
      <w:r w:rsidR="003C2D97" w:rsidRPr="00135A50">
        <w:rPr>
          <w:rFonts w:ascii="Times New Roman" w:hAnsi="Times New Roman"/>
          <w:sz w:val="28"/>
          <w:szCs w:val="28"/>
        </w:rPr>
        <w:t>ому</w:t>
      </w:r>
      <w:r w:rsidRPr="00135A50">
        <w:rPr>
          <w:rFonts w:ascii="Times New Roman" w:hAnsi="Times New Roman"/>
          <w:sz w:val="28"/>
          <w:szCs w:val="28"/>
        </w:rPr>
        <w:t xml:space="preserve"> дом</w:t>
      </w:r>
      <w:r w:rsidR="003C2D97" w:rsidRPr="00135A50">
        <w:rPr>
          <w:rFonts w:ascii="Times New Roman" w:hAnsi="Times New Roman"/>
          <w:sz w:val="28"/>
          <w:szCs w:val="28"/>
        </w:rPr>
        <w:t>у</w:t>
      </w:r>
      <w:r w:rsidRPr="00135A50">
        <w:rPr>
          <w:rFonts w:ascii="Times New Roman" w:hAnsi="Times New Roman"/>
          <w:sz w:val="28"/>
          <w:szCs w:val="28"/>
        </w:rPr>
        <w:t>, определятся путем деления стоимости  (i</w:t>
      </w:r>
      <w:r w:rsidR="0057661C" w:rsidRPr="00135A50">
        <w:rPr>
          <w:rFonts w:ascii="Times New Roman" w:hAnsi="Times New Roman"/>
          <w:sz w:val="28"/>
          <w:szCs w:val="28"/>
        </w:rPr>
        <w:t xml:space="preserve"> </w:t>
      </w:r>
      <w:r w:rsidRPr="00135A50">
        <w:rPr>
          <w:rFonts w:ascii="Times New Roman" w:hAnsi="Times New Roman"/>
          <w:sz w:val="28"/>
          <w:szCs w:val="28"/>
        </w:rPr>
        <w:t>-</w:t>
      </w:r>
      <w:r w:rsidR="00D34ABB" w:rsidRPr="00135A50">
        <w:rPr>
          <w:rFonts w:ascii="Times New Roman" w:hAnsi="Times New Roman"/>
          <w:sz w:val="28"/>
          <w:szCs w:val="28"/>
        </w:rPr>
        <w:t xml:space="preserve"> </w:t>
      </w:r>
      <w:r w:rsidRPr="00135A50">
        <w:rPr>
          <w:rFonts w:ascii="Times New Roman" w:hAnsi="Times New Roman"/>
          <w:sz w:val="28"/>
          <w:szCs w:val="28"/>
        </w:rPr>
        <w:t>го) объекта общего имущества многоквартирного дома на площадь, определяемую как сумму жилых и нежилых помещений</w:t>
      </w:r>
      <w:r w:rsidR="001B5B5C">
        <w:rPr>
          <w:rFonts w:ascii="Times New Roman" w:hAnsi="Times New Roman"/>
          <w:sz w:val="28"/>
          <w:szCs w:val="28"/>
        </w:rPr>
        <w:t xml:space="preserve"> (за исключением помещений общего пользования)</w:t>
      </w:r>
      <w:r w:rsidRPr="00135A50">
        <w:rPr>
          <w:rFonts w:ascii="Times New Roman" w:hAnsi="Times New Roman"/>
          <w:sz w:val="28"/>
          <w:szCs w:val="28"/>
        </w:rPr>
        <w:t>, выполняется по формуле</w:t>
      </w:r>
      <w:r w:rsidR="005660F2" w:rsidRPr="00135A50">
        <w:rPr>
          <w:rFonts w:ascii="Times New Roman" w:hAnsi="Times New Roman"/>
          <w:sz w:val="28"/>
          <w:szCs w:val="28"/>
        </w:rPr>
        <w:t xml:space="preserve"> (7)</w:t>
      </w:r>
      <w:r w:rsidRPr="00135A50">
        <w:rPr>
          <w:rFonts w:ascii="Times New Roman" w:hAnsi="Times New Roman"/>
          <w:sz w:val="28"/>
          <w:szCs w:val="28"/>
        </w:rPr>
        <w:t>:</w:t>
      </w:r>
      <w:bookmarkEnd w:id="45"/>
    </w:p>
    <w:p w:rsidR="00E35E85" w:rsidRPr="00135A50" w:rsidRDefault="00A0629B" w:rsidP="00800F93">
      <w:pPr>
        <w:suppressAutoHyphens w:val="0"/>
        <w:spacing w:before="0" w:after="0" w:line="360" w:lineRule="auto"/>
        <w:ind w:right="1701" w:firstLine="0"/>
        <w:jc w:val="right"/>
        <w:rPr>
          <w:sz w:val="28"/>
          <w:szCs w:val="28"/>
        </w:rPr>
      </w:pPr>
      <m:oMath>
        <m:sSubSup>
          <m:sSubSupPr>
            <m:ctrlPr>
              <w:rPr>
                <w:rFonts w:ascii="Cambria Math" w:eastAsia="Calibri" w:hAnsi="Cambria Math"/>
                <w:i/>
                <w:sz w:val="40"/>
                <w:szCs w:val="40"/>
                <w:lang w:eastAsia="en-US"/>
              </w:rPr>
            </m:ctrlPr>
          </m:sSubSupPr>
          <m:e>
            <m:r>
              <w:rPr>
                <w:rFonts w:ascii="Cambria Math" w:eastAsia="Calibri" w:hAnsi="Cambria Math"/>
                <w:sz w:val="40"/>
                <w:szCs w:val="40"/>
                <w:lang w:eastAsia="en-US"/>
              </w:rPr>
              <m:t>C</m:t>
            </m:r>
          </m:e>
          <m:sub/>
          <m:sup>
            <m:r>
              <w:rPr>
                <w:rFonts w:ascii="Cambria Math" w:eastAsia="Calibri" w:hAnsi="Cambria Math"/>
                <w:sz w:val="40"/>
                <w:szCs w:val="40"/>
                <w:lang w:eastAsia="en-US"/>
              </w:rPr>
              <m:t>ук</m:t>
            </m:r>
          </m:sup>
        </m:sSubSup>
        <m:r>
          <w:rPr>
            <w:rFonts w:ascii="Cambria Math" w:eastAsia="Calibri" w:hAnsi="Cambria Math"/>
            <w:sz w:val="40"/>
            <w:szCs w:val="40"/>
            <w:lang w:eastAsia="en-US"/>
          </w:rPr>
          <m:t>=</m:t>
        </m:r>
        <m:f>
          <m:fPr>
            <m:ctrlPr>
              <w:rPr>
                <w:rFonts w:ascii="Cambria Math" w:eastAsia="Calibri" w:hAnsi="Cambria Math"/>
                <w:i/>
                <w:sz w:val="40"/>
                <w:szCs w:val="40"/>
                <w:lang w:eastAsia="en-US"/>
              </w:rPr>
            </m:ctrlPr>
          </m:fPr>
          <m:num>
            <m:sSubSup>
              <m:sSubSupPr>
                <m:ctrlPr>
                  <w:rPr>
                    <w:rFonts w:ascii="Cambria Math" w:eastAsia="Calibri" w:hAnsi="Cambria Math"/>
                    <w:i/>
                    <w:sz w:val="40"/>
                    <w:szCs w:val="40"/>
                    <w:lang w:eastAsia="en-US"/>
                  </w:rPr>
                </m:ctrlPr>
              </m:sSubSupPr>
              <m:e>
                <m:r>
                  <w:rPr>
                    <w:rFonts w:ascii="Cambria Math" w:eastAsia="Calibri" w:hAnsi="Cambria Math"/>
                    <w:sz w:val="40"/>
                    <w:szCs w:val="40"/>
                    <w:lang w:eastAsia="en-US"/>
                  </w:rPr>
                  <m:t>C</m:t>
                </m:r>
              </m:e>
              <m:sub/>
              <m:sup>
                <m:r>
                  <w:rPr>
                    <w:rFonts w:ascii="Cambria Math" w:eastAsia="Calibri" w:hAnsi="Cambria Math"/>
                    <w:sz w:val="40"/>
                    <w:szCs w:val="40"/>
                    <w:lang w:eastAsia="en-US"/>
                  </w:rPr>
                  <m:t xml:space="preserve">ои </m:t>
                </m:r>
              </m:sup>
            </m:sSubSup>
            <m:ctrlPr>
              <w:rPr>
                <w:rFonts w:ascii="Cambria Math" w:hAnsi="Cambria Math"/>
                <w:i/>
                <w:sz w:val="40"/>
                <w:szCs w:val="40"/>
              </w:rPr>
            </m:ctrlPr>
          </m:num>
          <m:den>
            <m:nary>
              <m:naryPr>
                <m:chr m:val="∑"/>
                <m:limLoc m:val="undOvr"/>
                <m:ctrlPr>
                  <w:rPr>
                    <w:rFonts w:ascii="Cambria Math" w:eastAsia="Calibri" w:hAnsi="Cambria Math"/>
                    <w:i/>
                    <w:sz w:val="40"/>
                    <w:szCs w:val="40"/>
                    <w:lang w:eastAsia="en-US"/>
                  </w:rPr>
                </m:ctrlPr>
              </m:naryPr>
              <m:sub/>
              <m:sup/>
              <m:e>
                <m:sSubSup>
                  <m:sSubSupPr>
                    <m:ctrlPr>
                      <w:rPr>
                        <w:rFonts w:ascii="Cambria Math" w:eastAsia="Calibri" w:hAnsi="Cambria Math"/>
                        <w:i/>
                        <w:sz w:val="40"/>
                        <w:szCs w:val="40"/>
                        <w:lang w:eastAsia="en-US"/>
                      </w:rPr>
                    </m:ctrlPr>
                  </m:sSubSupPr>
                  <m:e>
                    <m:r>
                      <w:rPr>
                        <w:rFonts w:ascii="Cambria Math" w:eastAsia="Calibri" w:hAnsi="Cambria Math"/>
                        <w:sz w:val="40"/>
                        <w:szCs w:val="40"/>
                        <w:lang w:eastAsia="en-US"/>
                      </w:rPr>
                      <m:t>S</m:t>
                    </m:r>
                  </m:e>
                  <m:sub>
                    <m:r>
                      <w:rPr>
                        <w:rFonts w:ascii="Cambria Math" w:eastAsia="Calibri" w:hAnsi="Cambria Math"/>
                        <w:sz w:val="40"/>
                        <w:szCs w:val="40"/>
                        <w:lang w:eastAsia="en-US"/>
                      </w:rPr>
                      <m:t>(</m:t>
                    </m:r>
                    <m:r>
                      <m:rPr>
                        <m:sty m:val="p"/>
                      </m:rPr>
                      <w:rPr>
                        <w:rFonts w:ascii="Cambria Math" w:eastAsia="Calibri" w:hAnsi="Cambria Math"/>
                        <w:sz w:val="40"/>
                        <w:szCs w:val="40"/>
                        <w:lang w:eastAsia="en-US"/>
                      </w:rPr>
                      <m:t>S</m:t>
                    </m:r>
                    <m:r>
                      <w:rPr>
                        <w:rFonts w:ascii="Cambria Math" w:eastAsia="Calibri" w:hAnsi="Cambria Math"/>
                        <w:sz w:val="40"/>
                        <w:szCs w:val="40"/>
                        <w:lang w:eastAsia="en-US"/>
                      </w:rPr>
                      <m:t>ж+</m:t>
                    </m:r>
                    <m:r>
                      <m:rPr>
                        <m:sty m:val="p"/>
                      </m:rPr>
                      <w:rPr>
                        <w:rFonts w:ascii="Cambria Math" w:eastAsia="Calibri" w:hAnsi="Cambria Math"/>
                        <w:sz w:val="40"/>
                        <w:szCs w:val="40"/>
                        <w:lang w:eastAsia="en-US"/>
                      </w:rPr>
                      <m:t>Sн</m:t>
                    </m:r>
                    <m:r>
                      <w:rPr>
                        <w:rFonts w:ascii="Cambria Math" w:eastAsia="Calibri" w:hAnsi="Cambria Math"/>
                        <w:sz w:val="40"/>
                        <w:szCs w:val="40"/>
                        <w:lang w:eastAsia="en-US"/>
                      </w:rPr>
                      <m:t>ж)</m:t>
                    </m:r>
                  </m:sub>
                  <m:sup/>
                </m:sSubSup>
              </m:e>
            </m:nary>
          </m:den>
        </m:f>
      </m:oMath>
      <w:r w:rsidR="00E35E85" w:rsidRPr="00135A50">
        <w:rPr>
          <w:sz w:val="36"/>
          <w:szCs w:val="36"/>
          <w:lang w:eastAsia="en-US"/>
        </w:rPr>
        <w:t xml:space="preserve"> </w:t>
      </w:r>
      <w:r w:rsidR="000F39F8" w:rsidRPr="00135A50">
        <w:rPr>
          <w:sz w:val="36"/>
          <w:szCs w:val="36"/>
          <w:lang w:eastAsia="en-US"/>
        </w:rPr>
        <w:t xml:space="preserve"> </w:t>
      </w:r>
      <w:r w:rsidR="00E35E85" w:rsidRPr="00135A50">
        <w:rPr>
          <w:sz w:val="28"/>
          <w:szCs w:val="28"/>
          <w:lang w:eastAsia="en-US"/>
        </w:rPr>
        <w:t xml:space="preserve">, </w:t>
      </w:r>
      <w:r w:rsidR="000F39F8" w:rsidRPr="00135A50">
        <w:rPr>
          <w:sz w:val="36"/>
          <w:szCs w:val="36"/>
          <w:lang w:eastAsia="en-US"/>
        </w:rPr>
        <w:t xml:space="preserve">   </w:t>
      </w:r>
      <w:r w:rsidR="00326120" w:rsidRPr="00135A50">
        <w:rPr>
          <w:sz w:val="36"/>
          <w:szCs w:val="36"/>
          <w:lang w:eastAsia="en-US"/>
        </w:rPr>
        <w:t xml:space="preserve">  </w:t>
      </w:r>
      <w:r w:rsidR="000F39F8" w:rsidRPr="00135A50">
        <w:rPr>
          <w:sz w:val="36"/>
          <w:szCs w:val="36"/>
          <w:lang w:eastAsia="en-US"/>
        </w:rPr>
        <w:t xml:space="preserve">       </w:t>
      </w:r>
      <w:r w:rsidR="000F39F8" w:rsidRPr="00135A50">
        <w:rPr>
          <w:sz w:val="28"/>
          <w:szCs w:val="28"/>
          <w:lang w:eastAsia="en-US"/>
        </w:rPr>
        <w:t>(</w:t>
      </w:r>
      <w:r w:rsidR="005660F2" w:rsidRPr="00135A50">
        <w:rPr>
          <w:sz w:val="28"/>
          <w:szCs w:val="28"/>
          <w:lang w:eastAsia="en-US"/>
        </w:rPr>
        <w:t>7</w:t>
      </w:r>
      <w:r w:rsidR="000F39F8" w:rsidRPr="00135A50">
        <w:rPr>
          <w:sz w:val="28"/>
          <w:szCs w:val="28"/>
          <w:lang w:eastAsia="en-US"/>
        </w:rPr>
        <w:t>)</w:t>
      </w:r>
    </w:p>
    <w:p w:rsidR="000F39F8" w:rsidRPr="00135A50" w:rsidRDefault="000F39F8" w:rsidP="000F39F8">
      <w:pPr>
        <w:suppressAutoHyphens w:val="0"/>
        <w:spacing w:before="0" w:after="240" w:line="240" w:lineRule="atLeast"/>
        <w:rPr>
          <w:rFonts w:eastAsia="Calibri"/>
          <w:sz w:val="28"/>
          <w:szCs w:val="28"/>
          <w:lang w:eastAsia="en-US"/>
        </w:rPr>
      </w:pPr>
      <w:r w:rsidRPr="00135A50">
        <w:rPr>
          <w:rFonts w:eastAsia="Calibri"/>
          <w:sz w:val="28"/>
          <w:szCs w:val="28"/>
          <w:lang w:eastAsia="en-US"/>
        </w:rPr>
        <w:t>где:</w:t>
      </w:r>
    </w:p>
    <w:p w:rsidR="00E35E85" w:rsidRPr="00135A50" w:rsidRDefault="000F39F8" w:rsidP="000F39F8">
      <w:pPr>
        <w:suppressAutoHyphens w:val="0"/>
        <w:spacing w:before="0" w:after="0" w:line="360" w:lineRule="auto"/>
        <w:ind w:firstLine="0"/>
        <w:rPr>
          <w:rFonts w:eastAsia="Calibri"/>
          <w:sz w:val="28"/>
          <w:szCs w:val="28"/>
          <w:lang w:eastAsia="en-US"/>
        </w:rPr>
      </w:pPr>
      <w:r w:rsidRPr="00135A50">
        <w:rPr>
          <w:rFonts w:eastAsia="Calibri"/>
          <w:sz w:val="22"/>
          <w:szCs w:val="22"/>
          <w:lang w:eastAsia="en-US"/>
        </w:rPr>
        <w:tab/>
      </w:r>
      <w:r w:rsidR="00E35E85" w:rsidRPr="00135A50">
        <w:rPr>
          <w:rFonts w:eastAsia="Calibri"/>
          <w:sz w:val="32"/>
          <w:szCs w:val="32"/>
          <w:lang w:eastAsia="en-US"/>
        </w:rPr>
        <w:t>С</w:t>
      </w:r>
      <w:r w:rsidRPr="00135A50">
        <w:rPr>
          <w:rFonts w:eastAsia="Calibri"/>
          <w:sz w:val="32"/>
          <w:szCs w:val="32"/>
          <w:vertAlign w:val="superscript"/>
          <w:lang w:eastAsia="en-US"/>
        </w:rPr>
        <w:t>у</w:t>
      </w:r>
      <w:r w:rsidR="00D34ABB" w:rsidRPr="00135A50">
        <w:rPr>
          <w:rFonts w:eastAsia="Calibri"/>
          <w:sz w:val="32"/>
          <w:szCs w:val="32"/>
          <w:vertAlign w:val="superscript"/>
          <w:lang w:eastAsia="en-US"/>
        </w:rPr>
        <w:t>к</w:t>
      </w:r>
      <w:r w:rsidR="00E35E85" w:rsidRPr="00135A50">
        <w:rPr>
          <w:rFonts w:eastAsia="Calibri"/>
          <w:sz w:val="32"/>
          <w:szCs w:val="32"/>
          <w:lang w:eastAsia="en-US"/>
        </w:rPr>
        <w:t xml:space="preserve"> </w:t>
      </w:r>
      <w:r w:rsidRPr="00135A50">
        <w:rPr>
          <w:rFonts w:eastAsia="Calibri"/>
          <w:sz w:val="28"/>
          <w:szCs w:val="28"/>
          <w:lang w:eastAsia="en-US"/>
        </w:rPr>
        <w:tab/>
        <w:t>–</w:t>
      </w:r>
      <w:r w:rsidR="00E35E85" w:rsidRPr="00135A50">
        <w:rPr>
          <w:rFonts w:eastAsia="Calibri"/>
          <w:sz w:val="28"/>
          <w:szCs w:val="28"/>
          <w:lang w:eastAsia="en-US"/>
        </w:rPr>
        <w:t xml:space="preserve"> </w:t>
      </w:r>
      <w:r w:rsidR="00D34ABB" w:rsidRPr="00135A50">
        <w:rPr>
          <w:rFonts w:eastAsia="Calibri"/>
          <w:sz w:val="28"/>
          <w:szCs w:val="28"/>
          <w:lang w:eastAsia="en-US"/>
        </w:rPr>
        <w:t xml:space="preserve">укрупненный показатель стоимости капитального ремонта конструктивного элемента и внутридомовых инженерных систем, входящих в объекты общего имущества </w:t>
      </w:r>
      <w:r w:rsidR="00E35E85" w:rsidRPr="00135A50">
        <w:rPr>
          <w:rFonts w:eastAsia="Calibri"/>
          <w:sz w:val="28"/>
          <w:szCs w:val="28"/>
          <w:lang w:eastAsia="en-US"/>
        </w:rPr>
        <w:t>многоквартирного дома;</w:t>
      </w:r>
    </w:p>
    <w:p w:rsidR="00E35E85" w:rsidRPr="00135A50" w:rsidRDefault="00E35E85" w:rsidP="000F39F8">
      <w:pPr>
        <w:tabs>
          <w:tab w:val="left" w:pos="2268"/>
        </w:tabs>
        <w:suppressAutoHyphens w:val="0"/>
        <w:spacing w:before="0" w:after="0" w:line="360" w:lineRule="auto"/>
        <w:rPr>
          <w:rFonts w:eastAsia="Calibri"/>
          <w:sz w:val="28"/>
          <w:szCs w:val="28"/>
          <w:lang w:eastAsia="en-US"/>
        </w:rPr>
      </w:pPr>
      <w:r w:rsidRPr="00135A50">
        <w:rPr>
          <w:rFonts w:eastAsia="Calibri"/>
          <w:sz w:val="32"/>
          <w:szCs w:val="32"/>
          <w:lang w:val="en-US" w:eastAsia="en-US"/>
        </w:rPr>
        <w:t>S</w:t>
      </w:r>
      <w:r w:rsidRPr="00135A50">
        <w:rPr>
          <w:rFonts w:eastAsia="Calibri"/>
          <w:sz w:val="20"/>
          <w:szCs w:val="20"/>
          <w:lang w:eastAsia="en-US"/>
        </w:rPr>
        <w:t>(</w:t>
      </w:r>
      <w:r w:rsidRPr="00135A50">
        <w:rPr>
          <w:rFonts w:eastAsia="Calibri"/>
          <w:sz w:val="20"/>
          <w:szCs w:val="20"/>
          <w:lang w:val="en-US" w:eastAsia="en-US"/>
        </w:rPr>
        <w:t>S</w:t>
      </w:r>
      <w:r w:rsidRPr="00135A50">
        <w:rPr>
          <w:rFonts w:eastAsia="Calibri"/>
          <w:sz w:val="20"/>
          <w:szCs w:val="20"/>
          <w:lang w:eastAsia="en-US"/>
        </w:rPr>
        <w:t xml:space="preserve">ж  + </w:t>
      </w:r>
      <w:r w:rsidRPr="00135A50">
        <w:rPr>
          <w:rFonts w:eastAsia="Calibri"/>
          <w:sz w:val="20"/>
          <w:szCs w:val="20"/>
          <w:lang w:val="en-US" w:eastAsia="en-US"/>
        </w:rPr>
        <w:t>S</w:t>
      </w:r>
      <w:r w:rsidRPr="00135A50">
        <w:rPr>
          <w:rFonts w:eastAsia="Calibri"/>
          <w:sz w:val="20"/>
          <w:szCs w:val="20"/>
          <w:lang w:eastAsia="en-US"/>
        </w:rPr>
        <w:t xml:space="preserve">нж) </w:t>
      </w:r>
      <w:r w:rsidR="000F39F8" w:rsidRPr="00135A50">
        <w:rPr>
          <w:rFonts w:eastAsia="Calibri"/>
          <w:sz w:val="28"/>
          <w:szCs w:val="28"/>
          <w:lang w:eastAsia="en-US"/>
        </w:rPr>
        <w:t xml:space="preserve"> –</w:t>
      </w:r>
      <w:r w:rsidR="000F39F8" w:rsidRPr="00135A50">
        <w:rPr>
          <w:rFonts w:eastAsia="Calibri"/>
          <w:sz w:val="28"/>
          <w:szCs w:val="28"/>
          <w:lang w:eastAsia="en-US"/>
        </w:rPr>
        <w:tab/>
      </w:r>
      <w:r w:rsidRPr="00135A50">
        <w:rPr>
          <w:rFonts w:eastAsia="Calibri"/>
          <w:sz w:val="28"/>
          <w:szCs w:val="28"/>
          <w:lang w:eastAsia="en-US"/>
        </w:rPr>
        <w:t>площадь многоквартирного дома, определяемая как сумма площади жилых и нежилых помещений, без учета площа</w:t>
      </w:r>
      <w:r w:rsidR="00792347" w:rsidRPr="00135A50">
        <w:rPr>
          <w:rFonts w:eastAsia="Calibri"/>
          <w:sz w:val="28"/>
          <w:szCs w:val="28"/>
          <w:lang w:eastAsia="en-US"/>
        </w:rPr>
        <w:t>ди помещений общего пользования;</w:t>
      </w:r>
    </w:p>
    <w:p w:rsidR="00E35E85" w:rsidRPr="00135A50" w:rsidRDefault="00E35E85" w:rsidP="000F39F8">
      <w:pPr>
        <w:suppressAutoHyphens w:val="0"/>
        <w:spacing w:before="0" w:after="0" w:line="360" w:lineRule="auto"/>
        <w:rPr>
          <w:rFonts w:eastAsia="Calibri"/>
          <w:sz w:val="28"/>
          <w:szCs w:val="28"/>
          <w:lang w:eastAsia="en-US"/>
        </w:rPr>
      </w:pPr>
      <w:r w:rsidRPr="00135A50">
        <w:rPr>
          <w:rFonts w:eastAsia="Calibri"/>
          <w:sz w:val="28"/>
          <w:szCs w:val="28"/>
          <w:lang w:eastAsia="en-US"/>
        </w:rPr>
        <w:t>Итоговые результаты расчетов удельных показателей стоимости капитального ремонта объекта общего имущества по группе однотипных многоквартирных до</w:t>
      </w:r>
      <w:r w:rsidR="006D2F1D" w:rsidRPr="00135A50">
        <w:rPr>
          <w:rFonts w:eastAsia="Calibri"/>
          <w:sz w:val="28"/>
          <w:szCs w:val="28"/>
          <w:lang w:eastAsia="en-US"/>
        </w:rPr>
        <w:t xml:space="preserve">мов, формируются по Приложению </w:t>
      </w:r>
      <w:r w:rsidR="000C306A">
        <w:rPr>
          <w:rFonts w:eastAsia="Calibri"/>
          <w:sz w:val="28"/>
          <w:szCs w:val="28"/>
          <w:lang w:eastAsia="en-US"/>
        </w:rPr>
        <w:t>3</w:t>
      </w:r>
      <w:r w:rsidRPr="00135A50">
        <w:rPr>
          <w:rFonts w:eastAsia="Calibri"/>
          <w:sz w:val="28"/>
          <w:szCs w:val="28"/>
          <w:lang w:eastAsia="en-US"/>
        </w:rPr>
        <w:t>.</w:t>
      </w:r>
    </w:p>
    <w:p w:rsidR="00E35E85" w:rsidRPr="00135A50" w:rsidRDefault="00E35E85"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46" w:name="_Toc379209823"/>
      <w:r w:rsidRPr="00135A50">
        <w:rPr>
          <w:rFonts w:ascii="Times New Roman" w:hAnsi="Times New Roman"/>
          <w:sz w:val="28"/>
          <w:szCs w:val="28"/>
        </w:rPr>
        <w:t xml:space="preserve">Расчет укрупненного показателя стоимости капитального ремонта </w:t>
      </w:r>
      <w:r w:rsidR="006620DE" w:rsidRPr="00135A50">
        <w:rPr>
          <w:rFonts w:ascii="Times New Roman" w:hAnsi="Times New Roman"/>
          <w:sz w:val="28"/>
          <w:szCs w:val="28"/>
        </w:rPr>
        <w:t xml:space="preserve">основных конструктивных элементов и внутридомовых инженерных систем, </w:t>
      </w:r>
      <w:r w:rsidRPr="00135A50">
        <w:rPr>
          <w:rFonts w:ascii="Times New Roman" w:hAnsi="Times New Roman"/>
          <w:sz w:val="28"/>
          <w:szCs w:val="28"/>
        </w:rPr>
        <w:t>с учетом суммарного количества объектов общего имущества по многоквартирным домам, входящих в группу однотипных домов, имеющих одинаковый код (шифр) определяется по формуле</w:t>
      </w:r>
      <w:r w:rsidR="006620DE" w:rsidRPr="00135A50">
        <w:rPr>
          <w:rFonts w:ascii="Times New Roman" w:hAnsi="Times New Roman"/>
          <w:sz w:val="28"/>
          <w:szCs w:val="28"/>
        </w:rPr>
        <w:t xml:space="preserve"> (8)</w:t>
      </w:r>
      <w:r w:rsidRPr="00135A50">
        <w:rPr>
          <w:rFonts w:ascii="Times New Roman" w:hAnsi="Times New Roman"/>
          <w:sz w:val="28"/>
          <w:szCs w:val="28"/>
        </w:rPr>
        <w:t>:</w:t>
      </w:r>
      <w:bookmarkEnd w:id="46"/>
    </w:p>
    <w:p w:rsidR="00E35E85" w:rsidRPr="00135A50" w:rsidRDefault="00A0629B" w:rsidP="00792347">
      <w:pPr>
        <w:ind w:right="1699"/>
        <w:jc w:val="right"/>
        <w:rPr>
          <w:rFonts w:eastAsiaTheme="minorEastAsia"/>
          <w:sz w:val="36"/>
          <w:szCs w:val="36"/>
        </w:rPr>
      </w:pPr>
      <m:oMath>
        <m:sSubSup>
          <m:sSubSupPr>
            <m:ctrlPr>
              <w:rPr>
                <w:rFonts w:ascii="Cambria Math" w:hAnsi="Cambria Math"/>
                <w:i/>
                <w:sz w:val="40"/>
                <w:szCs w:val="40"/>
              </w:rPr>
            </m:ctrlPr>
          </m:sSubSupPr>
          <m:e>
            <m:r>
              <w:rPr>
                <w:rFonts w:ascii="Cambria Math" w:hAnsi="Cambria Math"/>
                <w:sz w:val="40"/>
                <w:szCs w:val="40"/>
              </w:rPr>
              <m:t>C</m:t>
            </m:r>
          </m:e>
          <m:sub/>
          <m:sup>
            <m:r>
              <w:rPr>
                <w:rFonts w:ascii="Cambria Math" w:hAnsi="Cambria Math"/>
                <w:sz w:val="40"/>
                <w:szCs w:val="40"/>
              </w:rPr>
              <m:t>уп</m:t>
            </m:r>
          </m:sup>
        </m:sSubSup>
        <m:r>
          <w:rPr>
            <w:rFonts w:ascii="Cambria Math" w:hAnsi="Cambria Math"/>
            <w:sz w:val="40"/>
            <w:szCs w:val="40"/>
          </w:rPr>
          <m:t>=</m:t>
        </m:r>
        <m:d>
          <m:dPr>
            <m:begChr m:val="["/>
            <m:endChr m:val="]"/>
            <m:ctrlPr>
              <w:rPr>
                <w:rFonts w:ascii="Cambria Math" w:hAnsi="Cambria Math"/>
                <w:i/>
                <w:sz w:val="40"/>
                <w:szCs w:val="40"/>
              </w:rPr>
            </m:ctrlPr>
          </m:dPr>
          <m:e>
            <m:f>
              <m:fPr>
                <m:ctrlPr>
                  <w:rPr>
                    <w:rFonts w:ascii="Cambria Math" w:hAnsi="Cambria Math"/>
                    <w:i/>
                    <w:sz w:val="40"/>
                    <w:szCs w:val="40"/>
                  </w:rPr>
                </m:ctrlPr>
              </m:fPr>
              <m:num>
                <m:nary>
                  <m:naryPr>
                    <m:chr m:val="∑"/>
                    <m:limLoc m:val="undOvr"/>
                    <m:ctrlPr>
                      <w:rPr>
                        <w:rFonts w:ascii="Cambria Math" w:hAnsi="Cambria Math"/>
                        <w:i/>
                        <w:sz w:val="40"/>
                        <w:szCs w:val="40"/>
                      </w:rPr>
                    </m:ctrlPr>
                  </m:naryPr>
                  <m:sub>
                    <m:r>
                      <w:rPr>
                        <w:rFonts w:ascii="Cambria Math" w:hAnsi="Cambria Math"/>
                        <w:sz w:val="40"/>
                        <w:szCs w:val="40"/>
                        <w:lang w:val="en-US"/>
                      </w:rPr>
                      <m:t>i</m:t>
                    </m:r>
                    <m:r>
                      <w:rPr>
                        <w:rFonts w:ascii="Cambria Math" w:hAnsi="Cambria Math"/>
                        <w:sz w:val="40"/>
                        <w:szCs w:val="40"/>
                      </w:rPr>
                      <m:t>=1</m:t>
                    </m:r>
                  </m:sub>
                  <m:sup>
                    <m:r>
                      <w:rPr>
                        <w:rFonts w:ascii="Cambria Math" w:hAnsi="Cambria Math"/>
                        <w:sz w:val="40"/>
                        <w:szCs w:val="40"/>
                        <w:lang w:val="en-US"/>
                      </w:rPr>
                      <m:t>m</m:t>
                    </m:r>
                  </m:sup>
                  <m:e>
                    <m:sSubSup>
                      <m:sSubSupPr>
                        <m:ctrlPr>
                          <w:rPr>
                            <w:rFonts w:ascii="Cambria Math" w:hAnsi="Cambria Math"/>
                            <w:i/>
                            <w:sz w:val="40"/>
                            <w:szCs w:val="40"/>
                          </w:rPr>
                        </m:ctrlPr>
                      </m:sSubSupPr>
                      <m:e>
                        <m:r>
                          <w:rPr>
                            <w:rFonts w:ascii="Cambria Math" w:hAnsi="Cambria Math"/>
                            <w:sz w:val="40"/>
                            <w:szCs w:val="40"/>
                          </w:rPr>
                          <m:t>C</m:t>
                        </m:r>
                      </m:e>
                      <m:sub/>
                      <m:sup>
                        <m:r>
                          <w:rPr>
                            <w:rFonts w:ascii="Cambria Math" w:hAnsi="Cambria Math"/>
                            <w:sz w:val="40"/>
                            <w:szCs w:val="40"/>
                          </w:rPr>
                          <m:t>ои</m:t>
                        </m:r>
                      </m:sup>
                    </m:sSubSup>
                  </m:e>
                </m:nary>
                <m:ctrlPr>
                  <w:rPr>
                    <w:rFonts w:ascii="Cambria Math" w:hAnsi="Cambria Math"/>
                    <w:i/>
                    <w:sz w:val="40"/>
                    <w:szCs w:val="40"/>
                    <w:lang w:val="en-US"/>
                  </w:rPr>
                </m:ctrlPr>
              </m:num>
              <m:den>
                <m:r>
                  <w:rPr>
                    <w:rFonts w:ascii="Cambria Math" w:hAnsi="Cambria Math"/>
                    <w:sz w:val="40"/>
                    <w:szCs w:val="40"/>
                    <w:lang w:val="en-US"/>
                  </w:rPr>
                  <m:t>m</m:t>
                </m:r>
              </m:den>
            </m:f>
          </m:e>
        </m:d>
        <m:r>
          <w:rPr>
            <w:rFonts w:ascii="Cambria Math" w:hAnsi="Cambria Math"/>
            <w:sz w:val="40"/>
            <w:szCs w:val="40"/>
          </w:rPr>
          <m:t>/[</m:t>
        </m:r>
        <m:nary>
          <m:naryPr>
            <m:chr m:val="∑"/>
            <m:limLoc m:val="undOvr"/>
            <m:subHide m:val="1"/>
            <m:supHide m:val="1"/>
            <m:ctrlPr>
              <w:rPr>
                <w:rFonts w:ascii="Cambria Math" w:hAnsi="Cambria Math"/>
                <w:i/>
                <w:sz w:val="40"/>
                <w:szCs w:val="40"/>
              </w:rPr>
            </m:ctrlPr>
          </m:naryPr>
          <m:sub/>
          <m:sup/>
          <m:e>
            <m:sSub>
              <m:sSubPr>
                <m:ctrlPr>
                  <w:rPr>
                    <w:rFonts w:ascii="Cambria Math" w:hAnsi="Cambria Math"/>
                    <w:i/>
                    <w:sz w:val="40"/>
                    <w:szCs w:val="40"/>
                    <w:lang w:val="en-US"/>
                  </w:rPr>
                </m:ctrlPr>
              </m:sSubPr>
              <m:e>
                <m:r>
                  <w:rPr>
                    <w:rFonts w:ascii="Cambria Math" w:hAnsi="Cambria Math"/>
                    <w:sz w:val="40"/>
                    <w:szCs w:val="40"/>
                    <w:lang w:val="en-US"/>
                  </w:rPr>
                  <m:t>S</m:t>
                </m:r>
              </m:e>
              <m:sub>
                <m:r>
                  <w:rPr>
                    <w:rFonts w:ascii="Cambria Math" w:hAnsi="Cambria Math"/>
                    <w:sz w:val="40"/>
                    <w:szCs w:val="40"/>
                  </w:rPr>
                  <m:t>(</m:t>
                </m:r>
                <m:r>
                  <w:rPr>
                    <w:rFonts w:ascii="Cambria Math" w:hAnsi="Cambria Math"/>
                    <w:sz w:val="40"/>
                    <w:szCs w:val="40"/>
                    <w:lang w:val="en-US"/>
                  </w:rPr>
                  <m:t>S</m:t>
                </m:r>
                <m:r>
                  <w:rPr>
                    <w:rFonts w:ascii="Cambria Math" w:hAnsi="Cambria Math"/>
                    <w:sz w:val="40"/>
                    <w:szCs w:val="40"/>
                  </w:rPr>
                  <m:t>ж+</m:t>
                </m:r>
                <m:r>
                  <w:rPr>
                    <w:rFonts w:ascii="Cambria Math" w:hAnsi="Cambria Math"/>
                    <w:sz w:val="40"/>
                    <w:szCs w:val="40"/>
                    <w:lang w:val="en-US"/>
                  </w:rPr>
                  <m:t>S</m:t>
                </m:r>
                <m:r>
                  <w:rPr>
                    <w:rFonts w:ascii="Cambria Math" w:hAnsi="Cambria Math"/>
                    <w:sz w:val="40"/>
                    <w:szCs w:val="40"/>
                  </w:rPr>
                  <m:t>нж)] / m</m:t>
                </m:r>
              </m:sub>
            </m:sSub>
          </m:e>
        </m:nary>
      </m:oMath>
      <w:r w:rsidR="00E35E85" w:rsidRPr="00135A50">
        <w:rPr>
          <w:rFonts w:eastAsiaTheme="minorEastAsia"/>
          <w:sz w:val="36"/>
          <w:szCs w:val="36"/>
        </w:rPr>
        <w:t xml:space="preserve">  </w:t>
      </w:r>
      <w:r w:rsidR="00BF0C51" w:rsidRPr="00135A50">
        <w:rPr>
          <w:rFonts w:eastAsiaTheme="minorEastAsia"/>
          <w:sz w:val="28"/>
          <w:szCs w:val="28"/>
        </w:rPr>
        <w:t>,</w:t>
      </w:r>
      <w:r w:rsidR="00E35E85" w:rsidRPr="00135A50">
        <w:rPr>
          <w:rFonts w:eastAsiaTheme="minorEastAsia"/>
          <w:sz w:val="28"/>
          <w:szCs w:val="28"/>
        </w:rPr>
        <w:t xml:space="preserve"> </w:t>
      </w:r>
      <w:r w:rsidR="00737C57" w:rsidRPr="00135A50">
        <w:rPr>
          <w:rFonts w:eastAsiaTheme="minorEastAsia"/>
          <w:sz w:val="28"/>
          <w:szCs w:val="28"/>
        </w:rPr>
        <w:t xml:space="preserve"> </w:t>
      </w:r>
      <w:r w:rsidR="00E35E85" w:rsidRPr="00135A50">
        <w:rPr>
          <w:rFonts w:eastAsiaTheme="minorEastAsia"/>
          <w:sz w:val="36"/>
          <w:szCs w:val="36"/>
        </w:rPr>
        <w:t xml:space="preserve"> </w:t>
      </w:r>
      <w:r w:rsidR="00E35E85" w:rsidRPr="00135A50">
        <w:rPr>
          <w:rFonts w:eastAsiaTheme="minorEastAsia"/>
          <w:sz w:val="28"/>
          <w:szCs w:val="28"/>
        </w:rPr>
        <w:t>(</w:t>
      </w:r>
      <w:r w:rsidR="006620DE" w:rsidRPr="00135A50">
        <w:rPr>
          <w:rFonts w:eastAsiaTheme="minorEastAsia"/>
          <w:sz w:val="28"/>
          <w:szCs w:val="28"/>
        </w:rPr>
        <w:t>8</w:t>
      </w:r>
      <w:r w:rsidR="00E35E85" w:rsidRPr="00135A50">
        <w:rPr>
          <w:rFonts w:eastAsiaTheme="minorEastAsia"/>
          <w:sz w:val="28"/>
          <w:szCs w:val="28"/>
        </w:rPr>
        <w:t>)</w:t>
      </w:r>
    </w:p>
    <w:p w:rsidR="00792347" w:rsidRPr="00135A50" w:rsidRDefault="00792347" w:rsidP="00792347">
      <w:pPr>
        <w:suppressAutoHyphens w:val="0"/>
        <w:spacing w:before="360" w:after="240" w:line="360" w:lineRule="auto"/>
        <w:rPr>
          <w:rFonts w:eastAsia="Calibri"/>
          <w:sz w:val="28"/>
          <w:szCs w:val="28"/>
          <w:lang w:eastAsia="en-US"/>
        </w:rPr>
      </w:pPr>
      <w:r w:rsidRPr="00135A50">
        <w:rPr>
          <w:rFonts w:eastAsia="Calibri"/>
          <w:sz w:val="28"/>
          <w:szCs w:val="28"/>
          <w:lang w:eastAsia="en-US"/>
        </w:rPr>
        <w:t>где:</w:t>
      </w:r>
    </w:p>
    <w:p w:rsidR="00E35E85" w:rsidRPr="00135A50" w:rsidRDefault="00A0629B" w:rsidP="00792347">
      <w:pPr>
        <w:suppressAutoHyphens w:val="0"/>
        <w:spacing w:before="0" w:after="0" w:line="360" w:lineRule="auto"/>
        <w:rPr>
          <w:rFonts w:eastAsia="Calibri"/>
          <w:sz w:val="28"/>
          <w:szCs w:val="28"/>
          <w:lang w:eastAsia="en-US"/>
        </w:rPr>
      </w:pPr>
      <m:oMath>
        <m:sSubSup>
          <m:sSubSupPr>
            <m:ctrlPr>
              <w:rPr>
                <w:rFonts w:ascii="Cambria Math" w:hAnsi="Cambria Math"/>
                <w:i/>
                <w:sz w:val="36"/>
                <w:szCs w:val="36"/>
              </w:rPr>
            </m:ctrlPr>
          </m:sSubSupPr>
          <m:e>
            <m:r>
              <w:rPr>
                <w:rFonts w:ascii="Cambria Math" w:hAnsi="Cambria Math"/>
                <w:sz w:val="36"/>
                <w:szCs w:val="36"/>
              </w:rPr>
              <m:t>C</m:t>
            </m:r>
          </m:e>
          <m:sub/>
          <m:sup>
            <m:r>
              <w:rPr>
                <w:rFonts w:ascii="Cambria Math" w:hAnsi="Cambria Math"/>
                <w:sz w:val="36"/>
                <w:szCs w:val="36"/>
              </w:rPr>
              <m:t>уп</m:t>
            </m:r>
          </m:sup>
        </m:sSubSup>
      </m:oMath>
      <w:r w:rsidR="00E35E85" w:rsidRPr="00135A50">
        <w:rPr>
          <w:rFonts w:eastAsia="Calibri"/>
          <w:sz w:val="36"/>
          <w:szCs w:val="36"/>
        </w:rPr>
        <w:t xml:space="preserve">  </w:t>
      </w:r>
      <w:r w:rsidR="00792347" w:rsidRPr="00135A50">
        <w:rPr>
          <w:rFonts w:eastAsia="Calibri"/>
          <w:sz w:val="28"/>
          <w:szCs w:val="28"/>
          <w:lang w:eastAsia="en-US"/>
        </w:rPr>
        <w:t>–</w:t>
      </w:r>
      <w:r w:rsidR="00E35E85" w:rsidRPr="00135A50">
        <w:rPr>
          <w:rFonts w:eastAsia="Calibri"/>
          <w:sz w:val="28"/>
          <w:szCs w:val="28"/>
        </w:rPr>
        <w:t xml:space="preserve"> укрупненный показатель стоимости капитального ремонта по объекту общего имущества в многоквартирном доме;</w:t>
      </w:r>
    </w:p>
    <w:p w:rsidR="00E35E85" w:rsidRPr="00135A50" w:rsidRDefault="00A0629B" w:rsidP="00792347">
      <w:pPr>
        <w:suppressAutoHyphens w:val="0"/>
        <w:spacing w:before="0" w:after="0" w:line="360" w:lineRule="auto"/>
        <w:rPr>
          <w:rFonts w:eastAsia="Calibri"/>
          <w:sz w:val="28"/>
          <w:szCs w:val="28"/>
        </w:rPr>
      </w:pPr>
      <m:oMath>
        <m:d>
          <m:dPr>
            <m:begChr m:val="["/>
            <m:endChr m:val="]"/>
            <m:ctrlPr>
              <w:rPr>
                <w:rFonts w:ascii="Cambria Math" w:hAnsi="Cambria Math"/>
                <w:i/>
                <w:sz w:val="36"/>
                <w:szCs w:val="36"/>
              </w:rPr>
            </m:ctrlPr>
          </m:dPr>
          <m:e>
            <m:f>
              <m:fPr>
                <m:ctrlPr>
                  <w:rPr>
                    <w:rFonts w:ascii="Cambria Math" w:hAnsi="Cambria Math"/>
                    <w:i/>
                    <w:sz w:val="36"/>
                    <w:szCs w:val="36"/>
                  </w:rPr>
                </m:ctrlPr>
              </m:fPr>
              <m:num>
                <m:nary>
                  <m:naryPr>
                    <m:chr m:val="∑"/>
                    <m:limLoc m:val="undOvr"/>
                    <m:ctrlPr>
                      <w:rPr>
                        <w:rFonts w:ascii="Cambria Math" w:hAnsi="Cambria Math"/>
                        <w:i/>
                        <w:sz w:val="36"/>
                        <w:szCs w:val="36"/>
                      </w:rPr>
                    </m:ctrlPr>
                  </m:naryPr>
                  <m:sub>
                    <m:r>
                      <w:rPr>
                        <w:rFonts w:ascii="Cambria Math" w:hAnsi="Cambria Math"/>
                        <w:sz w:val="36"/>
                        <w:szCs w:val="36"/>
                        <w:lang w:val="en-US"/>
                      </w:rPr>
                      <m:t>i</m:t>
                    </m:r>
                    <m:r>
                      <w:rPr>
                        <w:rFonts w:ascii="Cambria Math" w:hAnsi="Cambria Math"/>
                        <w:sz w:val="36"/>
                        <w:szCs w:val="36"/>
                      </w:rPr>
                      <m:t>=1</m:t>
                    </m:r>
                  </m:sub>
                  <m:sup>
                    <m:r>
                      <w:rPr>
                        <w:rFonts w:ascii="Cambria Math" w:hAnsi="Cambria Math"/>
                        <w:sz w:val="36"/>
                        <w:szCs w:val="36"/>
                      </w:rPr>
                      <m:t>m</m:t>
                    </m:r>
                  </m:sup>
                  <m:e>
                    <m:sSubSup>
                      <m:sSubSupPr>
                        <m:ctrlPr>
                          <w:rPr>
                            <w:rFonts w:ascii="Cambria Math" w:hAnsi="Cambria Math"/>
                            <w:i/>
                            <w:sz w:val="36"/>
                            <w:szCs w:val="36"/>
                          </w:rPr>
                        </m:ctrlPr>
                      </m:sSubSupPr>
                      <m:e>
                        <m:r>
                          <w:rPr>
                            <w:rFonts w:ascii="Cambria Math" w:hAnsi="Cambria Math"/>
                            <w:sz w:val="36"/>
                            <w:szCs w:val="36"/>
                          </w:rPr>
                          <m:t>C</m:t>
                        </m:r>
                      </m:e>
                      <m:sub/>
                      <m:sup>
                        <m:r>
                          <w:rPr>
                            <w:rFonts w:ascii="Cambria Math" w:hAnsi="Cambria Math"/>
                            <w:sz w:val="36"/>
                            <w:szCs w:val="36"/>
                          </w:rPr>
                          <m:t>ои</m:t>
                        </m:r>
                      </m:sup>
                    </m:sSubSup>
                  </m:e>
                </m:nary>
                <m:ctrlPr>
                  <w:rPr>
                    <w:rFonts w:ascii="Cambria Math" w:hAnsi="Cambria Math"/>
                    <w:i/>
                    <w:sz w:val="36"/>
                    <w:szCs w:val="36"/>
                    <w:lang w:val="en-US"/>
                  </w:rPr>
                </m:ctrlPr>
              </m:num>
              <m:den>
                <m:r>
                  <w:rPr>
                    <w:rFonts w:ascii="Cambria Math" w:hAnsi="Cambria Math"/>
                    <w:sz w:val="36"/>
                    <w:szCs w:val="36"/>
                    <w:lang w:val="en-US"/>
                  </w:rPr>
                  <m:t>m</m:t>
                </m:r>
              </m:den>
            </m:f>
          </m:e>
        </m:d>
        <m:r>
          <w:rPr>
            <w:rFonts w:ascii="Cambria Math" w:hAnsi="Cambria Math"/>
            <w:sz w:val="36"/>
            <w:szCs w:val="36"/>
          </w:rPr>
          <m:t xml:space="preserve">  </m:t>
        </m:r>
      </m:oMath>
      <w:r w:rsidR="00792347" w:rsidRPr="00135A50">
        <w:rPr>
          <w:rFonts w:eastAsia="Calibri"/>
          <w:sz w:val="28"/>
          <w:szCs w:val="28"/>
          <w:lang w:eastAsia="en-US"/>
        </w:rPr>
        <w:t>–</w:t>
      </w:r>
      <w:r w:rsidR="00E35E85" w:rsidRPr="00135A50">
        <w:rPr>
          <w:rFonts w:eastAsia="Calibri"/>
          <w:sz w:val="28"/>
          <w:szCs w:val="28"/>
        </w:rPr>
        <w:t xml:space="preserve"> среднеарифметическое значение оценочной стоимости объекта общего имущества по группе многоквартирных домов;</w:t>
      </w:r>
    </w:p>
    <w:p w:rsidR="00E35E85" w:rsidRPr="00135A50" w:rsidRDefault="00A0629B" w:rsidP="00792347">
      <w:pPr>
        <w:suppressAutoHyphens w:val="0"/>
        <w:spacing w:before="0" w:after="0" w:line="360" w:lineRule="auto"/>
        <w:rPr>
          <w:rFonts w:eastAsia="Calibri"/>
          <w:sz w:val="28"/>
          <w:szCs w:val="28"/>
          <w:lang w:eastAsia="en-US"/>
        </w:rPr>
      </w:pPr>
      <m:oMath>
        <m:nary>
          <m:naryPr>
            <m:chr m:val="∑"/>
            <m:limLoc m:val="undOvr"/>
            <m:subHide m:val="1"/>
            <m:supHide m:val="1"/>
            <m:ctrlPr>
              <w:rPr>
                <w:rFonts w:ascii="Cambria Math" w:hAnsi="Cambria Math"/>
                <w:i/>
                <w:sz w:val="36"/>
                <w:szCs w:val="36"/>
              </w:rPr>
            </m:ctrlPr>
          </m:naryPr>
          <m:sub/>
          <m:sup/>
          <m:e>
            <m:sSub>
              <m:sSubPr>
                <m:ctrlPr>
                  <w:rPr>
                    <w:rFonts w:ascii="Cambria Math" w:hAnsi="Cambria Math"/>
                    <w:i/>
                    <w:sz w:val="36"/>
                    <w:szCs w:val="36"/>
                    <w:lang w:val="en-US"/>
                  </w:rPr>
                </m:ctrlPr>
              </m:sSubPr>
              <m:e>
                <m:r>
                  <w:rPr>
                    <w:rFonts w:ascii="Cambria Math" w:hAnsi="Cambria Math"/>
                    <w:sz w:val="36"/>
                    <w:szCs w:val="36"/>
                    <w:lang w:val="en-US"/>
                  </w:rPr>
                  <m:t>S</m:t>
                </m:r>
              </m:e>
              <m:sub>
                <m:r>
                  <w:rPr>
                    <w:rFonts w:ascii="Cambria Math" w:hAnsi="Cambria Math"/>
                    <w:sz w:val="36"/>
                    <w:szCs w:val="36"/>
                  </w:rPr>
                  <m:t>(</m:t>
                </m:r>
                <m:r>
                  <w:rPr>
                    <w:rFonts w:ascii="Cambria Math" w:hAnsi="Cambria Math"/>
                    <w:sz w:val="36"/>
                    <w:szCs w:val="36"/>
                    <w:lang w:val="en-US"/>
                  </w:rPr>
                  <m:t>S</m:t>
                </m:r>
                <m:r>
                  <w:rPr>
                    <w:rFonts w:ascii="Cambria Math" w:hAnsi="Cambria Math"/>
                    <w:sz w:val="36"/>
                    <w:szCs w:val="36"/>
                  </w:rPr>
                  <m:t>ж+</m:t>
                </m:r>
                <m:r>
                  <w:rPr>
                    <w:rFonts w:ascii="Cambria Math" w:hAnsi="Cambria Math"/>
                    <w:sz w:val="36"/>
                    <w:szCs w:val="36"/>
                    <w:lang w:val="en-US"/>
                  </w:rPr>
                  <m:t>S</m:t>
                </m:r>
                <m:r>
                  <w:rPr>
                    <w:rFonts w:ascii="Cambria Math" w:hAnsi="Cambria Math"/>
                    <w:sz w:val="36"/>
                    <w:szCs w:val="36"/>
                  </w:rPr>
                  <m:t>нж)] / m</m:t>
                </m:r>
              </m:sub>
            </m:sSub>
          </m:e>
        </m:nary>
      </m:oMath>
      <w:r w:rsidR="00792347" w:rsidRPr="00135A50">
        <w:rPr>
          <w:rFonts w:eastAsia="Calibri"/>
          <w:sz w:val="36"/>
          <w:szCs w:val="36"/>
        </w:rPr>
        <w:t xml:space="preserve"> </w:t>
      </w:r>
      <w:r w:rsidR="00792347" w:rsidRPr="00135A50">
        <w:rPr>
          <w:rFonts w:eastAsia="Calibri"/>
          <w:sz w:val="28"/>
          <w:szCs w:val="28"/>
          <w:lang w:eastAsia="en-US"/>
        </w:rPr>
        <w:t>–</w:t>
      </w:r>
      <w:r w:rsidR="00E35E85" w:rsidRPr="00135A50">
        <w:rPr>
          <w:rFonts w:eastAsia="Calibri"/>
          <w:sz w:val="36"/>
          <w:szCs w:val="36"/>
        </w:rPr>
        <w:t xml:space="preserve"> </w:t>
      </w:r>
      <w:r w:rsidR="00E35E85" w:rsidRPr="00135A50">
        <w:rPr>
          <w:rFonts w:eastAsia="Calibri"/>
          <w:sz w:val="28"/>
          <w:szCs w:val="28"/>
        </w:rPr>
        <w:t xml:space="preserve">среднеарифметическое значение </w:t>
      </w:r>
      <w:r w:rsidR="00D010C2" w:rsidRPr="00135A50">
        <w:rPr>
          <w:rFonts w:eastAsia="Calibri"/>
          <w:sz w:val="28"/>
          <w:szCs w:val="28"/>
        </w:rPr>
        <w:t xml:space="preserve">суммы жилой и нежилой </w:t>
      </w:r>
      <w:r w:rsidR="00E35E85" w:rsidRPr="00135A50">
        <w:rPr>
          <w:rFonts w:eastAsia="Calibri"/>
          <w:sz w:val="28"/>
          <w:szCs w:val="28"/>
        </w:rPr>
        <w:t>площад</w:t>
      </w:r>
      <w:r w:rsidR="00D010C2" w:rsidRPr="00135A50">
        <w:rPr>
          <w:rFonts w:eastAsia="Calibri"/>
          <w:sz w:val="28"/>
          <w:szCs w:val="28"/>
        </w:rPr>
        <w:t>и по</w:t>
      </w:r>
      <w:r w:rsidR="00E35E85" w:rsidRPr="00135A50">
        <w:rPr>
          <w:rFonts w:eastAsia="Calibri"/>
          <w:sz w:val="28"/>
          <w:szCs w:val="28"/>
        </w:rPr>
        <w:t xml:space="preserve"> групп</w:t>
      </w:r>
      <w:r w:rsidR="00D010C2" w:rsidRPr="00135A50">
        <w:rPr>
          <w:rFonts w:eastAsia="Calibri"/>
          <w:sz w:val="28"/>
          <w:szCs w:val="28"/>
        </w:rPr>
        <w:t>е</w:t>
      </w:r>
      <w:r w:rsidR="003C2D97" w:rsidRPr="00135A50">
        <w:rPr>
          <w:rFonts w:eastAsia="Calibri"/>
          <w:sz w:val="28"/>
          <w:szCs w:val="28"/>
        </w:rPr>
        <w:t xml:space="preserve"> однотипных </w:t>
      </w:r>
      <w:r w:rsidR="00E35E85" w:rsidRPr="00135A50">
        <w:rPr>
          <w:rFonts w:eastAsia="Calibri"/>
          <w:sz w:val="28"/>
          <w:szCs w:val="28"/>
        </w:rPr>
        <w:t>многоквартирных домов (площадь дома определяется как сумма общей площади всех квартир дома и площади нежилых помещений в доме, без учета площади помещений, относящихся к общему им</w:t>
      </w:r>
      <w:r w:rsidR="00792347" w:rsidRPr="00135A50">
        <w:rPr>
          <w:rFonts w:eastAsia="Calibri"/>
          <w:sz w:val="28"/>
          <w:szCs w:val="28"/>
        </w:rPr>
        <w:t>уществу в многоквартирном доме);</w:t>
      </w:r>
    </w:p>
    <w:p w:rsidR="00E35E85" w:rsidRPr="00135A50" w:rsidRDefault="00E35E85" w:rsidP="00792347">
      <w:pPr>
        <w:suppressAutoHyphens w:val="0"/>
        <w:spacing w:before="0" w:after="0" w:line="360" w:lineRule="auto"/>
        <w:rPr>
          <w:rFonts w:eastAsia="Calibri"/>
          <w:sz w:val="28"/>
          <w:szCs w:val="28"/>
          <w:lang w:eastAsia="en-US"/>
        </w:rPr>
      </w:pPr>
      <w:r w:rsidRPr="00135A50">
        <w:rPr>
          <w:rFonts w:eastAsia="Calibri"/>
          <w:sz w:val="32"/>
          <w:szCs w:val="32"/>
          <w:lang w:val="en-US" w:eastAsia="en-US"/>
        </w:rPr>
        <w:t>m</w:t>
      </w:r>
      <w:r w:rsidRPr="00135A50">
        <w:rPr>
          <w:rFonts w:eastAsia="Calibri"/>
          <w:sz w:val="28"/>
          <w:szCs w:val="28"/>
          <w:lang w:eastAsia="en-US"/>
        </w:rPr>
        <w:t xml:space="preserve"> – количество многоквартирных домов входящих в группу однотипных, имеющих одинаковый код (шифр).</w:t>
      </w:r>
    </w:p>
    <w:p w:rsidR="00414AA6" w:rsidRPr="00135A50" w:rsidRDefault="00C16DC7"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 </w:t>
      </w:r>
      <w:r w:rsidR="00414AA6" w:rsidRPr="00135A50">
        <w:rPr>
          <w:rFonts w:ascii="Times New Roman" w:hAnsi="Times New Roman"/>
          <w:sz w:val="28"/>
          <w:szCs w:val="28"/>
        </w:rPr>
        <w:t>К</w:t>
      </w:r>
      <w:r w:rsidR="0057661C" w:rsidRPr="00135A50">
        <w:rPr>
          <w:rFonts w:ascii="Times New Roman" w:hAnsi="Times New Roman"/>
          <w:sz w:val="28"/>
          <w:szCs w:val="28"/>
        </w:rPr>
        <w:t xml:space="preserve"> </w:t>
      </w:r>
      <w:r w:rsidR="00414AA6" w:rsidRPr="00135A50">
        <w:rPr>
          <w:rFonts w:ascii="Times New Roman" w:hAnsi="Times New Roman"/>
          <w:sz w:val="28"/>
          <w:szCs w:val="28"/>
        </w:rPr>
        <w:t>количественным показателям (физическим объемам) отдельных элементов строительных конструкций</w:t>
      </w:r>
      <w:r w:rsidR="00D10921" w:rsidRPr="00135A50">
        <w:rPr>
          <w:rFonts w:ascii="Times New Roman" w:hAnsi="Times New Roman"/>
          <w:sz w:val="28"/>
          <w:szCs w:val="28"/>
        </w:rPr>
        <w:t>, при определении оценочной стоимости (i-того) конструктивного элемента по формуле 4,</w:t>
      </w:r>
      <w:r w:rsidR="00414AA6" w:rsidRPr="00135A50">
        <w:rPr>
          <w:rFonts w:ascii="Times New Roman" w:hAnsi="Times New Roman"/>
          <w:sz w:val="28"/>
          <w:szCs w:val="28"/>
        </w:rPr>
        <w:t xml:space="preserve"> рекомендуется применять понижающие коэффициенты, учитывающие долю заменяемого конструктивного эле</w:t>
      </w:r>
      <w:r w:rsidR="00B21DB9">
        <w:rPr>
          <w:rFonts w:ascii="Times New Roman" w:hAnsi="Times New Roman"/>
          <w:sz w:val="28"/>
          <w:szCs w:val="28"/>
        </w:rPr>
        <w:t>мента в размере, приведенном в т</w:t>
      </w:r>
      <w:r w:rsidR="00414AA6" w:rsidRPr="00135A50">
        <w:rPr>
          <w:rFonts w:ascii="Times New Roman" w:hAnsi="Times New Roman"/>
          <w:sz w:val="28"/>
          <w:szCs w:val="28"/>
        </w:rPr>
        <w:t xml:space="preserve">аблице </w:t>
      </w:r>
      <w:r w:rsidR="00BB09C2">
        <w:rPr>
          <w:rFonts w:ascii="Times New Roman" w:hAnsi="Times New Roman"/>
          <w:sz w:val="28"/>
          <w:szCs w:val="28"/>
        </w:rPr>
        <w:t>3</w:t>
      </w:r>
      <w:r w:rsidR="00934C44">
        <w:rPr>
          <w:rFonts w:ascii="Times New Roman" w:hAnsi="Times New Roman"/>
          <w:sz w:val="28"/>
          <w:szCs w:val="28"/>
        </w:rPr>
        <w:t>:</w:t>
      </w:r>
    </w:p>
    <w:p w:rsidR="0057661C" w:rsidRPr="00135A50" w:rsidRDefault="0057661C" w:rsidP="00E30BAB">
      <w:pPr>
        <w:pStyle w:val="af1"/>
        <w:keepNext/>
        <w:spacing w:after="0" w:line="360" w:lineRule="auto"/>
        <w:jc w:val="right"/>
        <w:rPr>
          <w:b w:val="0"/>
          <w:color w:val="auto"/>
          <w:sz w:val="28"/>
          <w:szCs w:val="28"/>
        </w:rPr>
      </w:pPr>
      <w:r w:rsidRPr="00135A50">
        <w:rPr>
          <w:b w:val="0"/>
          <w:color w:val="auto"/>
          <w:sz w:val="28"/>
          <w:szCs w:val="28"/>
        </w:rPr>
        <w:t xml:space="preserve">Таблица </w:t>
      </w:r>
      <w:r w:rsidRPr="00135A50">
        <w:rPr>
          <w:b w:val="0"/>
          <w:color w:val="auto"/>
          <w:sz w:val="28"/>
          <w:szCs w:val="28"/>
        </w:rPr>
        <w:fldChar w:fldCharType="begin"/>
      </w:r>
      <w:r w:rsidRPr="00135A50">
        <w:rPr>
          <w:b w:val="0"/>
          <w:color w:val="auto"/>
          <w:sz w:val="28"/>
          <w:szCs w:val="28"/>
        </w:rPr>
        <w:instrText xml:space="preserve"> SEQ Таблица \* ARABIC </w:instrText>
      </w:r>
      <w:r w:rsidRPr="00135A50">
        <w:rPr>
          <w:b w:val="0"/>
          <w:color w:val="auto"/>
          <w:sz w:val="28"/>
          <w:szCs w:val="28"/>
        </w:rPr>
        <w:fldChar w:fldCharType="separate"/>
      </w:r>
      <w:r w:rsidR="0072375C">
        <w:rPr>
          <w:b w:val="0"/>
          <w:noProof/>
          <w:color w:val="auto"/>
          <w:sz w:val="28"/>
          <w:szCs w:val="28"/>
        </w:rPr>
        <w:t>3</w:t>
      </w:r>
      <w:r w:rsidRPr="00135A50">
        <w:rPr>
          <w:b w:val="0"/>
          <w:color w:val="auto"/>
          <w:sz w:val="28"/>
          <w:szCs w:val="28"/>
        </w:rPr>
        <w:fldChar w:fldCharType="end"/>
      </w:r>
    </w:p>
    <w:tbl>
      <w:tblPr>
        <w:tblStyle w:val="13"/>
        <w:tblW w:w="5000" w:type="pct"/>
        <w:tblLook w:val="04A0" w:firstRow="1" w:lastRow="0" w:firstColumn="1" w:lastColumn="0" w:noHBand="0" w:noVBand="1"/>
      </w:tblPr>
      <w:tblGrid>
        <w:gridCol w:w="870"/>
        <w:gridCol w:w="6231"/>
        <w:gridCol w:w="2471"/>
      </w:tblGrid>
      <w:tr w:rsidR="00135A50" w:rsidRPr="00135A50" w:rsidTr="00E30BAB">
        <w:trPr>
          <w:trHeight w:val="2207"/>
          <w:tblHeader/>
        </w:trPr>
        <w:tc>
          <w:tcPr>
            <w:tcW w:w="454"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b/>
                <w:sz w:val="28"/>
                <w:szCs w:val="28"/>
                <w:lang w:eastAsia="en-US"/>
              </w:rPr>
            </w:pPr>
            <w:r w:rsidRPr="00135A50">
              <w:rPr>
                <w:rFonts w:ascii="Times New Roman" w:hAnsi="Times New Roman" w:cs="Times New Roman"/>
                <w:b/>
                <w:sz w:val="28"/>
                <w:szCs w:val="28"/>
                <w:lang w:eastAsia="en-US"/>
              </w:rPr>
              <w:t>№ п/п</w:t>
            </w:r>
          </w:p>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b/>
                <w:sz w:val="28"/>
                <w:szCs w:val="28"/>
                <w:lang w:eastAsia="en-US"/>
              </w:rPr>
            </w:pPr>
          </w:p>
        </w:tc>
        <w:tc>
          <w:tcPr>
            <w:tcW w:w="3255"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b/>
                <w:sz w:val="28"/>
                <w:szCs w:val="28"/>
                <w:lang w:eastAsia="en-US"/>
              </w:rPr>
            </w:pPr>
            <w:r w:rsidRPr="00135A50">
              <w:rPr>
                <w:rFonts w:ascii="Times New Roman" w:hAnsi="Times New Roman" w:cs="Times New Roman"/>
                <w:b/>
                <w:sz w:val="28"/>
                <w:szCs w:val="28"/>
                <w:lang w:eastAsia="en-US"/>
              </w:rPr>
              <w:t>Наименование укрупненного норматива</w:t>
            </w:r>
          </w:p>
        </w:tc>
        <w:tc>
          <w:tcPr>
            <w:tcW w:w="1291" w:type="pct"/>
            <w:vAlign w:val="center"/>
          </w:tcPr>
          <w:p w:rsidR="00414AA6" w:rsidRPr="004D0E1F" w:rsidRDefault="00414AA6" w:rsidP="00FB5520">
            <w:pPr>
              <w:tabs>
                <w:tab w:val="left" w:pos="-1560"/>
              </w:tabs>
              <w:suppressAutoHyphens w:val="0"/>
              <w:spacing w:before="0" w:after="0"/>
              <w:ind w:firstLine="0"/>
              <w:contextualSpacing/>
              <w:jc w:val="center"/>
              <w:rPr>
                <w:rFonts w:ascii="Times New Roman" w:hAnsi="Times New Roman" w:cs="Times New Roman"/>
                <w:b/>
                <w:sz w:val="28"/>
                <w:szCs w:val="28"/>
                <w:vertAlign w:val="superscript"/>
                <w:lang w:eastAsia="en-US"/>
              </w:rPr>
            </w:pPr>
            <w:r w:rsidRPr="00135A50">
              <w:rPr>
                <w:rFonts w:ascii="Times New Roman" w:hAnsi="Times New Roman" w:cs="Times New Roman"/>
                <w:b/>
                <w:sz w:val="28"/>
                <w:szCs w:val="28"/>
                <w:lang w:eastAsia="en-US"/>
              </w:rPr>
              <w:t>Коэффициент, учитывающий долю заменяемого конструктивного элемента</w:t>
            </w:r>
            <w:r w:rsidR="00FB5520">
              <w:rPr>
                <w:rStyle w:val="ab"/>
                <w:rFonts w:ascii="Times New Roman" w:hAnsi="Times New Roman" w:cs="Times New Roman"/>
                <w:b/>
                <w:sz w:val="28"/>
                <w:szCs w:val="28"/>
                <w:lang w:eastAsia="en-US"/>
              </w:rPr>
              <w:footnoteReference w:id="1"/>
            </w:r>
          </w:p>
        </w:tc>
      </w:tr>
      <w:tr w:rsidR="00135A50" w:rsidRPr="00135A50" w:rsidTr="00E30BAB">
        <w:trPr>
          <w:trHeight w:val="353"/>
          <w:tblHeader/>
        </w:trPr>
        <w:tc>
          <w:tcPr>
            <w:tcW w:w="454"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b/>
                <w:sz w:val="28"/>
                <w:szCs w:val="28"/>
                <w:lang w:eastAsia="en-US"/>
              </w:rPr>
            </w:pPr>
            <w:r w:rsidRPr="00135A50">
              <w:rPr>
                <w:rFonts w:ascii="Times New Roman" w:hAnsi="Times New Roman" w:cs="Times New Roman"/>
                <w:b/>
                <w:sz w:val="28"/>
                <w:szCs w:val="28"/>
                <w:lang w:eastAsia="en-US"/>
              </w:rPr>
              <w:t>1</w:t>
            </w:r>
          </w:p>
        </w:tc>
        <w:tc>
          <w:tcPr>
            <w:tcW w:w="3255"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b/>
                <w:sz w:val="28"/>
                <w:szCs w:val="28"/>
                <w:lang w:eastAsia="en-US"/>
              </w:rPr>
            </w:pPr>
            <w:r w:rsidRPr="00135A50">
              <w:rPr>
                <w:rFonts w:ascii="Times New Roman" w:hAnsi="Times New Roman" w:cs="Times New Roman"/>
                <w:b/>
                <w:sz w:val="28"/>
                <w:szCs w:val="28"/>
                <w:lang w:eastAsia="en-US"/>
              </w:rPr>
              <w:t>2</w:t>
            </w:r>
          </w:p>
        </w:tc>
        <w:tc>
          <w:tcPr>
            <w:tcW w:w="1291"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b/>
                <w:sz w:val="28"/>
                <w:szCs w:val="28"/>
                <w:lang w:eastAsia="en-US"/>
              </w:rPr>
            </w:pPr>
            <w:r w:rsidRPr="00135A50">
              <w:rPr>
                <w:rFonts w:ascii="Times New Roman" w:hAnsi="Times New Roman" w:cs="Times New Roman"/>
                <w:b/>
                <w:sz w:val="28"/>
                <w:szCs w:val="28"/>
                <w:lang w:eastAsia="en-US"/>
              </w:rPr>
              <w:t>3</w:t>
            </w:r>
          </w:p>
        </w:tc>
      </w:tr>
      <w:tr w:rsidR="00135A50" w:rsidRPr="00135A50" w:rsidTr="00800F93">
        <w:trPr>
          <w:trHeight w:val="1088"/>
        </w:trPr>
        <w:tc>
          <w:tcPr>
            <w:tcW w:w="454"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eastAsia="en-US"/>
              </w:rPr>
            </w:pPr>
            <w:r w:rsidRPr="00135A50">
              <w:rPr>
                <w:rFonts w:ascii="Times New Roman" w:hAnsi="Times New Roman" w:cs="Times New Roman"/>
                <w:sz w:val="28"/>
                <w:szCs w:val="28"/>
                <w:lang w:eastAsia="en-US"/>
              </w:rPr>
              <w:t>1</w:t>
            </w:r>
          </w:p>
        </w:tc>
        <w:tc>
          <w:tcPr>
            <w:tcW w:w="3255" w:type="pct"/>
            <w:vAlign w:val="center"/>
          </w:tcPr>
          <w:p w:rsidR="00414AA6" w:rsidRPr="00135A50" w:rsidRDefault="00414AA6" w:rsidP="00274576">
            <w:pPr>
              <w:suppressAutoHyphens w:val="0"/>
              <w:spacing w:before="0" w:after="0"/>
              <w:ind w:firstLine="0"/>
              <w:contextualSpacing/>
              <w:jc w:val="left"/>
              <w:rPr>
                <w:rFonts w:ascii="Times New Roman" w:hAnsi="Times New Roman" w:cs="Times New Roman"/>
                <w:sz w:val="28"/>
                <w:szCs w:val="28"/>
                <w:lang w:eastAsia="en-US"/>
              </w:rPr>
            </w:pPr>
            <w:r w:rsidRPr="00135A50">
              <w:rPr>
                <w:rFonts w:ascii="Times New Roman" w:hAnsi="Times New Roman" w:cs="Times New Roman"/>
                <w:sz w:val="28"/>
                <w:szCs w:val="28"/>
                <w:lang w:eastAsia="en-US"/>
              </w:rPr>
              <w:t>Ремонт штукатурки фасада, включая архитектурный ордер (пилоны, пилястры)</w:t>
            </w:r>
          </w:p>
        </w:tc>
        <w:tc>
          <w:tcPr>
            <w:tcW w:w="1291"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val="en-US" w:eastAsia="en-US"/>
              </w:rPr>
            </w:pPr>
            <w:r w:rsidRPr="00135A50">
              <w:rPr>
                <w:rFonts w:ascii="Times New Roman" w:hAnsi="Times New Roman" w:cs="Times New Roman"/>
                <w:sz w:val="28"/>
                <w:szCs w:val="28"/>
                <w:lang w:val="en-US" w:eastAsia="en-US"/>
              </w:rPr>
              <w:t>0</w:t>
            </w:r>
            <w:r w:rsidRPr="00135A50">
              <w:rPr>
                <w:rFonts w:ascii="Times New Roman" w:hAnsi="Times New Roman" w:cs="Times New Roman"/>
                <w:sz w:val="28"/>
                <w:szCs w:val="28"/>
                <w:lang w:eastAsia="en-US"/>
              </w:rPr>
              <w:t>,</w:t>
            </w:r>
            <w:r w:rsidRPr="00135A50">
              <w:rPr>
                <w:rFonts w:ascii="Times New Roman" w:hAnsi="Times New Roman" w:cs="Times New Roman"/>
                <w:sz w:val="28"/>
                <w:szCs w:val="28"/>
                <w:lang w:val="en-US" w:eastAsia="en-US"/>
              </w:rPr>
              <w:t>3</w:t>
            </w:r>
          </w:p>
        </w:tc>
      </w:tr>
      <w:tr w:rsidR="00135A50" w:rsidRPr="00135A50" w:rsidTr="0057661C">
        <w:trPr>
          <w:trHeight w:val="1573"/>
        </w:trPr>
        <w:tc>
          <w:tcPr>
            <w:tcW w:w="454"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eastAsia="en-US"/>
              </w:rPr>
            </w:pPr>
            <w:r w:rsidRPr="00135A50">
              <w:rPr>
                <w:rFonts w:ascii="Times New Roman" w:hAnsi="Times New Roman" w:cs="Times New Roman"/>
                <w:sz w:val="28"/>
                <w:szCs w:val="28"/>
                <w:lang w:eastAsia="en-US"/>
              </w:rPr>
              <w:lastRenderedPageBreak/>
              <w:t>2</w:t>
            </w:r>
          </w:p>
        </w:tc>
        <w:tc>
          <w:tcPr>
            <w:tcW w:w="3255" w:type="pct"/>
            <w:vAlign w:val="center"/>
          </w:tcPr>
          <w:p w:rsidR="00414AA6" w:rsidRPr="00135A50" w:rsidRDefault="00414AA6" w:rsidP="00274576">
            <w:pPr>
              <w:suppressAutoHyphens w:val="0"/>
              <w:spacing w:before="0" w:after="0"/>
              <w:ind w:firstLine="0"/>
              <w:contextualSpacing/>
              <w:jc w:val="left"/>
              <w:rPr>
                <w:rFonts w:ascii="Times New Roman" w:hAnsi="Times New Roman" w:cs="Times New Roman"/>
                <w:sz w:val="28"/>
                <w:szCs w:val="28"/>
                <w:lang w:eastAsia="en-US"/>
              </w:rPr>
            </w:pPr>
            <w:r w:rsidRPr="00135A50">
              <w:rPr>
                <w:rFonts w:ascii="Times New Roman" w:hAnsi="Times New Roman" w:cs="Times New Roman"/>
                <w:sz w:val="28"/>
                <w:szCs w:val="28"/>
                <w:lang w:eastAsia="en-US"/>
              </w:rPr>
              <w:t>Ремонт герметизации горизонтальных и вертикальных стыков стеновых панелей крупноблочных и крупнопанельных зданий однокомпонентными полисульфидными герметиками</w:t>
            </w:r>
          </w:p>
        </w:tc>
        <w:tc>
          <w:tcPr>
            <w:tcW w:w="1291"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eastAsia="en-US"/>
              </w:rPr>
            </w:pPr>
            <w:r w:rsidRPr="00135A50">
              <w:rPr>
                <w:rFonts w:ascii="Times New Roman" w:hAnsi="Times New Roman" w:cs="Times New Roman"/>
                <w:sz w:val="28"/>
                <w:szCs w:val="28"/>
                <w:lang w:eastAsia="en-US"/>
              </w:rPr>
              <w:t>0,3</w:t>
            </w:r>
          </w:p>
        </w:tc>
      </w:tr>
      <w:tr w:rsidR="00135A50" w:rsidRPr="00135A50" w:rsidTr="0057661C">
        <w:trPr>
          <w:trHeight w:val="1420"/>
        </w:trPr>
        <w:tc>
          <w:tcPr>
            <w:tcW w:w="454"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eastAsia="en-US"/>
              </w:rPr>
            </w:pPr>
            <w:r w:rsidRPr="00135A50">
              <w:rPr>
                <w:rFonts w:ascii="Times New Roman" w:hAnsi="Times New Roman" w:cs="Times New Roman"/>
                <w:sz w:val="28"/>
                <w:szCs w:val="28"/>
                <w:lang w:eastAsia="en-US"/>
              </w:rPr>
              <w:t>3</w:t>
            </w:r>
          </w:p>
        </w:tc>
        <w:tc>
          <w:tcPr>
            <w:tcW w:w="3255" w:type="pct"/>
            <w:vAlign w:val="center"/>
          </w:tcPr>
          <w:p w:rsidR="00414AA6" w:rsidRPr="00135A50" w:rsidRDefault="00414AA6" w:rsidP="00274576">
            <w:pPr>
              <w:suppressAutoHyphens w:val="0"/>
              <w:spacing w:before="0" w:after="0"/>
              <w:ind w:firstLine="0"/>
              <w:contextualSpacing/>
              <w:jc w:val="left"/>
              <w:rPr>
                <w:rFonts w:ascii="Times New Roman" w:hAnsi="Times New Roman" w:cs="Times New Roman"/>
                <w:sz w:val="28"/>
                <w:szCs w:val="28"/>
                <w:lang w:eastAsia="en-US"/>
              </w:rPr>
            </w:pPr>
            <w:r w:rsidRPr="00135A50">
              <w:rPr>
                <w:rFonts w:ascii="Times New Roman" w:hAnsi="Times New Roman" w:cs="Times New Roman"/>
                <w:sz w:val="28"/>
                <w:szCs w:val="28"/>
                <w:lang w:eastAsia="en-US"/>
              </w:rPr>
              <w:t>Утепление ограждающих конструкций стен фасадов минераловатными плитами с последующей отделкой поверхности навесными вентилируемыми фасадными системами</w:t>
            </w:r>
          </w:p>
        </w:tc>
        <w:tc>
          <w:tcPr>
            <w:tcW w:w="1291"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eastAsia="en-US"/>
              </w:rPr>
            </w:pPr>
            <w:r w:rsidRPr="00135A50">
              <w:rPr>
                <w:rFonts w:ascii="Times New Roman" w:hAnsi="Times New Roman" w:cs="Times New Roman"/>
                <w:sz w:val="28"/>
                <w:szCs w:val="28"/>
                <w:lang w:eastAsia="en-US"/>
              </w:rPr>
              <w:t>0,7</w:t>
            </w:r>
          </w:p>
        </w:tc>
      </w:tr>
      <w:tr w:rsidR="00135A50" w:rsidRPr="00135A50" w:rsidTr="0057661C">
        <w:trPr>
          <w:trHeight w:val="1397"/>
        </w:trPr>
        <w:tc>
          <w:tcPr>
            <w:tcW w:w="454"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eastAsia="en-US"/>
              </w:rPr>
            </w:pPr>
            <w:r w:rsidRPr="00135A50">
              <w:rPr>
                <w:rFonts w:ascii="Times New Roman" w:hAnsi="Times New Roman" w:cs="Times New Roman"/>
                <w:sz w:val="28"/>
                <w:szCs w:val="28"/>
                <w:lang w:eastAsia="en-US"/>
              </w:rPr>
              <w:t>4</w:t>
            </w:r>
          </w:p>
        </w:tc>
        <w:tc>
          <w:tcPr>
            <w:tcW w:w="3255" w:type="pct"/>
            <w:vAlign w:val="center"/>
          </w:tcPr>
          <w:p w:rsidR="00414AA6" w:rsidRPr="00135A50" w:rsidRDefault="00414AA6" w:rsidP="00274576">
            <w:pPr>
              <w:suppressAutoHyphens w:val="0"/>
              <w:spacing w:before="0" w:after="0"/>
              <w:ind w:firstLine="0"/>
              <w:contextualSpacing/>
              <w:jc w:val="left"/>
              <w:rPr>
                <w:rFonts w:ascii="Times New Roman" w:hAnsi="Times New Roman" w:cs="Times New Roman"/>
                <w:sz w:val="28"/>
                <w:szCs w:val="28"/>
                <w:lang w:eastAsia="en-US"/>
              </w:rPr>
            </w:pPr>
            <w:r w:rsidRPr="00135A50">
              <w:rPr>
                <w:rFonts w:ascii="Times New Roman" w:hAnsi="Times New Roman" w:cs="Times New Roman"/>
                <w:sz w:val="28"/>
                <w:szCs w:val="28"/>
                <w:lang w:eastAsia="en-US"/>
              </w:rPr>
              <w:t>Замена стропильных ног, мауэрлатов и обрешетки под кровлю из стальных профилированных листов (металлочерепица, профнастил) и</w:t>
            </w:r>
            <w:r w:rsidRPr="00135A50">
              <w:rPr>
                <w:rFonts w:ascii="Times New Roman" w:hAnsi="Times New Roman" w:cs="Times New Roman"/>
                <w:sz w:val="28"/>
                <w:szCs w:val="28"/>
              </w:rPr>
              <w:t xml:space="preserve"> </w:t>
            </w:r>
            <w:r w:rsidRPr="00135A50">
              <w:rPr>
                <w:rFonts w:ascii="Times New Roman" w:hAnsi="Times New Roman" w:cs="Times New Roman"/>
                <w:sz w:val="28"/>
                <w:szCs w:val="28"/>
                <w:lang w:eastAsia="en-US"/>
              </w:rPr>
              <w:t>из асбестоцементных листов</w:t>
            </w:r>
          </w:p>
        </w:tc>
        <w:tc>
          <w:tcPr>
            <w:tcW w:w="1291"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eastAsia="en-US"/>
              </w:rPr>
            </w:pPr>
            <w:r w:rsidRPr="00135A50">
              <w:rPr>
                <w:rFonts w:ascii="Times New Roman" w:hAnsi="Times New Roman" w:cs="Times New Roman"/>
                <w:sz w:val="28"/>
                <w:szCs w:val="28"/>
                <w:lang w:eastAsia="en-US"/>
              </w:rPr>
              <w:t>0,3</w:t>
            </w:r>
          </w:p>
        </w:tc>
      </w:tr>
      <w:tr w:rsidR="00135A50" w:rsidRPr="00135A50" w:rsidTr="00E30BAB">
        <w:trPr>
          <w:trHeight w:val="1056"/>
        </w:trPr>
        <w:tc>
          <w:tcPr>
            <w:tcW w:w="454"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eastAsia="en-US"/>
              </w:rPr>
            </w:pPr>
            <w:r w:rsidRPr="00135A50">
              <w:rPr>
                <w:rFonts w:ascii="Times New Roman" w:hAnsi="Times New Roman" w:cs="Times New Roman"/>
                <w:sz w:val="28"/>
                <w:szCs w:val="28"/>
                <w:lang w:eastAsia="en-US"/>
              </w:rPr>
              <w:t>5</w:t>
            </w:r>
          </w:p>
        </w:tc>
        <w:tc>
          <w:tcPr>
            <w:tcW w:w="3255" w:type="pct"/>
            <w:vAlign w:val="center"/>
          </w:tcPr>
          <w:p w:rsidR="00414AA6" w:rsidRPr="00135A50" w:rsidRDefault="00414AA6" w:rsidP="00274576">
            <w:pPr>
              <w:suppressAutoHyphens w:val="0"/>
              <w:spacing w:before="0" w:after="0"/>
              <w:ind w:firstLine="0"/>
              <w:contextualSpacing/>
              <w:jc w:val="left"/>
              <w:rPr>
                <w:rFonts w:ascii="Times New Roman" w:hAnsi="Times New Roman" w:cs="Times New Roman"/>
                <w:sz w:val="28"/>
                <w:szCs w:val="28"/>
                <w:lang w:eastAsia="en-US"/>
              </w:rPr>
            </w:pPr>
            <w:r w:rsidRPr="00135A50">
              <w:rPr>
                <w:rFonts w:ascii="Times New Roman" w:hAnsi="Times New Roman" w:cs="Times New Roman"/>
                <w:sz w:val="28"/>
                <w:szCs w:val="28"/>
                <w:lang w:eastAsia="en-US"/>
              </w:rPr>
              <w:t>Усиление железобетонных козырьков над входами в подъезды металлическими конструкциями</w:t>
            </w:r>
          </w:p>
        </w:tc>
        <w:tc>
          <w:tcPr>
            <w:tcW w:w="1291"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eastAsia="en-US"/>
              </w:rPr>
            </w:pPr>
            <w:r w:rsidRPr="00135A50">
              <w:rPr>
                <w:rFonts w:ascii="Times New Roman" w:hAnsi="Times New Roman" w:cs="Times New Roman"/>
                <w:sz w:val="28"/>
                <w:szCs w:val="28"/>
                <w:lang w:eastAsia="en-US"/>
              </w:rPr>
              <w:t>0,5</w:t>
            </w:r>
          </w:p>
        </w:tc>
      </w:tr>
      <w:tr w:rsidR="00135A50" w:rsidRPr="00135A50" w:rsidTr="00800F93">
        <w:trPr>
          <w:trHeight w:val="1096"/>
        </w:trPr>
        <w:tc>
          <w:tcPr>
            <w:tcW w:w="454"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eastAsia="en-US"/>
              </w:rPr>
            </w:pPr>
            <w:r w:rsidRPr="00135A50">
              <w:rPr>
                <w:rFonts w:ascii="Times New Roman" w:hAnsi="Times New Roman" w:cs="Times New Roman"/>
                <w:sz w:val="28"/>
                <w:szCs w:val="28"/>
                <w:lang w:eastAsia="en-US"/>
              </w:rPr>
              <w:t>6</w:t>
            </w:r>
          </w:p>
        </w:tc>
        <w:tc>
          <w:tcPr>
            <w:tcW w:w="3255" w:type="pct"/>
            <w:vAlign w:val="center"/>
          </w:tcPr>
          <w:p w:rsidR="00414AA6" w:rsidRPr="00135A50" w:rsidRDefault="00414AA6" w:rsidP="00274576">
            <w:pPr>
              <w:suppressAutoHyphens w:val="0"/>
              <w:spacing w:before="0" w:after="0"/>
              <w:ind w:firstLine="0"/>
              <w:contextualSpacing/>
              <w:jc w:val="left"/>
              <w:rPr>
                <w:rFonts w:ascii="Times New Roman" w:hAnsi="Times New Roman" w:cs="Times New Roman"/>
                <w:sz w:val="28"/>
                <w:szCs w:val="28"/>
                <w:lang w:eastAsia="en-US"/>
              </w:rPr>
            </w:pPr>
            <w:r w:rsidRPr="00135A50">
              <w:rPr>
                <w:rFonts w:ascii="Times New Roman" w:hAnsi="Times New Roman" w:cs="Times New Roman"/>
                <w:sz w:val="28"/>
                <w:szCs w:val="28"/>
                <w:lang w:eastAsia="en-US"/>
              </w:rPr>
              <w:t>Усиление железобетонных балконных плит и лоджий металлическими конструкциями</w:t>
            </w:r>
          </w:p>
        </w:tc>
        <w:tc>
          <w:tcPr>
            <w:tcW w:w="1291"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val="en-US" w:eastAsia="en-US"/>
              </w:rPr>
            </w:pPr>
            <w:r w:rsidRPr="00135A50">
              <w:rPr>
                <w:rFonts w:ascii="Times New Roman" w:hAnsi="Times New Roman" w:cs="Times New Roman"/>
                <w:sz w:val="28"/>
                <w:szCs w:val="28"/>
                <w:lang w:eastAsia="en-US"/>
              </w:rPr>
              <w:t>0,</w:t>
            </w:r>
            <w:r w:rsidRPr="00135A50">
              <w:rPr>
                <w:rFonts w:ascii="Times New Roman" w:hAnsi="Times New Roman" w:cs="Times New Roman"/>
                <w:sz w:val="28"/>
                <w:szCs w:val="28"/>
                <w:lang w:val="en-US" w:eastAsia="en-US"/>
              </w:rPr>
              <w:t>2</w:t>
            </w:r>
          </w:p>
        </w:tc>
      </w:tr>
      <w:tr w:rsidR="00135A50" w:rsidRPr="00135A50" w:rsidTr="00800F93">
        <w:trPr>
          <w:trHeight w:val="843"/>
        </w:trPr>
        <w:tc>
          <w:tcPr>
            <w:tcW w:w="454"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eastAsia="en-US"/>
              </w:rPr>
            </w:pPr>
            <w:r w:rsidRPr="00135A50">
              <w:rPr>
                <w:rFonts w:ascii="Times New Roman" w:hAnsi="Times New Roman" w:cs="Times New Roman"/>
                <w:sz w:val="28"/>
                <w:szCs w:val="28"/>
                <w:lang w:eastAsia="en-US"/>
              </w:rPr>
              <w:t>7</w:t>
            </w:r>
          </w:p>
        </w:tc>
        <w:tc>
          <w:tcPr>
            <w:tcW w:w="3255" w:type="pct"/>
            <w:vAlign w:val="center"/>
          </w:tcPr>
          <w:p w:rsidR="00414AA6" w:rsidRPr="00135A50" w:rsidRDefault="00414AA6" w:rsidP="00274576">
            <w:pPr>
              <w:suppressAutoHyphens w:val="0"/>
              <w:spacing w:before="0" w:after="0"/>
              <w:ind w:firstLine="0"/>
              <w:contextualSpacing/>
              <w:jc w:val="left"/>
              <w:rPr>
                <w:rFonts w:ascii="Times New Roman" w:hAnsi="Times New Roman" w:cs="Times New Roman"/>
                <w:sz w:val="28"/>
                <w:szCs w:val="28"/>
                <w:lang w:val="en-US" w:eastAsia="en-US"/>
              </w:rPr>
            </w:pPr>
            <w:r w:rsidRPr="00135A50">
              <w:rPr>
                <w:rFonts w:ascii="Times New Roman" w:hAnsi="Times New Roman" w:cs="Times New Roman"/>
                <w:sz w:val="28"/>
                <w:szCs w:val="28"/>
                <w:lang w:eastAsia="en-US"/>
              </w:rPr>
              <w:t>Замена металлического ограждения лестниц</w:t>
            </w:r>
          </w:p>
        </w:tc>
        <w:tc>
          <w:tcPr>
            <w:tcW w:w="1291"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eastAsia="en-US"/>
              </w:rPr>
            </w:pPr>
            <w:r w:rsidRPr="00135A50">
              <w:rPr>
                <w:rFonts w:ascii="Times New Roman" w:hAnsi="Times New Roman" w:cs="Times New Roman"/>
                <w:sz w:val="28"/>
                <w:szCs w:val="28"/>
                <w:lang w:eastAsia="en-US"/>
              </w:rPr>
              <w:t>0,3</w:t>
            </w:r>
          </w:p>
        </w:tc>
      </w:tr>
      <w:tr w:rsidR="00135A50" w:rsidRPr="00135A50" w:rsidTr="00800F93">
        <w:trPr>
          <w:trHeight w:val="840"/>
        </w:trPr>
        <w:tc>
          <w:tcPr>
            <w:tcW w:w="454"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eastAsia="en-US"/>
              </w:rPr>
            </w:pPr>
            <w:r w:rsidRPr="00135A50">
              <w:rPr>
                <w:rFonts w:ascii="Times New Roman" w:hAnsi="Times New Roman" w:cs="Times New Roman"/>
                <w:sz w:val="28"/>
                <w:szCs w:val="28"/>
                <w:lang w:eastAsia="en-US"/>
              </w:rPr>
              <w:t>8</w:t>
            </w:r>
          </w:p>
        </w:tc>
        <w:tc>
          <w:tcPr>
            <w:tcW w:w="3255" w:type="pct"/>
            <w:vAlign w:val="center"/>
          </w:tcPr>
          <w:p w:rsidR="00414AA6" w:rsidRPr="00135A50" w:rsidRDefault="00414AA6" w:rsidP="00274576">
            <w:pPr>
              <w:suppressAutoHyphens w:val="0"/>
              <w:spacing w:before="0" w:after="0"/>
              <w:ind w:firstLine="0"/>
              <w:contextualSpacing/>
              <w:jc w:val="left"/>
              <w:rPr>
                <w:rFonts w:ascii="Times New Roman" w:hAnsi="Times New Roman" w:cs="Times New Roman"/>
                <w:sz w:val="28"/>
                <w:szCs w:val="28"/>
                <w:lang w:val="en-US" w:eastAsia="en-US"/>
              </w:rPr>
            </w:pPr>
            <w:r w:rsidRPr="00135A50">
              <w:rPr>
                <w:rFonts w:ascii="Times New Roman" w:hAnsi="Times New Roman" w:cs="Times New Roman"/>
                <w:sz w:val="28"/>
                <w:szCs w:val="28"/>
                <w:lang w:eastAsia="en-US"/>
              </w:rPr>
              <w:t>Ремонт ступеней деревянных лестниц</w:t>
            </w:r>
          </w:p>
        </w:tc>
        <w:tc>
          <w:tcPr>
            <w:tcW w:w="1291"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eastAsia="en-US"/>
              </w:rPr>
            </w:pPr>
            <w:r w:rsidRPr="00135A50">
              <w:rPr>
                <w:rFonts w:ascii="Times New Roman" w:hAnsi="Times New Roman" w:cs="Times New Roman"/>
                <w:sz w:val="28"/>
                <w:szCs w:val="28"/>
                <w:lang w:eastAsia="en-US"/>
              </w:rPr>
              <w:t>0,5</w:t>
            </w:r>
          </w:p>
        </w:tc>
      </w:tr>
      <w:tr w:rsidR="00414AA6" w:rsidRPr="00135A50" w:rsidTr="00800F93">
        <w:trPr>
          <w:trHeight w:val="995"/>
        </w:trPr>
        <w:tc>
          <w:tcPr>
            <w:tcW w:w="454"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eastAsia="en-US"/>
              </w:rPr>
            </w:pPr>
            <w:r w:rsidRPr="00135A50">
              <w:rPr>
                <w:rFonts w:ascii="Times New Roman" w:hAnsi="Times New Roman" w:cs="Times New Roman"/>
                <w:sz w:val="28"/>
                <w:szCs w:val="28"/>
                <w:lang w:eastAsia="en-US"/>
              </w:rPr>
              <w:t>9</w:t>
            </w:r>
          </w:p>
        </w:tc>
        <w:tc>
          <w:tcPr>
            <w:tcW w:w="3255" w:type="pct"/>
            <w:vAlign w:val="center"/>
          </w:tcPr>
          <w:p w:rsidR="00414AA6" w:rsidRPr="00135A50" w:rsidRDefault="00414AA6" w:rsidP="00274576">
            <w:pPr>
              <w:suppressAutoHyphens w:val="0"/>
              <w:spacing w:before="0" w:after="0"/>
              <w:ind w:firstLine="0"/>
              <w:contextualSpacing/>
              <w:jc w:val="left"/>
              <w:rPr>
                <w:rFonts w:ascii="Times New Roman" w:hAnsi="Times New Roman" w:cs="Times New Roman"/>
                <w:sz w:val="28"/>
                <w:szCs w:val="28"/>
                <w:lang w:eastAsia="en-US"/>
              </w:rPr>
            </w:pPr>
            <w:r w:rsidRPr="00135A50">
              <w:rPr>
                <w:rFonts w:ascii="Times New Roman" w:hAnsi="Times New Roman" w:cs="Times New Roman"/>
                <w:sz w:val="28"/>
                <w:szCs w:val="28"/>
                <w:lang w:eastAsia="en-US"/>
              </w:rPr>
              <w:t>Ремонт и восстановление ступеней железобетонных маршей</w:t>
            </w:r>
          </w:p>
        </w:tc>
        <w:tc>
          <w:tcPr>
            <w:tcW w:w="1291" w:type="pct"/>
            <w:vAlign w:val="center"/>
          </w:tcPr>
          <w:p w:rsidR="00414AA6" w:rsidRPr="00135A50" w:rsidRDefault="00414AA6" w:rsidP="00274576">
            <w:pPr>
              <w:tabs>
                <w:tab w:val="left" w:pos="-1560"/>
              </w:tabs>
              <w:suppressAutoHyphens w:val="0"/>
              <w:spacing w:before="0" w:after="0"/>
              <w:ind w:firstLine="0"/>
              <w:contextualSpacing/>
              <w:jc w:val="center"/>
              <w:rPr>
                <w:rFonts w:ascii="Times New Roman" w:hAnsi="Times New Roman" w:cs="Times New Roman"/>
                <w:sz w:val="28"/>
                <w:szCs w:val="28"/>
                <w:lang w:val="en-US" w:eastAsia="en-US"/>
              </w:rPr>
            </w:pPr>
            <w:r w:rsidRPr="00135A50">
              <w:rPr>
                <w:rFonts w:ascii="Times New Roman" w:hAnsi="Times New Roman" w:cs="Times New Roman"/>
                <w:sz w:val="28"/>
                <w:szCs w:val="28"/>
                <w:lang w:val="en-US" w:eastAsia="en-US"/>
              </w:rPr>
              <w:t>0</w:t>
            </w:r>
            <w:r w:rsidRPr="00135A50">
              <w:rPr>
                <w:rFonts w:ascii="Times New Roman" w:hAnsi="Times New Roman" w:cs="Times New Roman"/>
                <w:sz w:val="28"/>
                <w:szCs w:val="28"/>
                <w:lang w:eastAsia="en-US"/>
              </w:rPr>
              <w:t>,</w:t>
            </w:r>
            <w:r w:rsidRPr="00135A50">
              <w:rPr>
                <w:rFonts w:ascii="Times New Roman" w:hAnsi="Times New Roman" w:cs="Times New Roman"/>
                <w:sz w:val="28"/>
                <w:szCs w:val="28"/>
                <w:lang w:val="en-US" w:eastAsia="en-US"/>
              </w:rPr>
              <w:t>3</w:t>
            </w:r>
          </w:p>
        </w:tc>
      </w:tr>
    </w:tbl>
    <w:p w:rsidR="00105019" w:rsidRPr="004D0E1F" w:rsidRDefault="00105019" w:rsidP="00792347">
      <w:pPr>
        <w:suppressAutoHyphens w:val="0"/>
        <w:spacing w:before="0" w:after="0" w:line="360" w:lineRule="auto"/>
        <w:rPr>
          <w:rFonts w:eastAsia="Calibri"/>
          <w:sz w:val="28"/>
          <w:szCs w:val="28"/>
          <w:lang w:eastAsia="en-US"/>
        </w:rPr>
      </w:pPr>
    </w:p>
    <w:p w:rsidR="009850F0" w:rsidRPr="004D0E1F" w:rsidRDefault="009850F0" w:rsidP="00792347">
      <w:pPr>
        <w:suppressAutoHyphens w:val="0"/>
        <w:spacing w:before="0" w:after="0" w:line="360" w:lineRule="auto"/>
        <w:rPr>
          <w:rFonts w:eastAsia="Calibri"/>
          <w:sz w:val="28"/>
          <w:szCs w:val="28"/>
          <w:lang w:eastAsia="en-US"/>
        </w:rPr>
        <w:sectPr w:rsidR="009850F0" w:rsidRPr="004D0E1F" w:rsidSect="00326120">
          <w:pgSz w:w="11906" w:h="16838"/>
          <w:pgMar w:top="1134" w:right="849" w:bottom="1134" w:left="1701" w:header="709" w:footer="709" w:gutter="0"/>
          <w:cols w:space="708"/>
          <w:docGrid w:linePitch="360"/>
        </w:sectPr>
      </w:pPr>
    </w:p>
    <w:p w:rsidR="00BF0C51" w:rsidRPr="00135A50" w:rsidRDefault="00BF0C51" w:rsidP="00B35A98">
      <w:pPr>
        <w:pStyle w:val="af0"/>
        <w:numPr>
          <w:ilvl w:val="0"/>
          <w:numId w:val="7"/>
        </w:numPr>
        <w:spacing w:before="0" w:after="240" w:line="360" w:lineRule="auto"/>
        <w:ind w:left="357" w:hanging="357"/>
        <w:rPr>
          <w:sz w:val="28"/>
          <w:szCs w:val="28"/>
        </w:rPr>
      </w:pPr>
      <w:bookmarkStart w:id="47" w:name="_Toc379463256"/>
      <w:bookmarkStart w:id="48" w:name="_Toc381610338"/>
      <w:r w:rsidRPr="00135A50">
        <w:rPr>
          <w:sz w:val="28"/>
          <w:szCs w:val="28"/>
        </w:rPr>
        <w:lastRenderedPageBreak/>
        <w:t>Порядок применения укрупненных показателей стоимости капитального ремонта основных конструктивных элементов и внутридомовых инженерных систем, входящих в состав общего имущества многоквартирного дома, при планировании работ по обеспечению своевременного проведения капитального ремонта общего имущества в многоквартирном доме</w:t>
      </w:r>
      <w:bookmarkEnd w:id="47"/>
      <w:bookmarkEnd w:id="48"/>
    </w:p>
    <w:p w:rsidR="00A27720" w:rsidRPr="00135A50" w:rsidRDefault="00BF0C51" w:rsidP="00A159AF">
      <w:pPr>
        <w:pStyle w:val="a9"/>
        <w:numPr>
          <w:ilvl w:val="1"/>
          <w:numId w:val="7"/>
        </w:numPr>
        <w:tabs>
          <w:tab w:val="left" w:pos="1418"/>
        </w:tabs>
        <w:spacing w:before="0" w:after="0" w:line="360" w:lineRule="auto"/>
        <w:ind w:left="0" w:firstLine="709"/>
        <w:contextualSpacing w:val="0"/>
        <w:jc w:val="both"/>
        <w:rPr>
          <w:rFonts w:ascii="Times New Roman" w:hAnsi="Times New Roman"/>
          <w:sz w:val="28"/>
          <w:szCs w:val="28"/>
        </w:rPr>
      </w:pPr>
      <w:bookmarkStart w:id="49" w:name="_Toc379209825"/>
      <w:r w:rsidRPr="00135A50">
        <w:rPr>
          <w:rFonts w:ascii="Times New Roman" w:hAnsi="Times New Roman"/>
          <w:sz w:val="28"/>
          <w:szCs w:val="28"/>
        </w:rPr>
        <w:t xml:space="preserve">Настоящие методические рекомендации </w:t>
      </w:r>
      <w:r w:rsidR="007A4AAA" w:rsidRPr="00135A50">
        <w:rPr>
          <w:rFonts w:ascii="Times New Roman" w:hAnsi="Times New Roman"/>
          <w:sz w:val="28"/>
          <w:szCs w:val="28"/>
        </w:rPr>
        <w:t xml:space="preserve">определяют порядок расчета и применения </w:t>
      </w:r>
      <w:r w:rsidR="00371723" w:rsidRPr="00135A50">
        <w:rPr>
          <w:rFonts w:ascii="Times New Roman" w:hAnsi="Times New Roman"/>
          <w:sz w:val="28"/>
          <w:szCs w:val="28"/>
        </w:rPr>
        <w:t>укрупненных показателей стоимости капитального ремонта</w:t>
      </w:r>
      <w:r w:rsidR="007A4AAA" w:rsidRPr="00135A50">
        <w:rPr>
          <w:rFonts w:ascii="Times New Roman" w:hAnsi="Times New Roman"/>
          <w:sz w:val="28"/>
          <w:szCs w:val="28"/>
        </w:rPr>
        <w:t xml:space="preserve"> основных конструктивных элементов и внутридомовых инженерных систем, входящих в состав общего имущества в многоквартирном доме</w:t>
      </w:r>
      <w:r w:rsidR="00371723" w:rsidRPr="00135A50">
        <w:rPr>
          <w:rFonts w:ascii="Times New Roman" w:hAnsi="Times New Roman"/>
          <w:sz w:val="28"/>
          <w:szCs w:val="28"/>
        </w:rPr>
        <w:t xml:space="preserve"> и </w:t>
      </w:r>
      <w:r w:rsidRPr="00135A50">
        <w:rPr>
          <w:rFonts w:ascii="Times New Roman" w:hAnsi="Times New Roman"/>
          <w:sz w:val="28"/>
          <w:szCs w:val="28"/>
        </w:rPr>
        <w:t xml:space="preserve">предназначены для применения субъектами Российской Федерации при формировании  региональной программы </w:t>
      </w:r>
      <w:r w:rsidR="00AF5D23">
        <w:rPr>
          <w:rFonts w:ascii="Times New Roman" w:hAnsi="Times New Roman"/>
          <w:sz w:val="28"/>
          <w:szCs w:val="28"/>
        </w:rPr>
        <w:t>КРМД</w:t>
      </w:r>
      <w:r w:rsidRPr="00135A50">
        <w:rPr>
          <w:rFonts w:ascii="Times New Roman" w:hAnsi="Times New Roman"/>
          <w:sz w:val="28"/>
          <w:szCs w:val="28"/>
        </w:rPr>
        <w:t xml:space="preserve">, планирования затрат для обеспечения своевременного проведения </w:t>
      </w:r>
      <w:r w:rsidR="00AF5D23">
        <w:rPr>
          <w:rFonts w:ascii="Times New Roman" w:hAnsi="Times New Roman"/>
          <w:sz w:val="28"/>
          <w:szCs w:val="28"/>
        </w:rPr>
        <w:t>КРМД</w:t>
      </w:r>
      <w:bookmarkStart w:id="50" w:name="_Toc379209826"/>
      <w:bookmarkEnd w:id="49"/>
      <w:r w:rsidR="00A27720" w:rsidRPr="00135A50">
        <w:rPr>
          <w:rFonts w:ascii="Times New Roman" w:hAnsi="Times New Roman"/>
          <w:sz w:val="28"/>
          <w:szCs w:val="28"/>
        </w:rPr>
        <w:t>.</w:t>
      </w:r>
    </w:p>
    <w:p w:rsidR="00BF0C51" w:rsidRPr="00135A50" w:rsidRDefault="00BF0C51"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51" w:name="_Toc379209827"/>
      <w:bookmarkEnd w:id="50"/>
      <w:r w:rsidRPr="00135A50">
        <w:rPr>
          <w:rFonts w:ascii="Times New Roman" w:hAnsi="Times New Roman"/>
          <w:sz w:val="28"/>
          <w:szCs w:val="28"/>
        </w:rPr>
        <w:t>Определение затрат для обеспечения своевременного проведения капитального ремонта домов выполняется посредством расчета оценочной стоимости капитального ремонта по каждому многоквартирному дому, входящему в перечень однотипной группы многоквартирных домов субъекта Российской Федерации, с учетом итоговой стоимости по объектам общего имущества дома.</w:t>
      </w:r>
      <w:bookmarkEnd w:id="51"/>
    </w:p>
    <w:p w:rsidR="007A4AAA" w:rsidRPr="00135A50" w:rsidRDefault="00BF0C51" w:rsidP="005C79B9">
      <w:pPr>
        <w:pStyle w:val="a9"/>
        <w:numPr>
          <w:ilvl w:val="1"/>
          <w:numId w:val="7"/>
        </w:numPr>
        <w:spacing w:before="0" w:after="0" w:line="360" w:lineRule="auto"/>
        <w:ind w:left="0" w:firstLine="709"/>
        <w:contextualSpacing w:val="0"/>
        <w:jc w:val="both"/>
        <w:rPr>
          <w:rFonts w:ascii="Times New Roman" w:hAnsi="Times New Roman"/>
          <w:sz w:val="28"/>
          <w:szCs w:val="28"/>
        </w:rPr>
      </w:pPr>
      <w:bookmarkStart w:id="52" w:name="_Toc379209828"/>
      <w:r w:rsidRPr="00135A50">
        <w:rPr>
          <w:rFonts w:ascii="Times New Roman" w:hAnsi="Times New Roman"/>
          <w:sz w:val="28"/>
          <w:szCs w:val="28"/>
        </w:rPr>
        <w:t xml:space="preserve">Расчет </w:t>
      </w:r>
      <w:r w:rsidR="007A4AAA" w:rsidRPr="00135A50">
        <w:rPr>
          <w:rFonts w:ascii="Times New Roman" w:hAnsi="Times New Roman"/>
          <w:sz w:val="28"/>
          <w:szCs w:val="28"/>
        </w:rPr>
        <w:t>оценочн</w:t>
      </w:r>
      <w:r w:rsidR="007361DC" w:rsidRPr="00135A50">
        <w:rPr>
          <w:rFonts w:ascii="Times New Roman" w:hAnsi="Times New Roman"/>
          <w:sz w:val="28"/>
          <w:szCs w:val="28"/>
        </w:rPr>
        <w:t>ой</w:t>
      </w:r>
      <w:r w:rsidR="007A4AAA" w:rsidRPr="00135A50">
        <w:rPr>
          <w:rFonts w:ascii="Times New Roman" w:hAnsi="Times New Roman"/>
          <w:sz w:val="28"/>
          <w:szCs w:val="28"/>
        </w:rPr>
        <w:t xml:space="preserve"> стоимост</w:t>
      </w:r>
      <w:r w:rsidR="007361DC" w:rsidRPr="00135A50">
        <w:rPr>
          <w:rFonts w:ascii="Times New Roman" w:hAnsi="Times New Roman"/>
          <w:sz w:val="28"/>
          <w:szCs w:val="28"/>
        </w:rPr>
        <w:t>и</w:t>
      </w:r>
      <w:r w:rsidR="007A4AAA" w:rsidRPr="00135A50">
        <w:rPr>
          <w:rFonts w:ascii="Times New Roman" w:hAnsi="Times New Roman"/>
          <w:sz w:val="28"/>
          <w:szCs w:val="28"/>
        </w:rPr>
        <w:t xml:space="preserve"> </w:t>
      </w:r>
      <w:r w:rsidR="00AF5D23">
        <w:rPr>
          <w:rFonts w:ascii="Times New Roman" w:hAnsi="Times New Roman"/>
          <w:sz w:val="28"/>
          <w:szCs w:val="28"/>
        </w:rPr>
        <w:t>КРМД</w:t>
      </w:r>
      <w:r w:rsidR="007A4AAA" w:rsidRPr="00135A50">
        <w:rPr>
          <w:rFonts w:ascii="Times New Roman" w:hAnsi="Times New Roman"/>
          <w:sz w:val="28"/>
          <w:szCs w:val="28"/>
        </w:rPr>
        <w:t xml:space="preserve"> выполняется в следующей последовательности:</w:t>
      </w:r>
    </w:p>
    <w:p w:rsidR="00392C45" w:rsidRPr="00135A50" w:rsidRDefault="007A4AAA" w:rsidP="005C79B9">
      <w:pPr>
        <w:pStyle w:val="a9"/>
        <w:numPr>
          <w:ilvl w:val="2"/>
          <w:numId w:val="7"/>
        </w:numPr>
        <w:tabs>
          <w:tab w:val="left" w:pos="1701"/>
        </w:tabs>
        <w:spacing w:before="0" w:after="0" w:line="360" w:lineRule="auto"/>
        <w:ind w:left="0" w:firstLine="720"/>
        <w:contextualSpacing w:val="0"/>
        <w:jc w:val="both"/>
        <w:rPr>
          <w:rFonts w:ascii="Times New Roman" w:hAnsi="Times New Roman"/>
          <w:sz w:val="28"/>
          <w:szCs w:val="28"/>
        </w:rPr>
      </w:pPr>
      <w:r w:rsidRPr="00135A50">
        <w:rPr>
          <w:rFonts w:ascii="Times New Roman" w:hAnsi="Times New Roman"/>
          <w:sz w:val="28"/>
          <w:szCs w:val="28"/>
        </w:rPr>
        <w:t>Многоквартирные дома</w:t>
      </w:r>
      <w:r w:rsidR="00740A11">
        <w:rPr>
          <w:rFonts w:ascii="Times New Roman" w:hAnsi="Times New Roman"/>
          <w:sz w:val="28"/>
          <w:szCs w:val="28"/>
        </w:rPr>
        <w:t>, расположенные на территории</w:t>
      </w:r>
      <w:r w:rsidRPr="00135A50">
        <w:rPr>
          <w:rFonts w:ascii="Times New Roman" w:hAnsi="Times New Roman"/>
          <w:sz w:val="28"/>
          <w:szCs w:val="28"/>
        </w:rPr>
        <w:t xml:space="preserve"> субъекта Российской Федерации</w:t>
      </w:r>
      <w:r w:rsidR="00A74278">
        <w:rPr>
          <w:rFonts w:ascii="Times New Roman" w:hAnsi="Times New Roman"/>
          <w:sz w:val="28"/>
          <w:szCs w:val="28"/>
        </w:rPr>
        <w:t>,</w:t>
      </w:r>
      <w:r w:rsidRPr="00135A50">
        <w:rPr>
          <w:rFonts w:ascii="Times New Roman" w:hAnsi="Times New Roman"/>
          <w:sz w:val="28"/>
          <w:szCs w:val="28"/>
        </w:rPr>
        <w:t xml:space="preserve"> делятся на группы однотипных домов в соответствии с Классификацией </w:t>
      </w:r>
      <w:r w:rsidR="00392C45" w:rsidRPr="00135A50">
        <w:rPr>
          <w:rFonts w:ascii="Times New Roman" w:hAnsi="Times New Roman"/>
          <w:sz w:val="28"/>
          <w:szCs w:val="28"/>
        </w:rPr>
        <w:t>однотипных многоквартирных домов, учитывающей основные конструктивные элементы и внутридомовые инженерные системы, входящие в состав общего имущества в многоквартирном доме</w:t>
      </w:r>
      <w:r w:rsidR="00EC2F8A" w:rsidRPr="00135A50">
        <w:rPr>
          <w:rFonts w:ascii="Times New Roman" w:hAnsi="Times New Roman"/>
          <w:sz w:val="28"/>
          <w:szCs w:val="28"/>
        </w:rPr>
        <w:t xml:space="preserve"> (Приложение </w:t>
      </w:r>
      <w:r w:rsidR="00DB105A">
        <w:rPr>
          <w:rFonts w:ascii="Times New Roman" w:hAnsi="Times New Roman"/>
          <w:sz w:val="28"/>
          <w:szCs w:val="28"/>
        </w:rPr>
        <w:t>9</w:t>
      </w:r>
      <w:r w:rsidR="00EC2F8A" w:rsidRPr="00135A50">
        <w:rPr>
          <w:rFonts w:ascii="Times New Roman" w:hAnsi="Times New Roman"/>
          <w:sz w:val="28"/>
          <w:szCs w:val="28"/>
        </w:rPr>
        <w:t>)</w:t>
      </w:r>
      <w:r w:rsidR="00927641" w:rsidRPr="00135A50">
        <w:rPr>
          <w:rFonts w:ascii="Times New Roman" w:hAnsi="Times New Roman"/>
          <w:sz w:val="28"/>
          <w:szCs w:val="28"/>
        </w:rPr>
        <w:t>;</w:t>
      </w:r>
    </w:p>
    <w:p w:rsidR="00B420DA" w:rsidRPr="00135A50" w:rsidRDefault="00B21DB9" w:rsidP="005C79B9">
      <w:pPr>
        <w:pStyle w:val="a9"/>
        <w:numPr>
          <w:ilvl w:val="2"/>
          <w:numId w:val="7"/>
        </w:numPr>
        <w:tabs>
          <w:tab w:val="left" w:pos="1701"/>
        </w:tabs>
        <w:spacing w:before="0" w:after="0" w:line="360" w:lineRule="auto"/>
        <w:ind w:left="0" w:firstLine="720"/>
        <w:contextualSpacing w:val="0"/>
        <w:jc w:val="both"/>
        <w:rPr>
          <w:rFonts w:ascii="Times New Roman" w:hAnsi="Times New Roman"/>
          <w:sz w:val="28"/>
          <w:szCs w:val="28"/>
        </w:rPr>
      </w:pPr>
      <w:r>
        <w:rPr>
          <w:rFonts w:ascii="Times New Roman" w:hAnsi="Times New Roman"/>
          <w:sz w:val="28"/>
          <w:szCs w:val="28"/>
        </w:rPr>
        <w:t xml:space="preserve">В соответствии с </w:t>
      </w:r>
      <w:r w:rsidR="00B35A98">
        <w:rPr>
          <w:rFonts w:ascii="Times New Roman" w:hAnsi="Times New Roman"/>
          <w:sz w:val="28"/>
          <w:szCs w:val="28"/>
        </w:rPr>
        <w:t xml:space="preserve">Приложением </w:t>
      </w:r>
      <w:r w:rsidR="000C306A">
        <w:rPr>
          <w:rFonts w:ascii="Times New Roman" w:hAnsi="Times New Roman"/>
          <w:sz w:val="28"/>
          <w:szCs w:val="28"/>
        </w:rPr>
        <w:t>3</w:t>
      </w:r>
      <w:r w:rsidR="00B420DA" w:rsidRPr="00135A50">
        <w:rPr>
          <w:rFonts w:ascii="Times New Roman" w:hAnsi="Times New Roman"/>
          <w:sz w:val="28"/>
          <w:szCs w:val="28"/>
        </w:rPr>
        <w:t xml:space="preserve"> определяются </w:t>
      </w:r>
      <w:r w:rsidR="00BF0C51" w:rsidRPr="00135A50">
        <w:rPr>
          <w:rFonts w:ascii="Times New Roman" w:hAnsi="Times New Roman"/>
          <w:sz w:val="28"/>
          <w:szCs w:val="28"/>
        </w:rPr>
        <w:t>укрупненны</w:t>
      </w:r>
      <w:r w:rsidR="00B420DA" w:rsidRPr="00135A50">
        <w:rPr>
          <w:rFonts w:ascii="Times New Roman" w:hAnsi="Times New Roman"/>
          <w:sz w:val="28"/>
          <w:szCs w:val="28"/>
        </w:rPr>
        <w:t>е</w:t>
      </w:r>
      <w:r w:rsidR="00BF0C51" w:rsidRPr="00135A50">
        <w:rPr>
          <w:rFonts w:ascii="Times New Roman" w:hAnsi="Times New Roman"/>
          <w:sz w:val="28"/>
          <w:szCs w:val="28"/>
        </w:rPr>
        <w:t xml:space="preserve"> показател</w:t>
      </w:r>
      <w:r w:rsidR="00B420DA" w:rsidRPr="00135A50">
        <w:rPr>
          <w:rFonts w:ascii="Times New Roman" w:hAnsi="Times New Roman"/>
          <w:sz w:val="28"/>
          <w:szCs w:val="28"/>
        </w:rPr>
        <w:t>и</w:t>
      </w:r>
      <w:r w:rsidR="00BF0C51" w:rsidRPr="00135A50">
        <w:rPr>
          <w:rFonts w:ascii="Times New Roman" w:hAnsi="Times New Roman"/>
          <w:sz w:val="28"/>
          <w:szCs w:val="28"/>
        </w:rPr>
        <w:t xml:space="preserve"> стоимости капитального ремонта</w:t>
      </w:r>
      <w:r w:rsidR="00B420DA" w:rsidRPr="00135A50">
        <w:rPr>
          <w:rFonts w:ascii="Times New Roman" w:hAnsi="Times New Roman"/>
          <w:sz w:val="28"/>
          <w:szCs w:val="28"/>
        </w:rPr>
        <w:t xml:space="preserve"> основных конструктивных </w:t>
      </w:r>
      <w:r w:rsidR="00B420DA" w:rsidRPr="00135A50">
        <w:rPr>
          <w:rFonts w:ascii="Times New Roman" w:hAnsi="Times New Roman"/>
          <w:sz w:val="28"/>
          <w:szCs w:val="28"/>
        </w:rPr>
        <w:lastRenderedPageBreak/>
        <w:t>элементов и внутридомовых инженерных систем по типам многоквартирных домов;</w:t>
      </w:r>
    </w:p>
    <w:p w:rsidR="00435665" w:rsidRPr="00135A50" w:rsidRDefault="00435665" w:rsidP="005C79B9">
      <w:pPr>
        <w:pStyle w:val="a9"/>
        <w:numPr>
          <w:ilvl w:val="2"/>
          <w:numId w:val="7"/>
        </w:numPr>
        <w:tabs>
          <w:tab w:val="left" w:pos="1701"/>
        </w:tabs>
        <w:spacing w:before="0" w:after="0" w:line="360" w:lineRule="auto"/>
        <w:ind w:left="0" w:firstLine="720"/>
        <w:contextualSpacing w:val="0"/>
        <w:jc w:val="both"/>
        <w:rPr>
          <w:rFonts w:ascii="Times New Roman" w:hAnsi="Times New Roman"/>
          <w:sz w:val="28"/>
          <w:szCs w:val="28"/>
        </w:rPr>
      </w:pPr>
      <w:r w:rsidRPr="00135A50">
        <w:rPr>
          <w:rFonts w:ascii="Times New Roman" w:hAnsi="Times New Roman"/>
          <w:sz w:val="28"/>
          <w:szCs w:val="28"/>
        </w:rPr>
        <w:t xml:space="preserve">Группа однотипных домов </w:t>
      </w:r>
      <w:r w:rsidR="004D5334" w:rsidRPr="00135A50">
        <w:rPr>
          <w:rFonts w:ascii="Times New Roman" w:hAnsi="Times New Roman"/>
          <w:sz w:val="28"/>
          <w:szCs w:val="28"/>
        </w:rPr>
        <w:t xml:space="preserve">(адресно) </w:t>
      </w:r>
      <w:r w:rsidRPr="00135A50">
        <w:rPr>
          <w:rFonts w:ascii="Times New Roman" w:hAnsi="Times New Roman"/>
          <w:sz w:val="28"/>
          <w:szCs w:val="28"/>
        </w:rPr>
        <w:t xml:space="preserve">включается в форму определения оценочной стоимости </w:t>
      </w:r>
      <w:r w:rsidR="00AF5D23">
        <w:rPr>
          <w:rFonts w:ascii="Times New Roman" w:hAnsi="Times New Roman"/>
          <w:sz w:val="28"/>
          <w:szCs w:val="28"/>
        </w:rPr>
        <w:t>КРМД</w:t>
      </w:r>
      <w:r w:rsidRPr="00135A50">
        <w:rPr>
          <w:rFonts w:ascii="Times New Roman" w:hAnsi="Times New Roman"/>
          <w:sz w:val="28"/>
          <w:szCs w:val="28"/>
        </w:rPr>
        <w:t xml:space="preserve"> субъекта Российской Федерации (Приложение </w:t>
      </w:r>
      <w:r w:rsidR="00DB105A">
        <w:rPr>
          <w:rFonts w:ascii="Times New Roman" w:hAnsi="Times New Roman"/>
          <w:sz w:val="28"/>
          <w:szCs w:val="28"/>
        </w:rPr>
        <w:t>9</w:t>
      </w:r>
      <w:r w:rsidR="00804787" w:rsidRPr="00135A50">
        <w:rPr>
          <w:rFonts w:ascii="Times New Roman" w:hAnsi="Times New Roman"/>
          <w:sz w:val="28"/>
          <w:szCs w:val="28"/>
        </w:rPr>
        <w:t>) с указанием площади жилых и нежилых помещений по каждому дому;</w:t>
      </w:r>
    </w:p>
    <w:p w:rsidR="00526131" w:rsidRPr="00135A50" w:rsidRDefault="00526131" w:rsidP="005C79B9">
      <w:pPr>
        <w:pStyle w:val="a9"/>
        <w:numPr>
          <w:ilvl w:val="2"/>
          <w:numId w:val="7"/>
        </w:numPr>
        <w:tabs>
          <w:tab w:val="left" w:pos="1701"/>
        </w:tabs>
        <w:spacing w:before="0" w:after="0" w:line="360" w:lineRule="auto"/>
        <w:ind w:left="0" w:firstLine="720"/>
        <w:contextualSpacing w:val="0"/>
        <w:jc w:val="both"/>
        <w:rPr>
          <w:rFonts w:ascii="Times New Roman" w:hAnsi="Times New Roman"/>
          <w:sz w:val="28"/>
          <w:szCs w:val="28"/>
        </w:rPr>
      </w:pPr>
      <w:r w:rsidRPr="00135A50">
        <w:rPr>
          <w:rFonts w:ascii="Times New Roman" w:hAnsi="Times New Roman"/>
          <w:sz w:val="28"/>
          <w:szCs w:val="28"/>
        </w:rPr>
        <w:t xml:space="preserve">Оценочная стоимость капитального ремонта по каждому многоквартирному дому определяется как произведение укрупненных показателей стоимости </w:t>
      </w:r>
      <w:r w:rsidR="00281460" w:rsidRPr="00135A50">
        <w:rPr>
          <w:rFonts w:ascii="Times New Roman" w:hAnsi="Times New Roman"/>
          <w:sz w:val="28"/>
          <w:szCs w:val="28"/>
        </w:rPr>
        <w:t>капитального ремонта основных конструктивных элементов и внутридомовых инженерных систем</w:t>
      </w:r>
      <w:r w:rsidR="005B1D9F" w:rsidRPr="00135A50">
        <w:rPr>
          <w:rFonts w:ascii="Times New Roman" w:hAnsi="Times New Roman"/>
          <w:sz w:val="28"/>
          <w:szCs w:val="28"/>
        </w:rPr>
        <w:t xml:space="preserve">, определенных </w:t>
      </w:r>
      <w:r w:rsidR="00B35A98">
        <w:rPr>
          <w:rFonts w:ascii="Times New Roman" w:hAnsi="Times New Roman"/>
          <w:sz w:val="28"/>
          <w:szCs w:val="28"/>
        </w:rPr>
        <w:t xml:space="preserve">в соответствии с Приложением </w:t>
      </w:r>
      <w:r w:rsidR="000C306A">
        <w:rPr>
          <w:rFonts w:ascii="Times New Roman" w:hAnsi="Times New Roman"/>
          <w:sz w:val="28"/>
          <w:szCs w:val="28"/>
        </w:rPr>
        <w:t>3</w:t>
      </w:r>
      <w:r w:rsidR="005B1D9F" w:rsidRPr="00135A50">
        <w:rPr>
          <w:rFonts w:ascii="Times New Roman" w:hAnsi="Times New Roman"/>
          <w:sz w:val="28"/>
          <w:szCs w:val="28"/>
        </w:rPr>
        <w:t>,</w:t>
      </w:r>
      <w:r w:rsidR="00281460" w:rsidRPr="00135A50">
        <w:rPr>
          <w:rFonts w:ascii="Times New Roman" w:hAnsi="Times New Roman"/>
          <w:sz w:val="28"/>
          <w:szCs w:val="28"/>
        </w:rPr>
        <w:t xml:space="preserve"> на площадь (жилую и нежилую) каждого дома</w:t>
      </w:r>
      <w:r w:rsidR="005A4C45" w:rsidRPr="00135A50">
        <w:rPr>
          <w:rFonts w:ascii="Times New Roman" w:hAnsi="Times New Roman"/>
          <w:sz w:val="28"/>
          <w:szCs w:val="28"/>
        </w:rPr>
        <w:t xml:space="preserve"> и включаются в графы 6 – 18 Приложения </w:t>
      </w:r>
      <w:r w:rsidR="000C306A">
        <w:rPr>
          <w:rFonts w:ascii="Times New Roman" w:hAnsi="Times New Roman"/>
          <w:sz w:val="28"/>
          <w:szCs w:val="28"/>
        </w:rPr>
        <w:t>4</w:t>
      </w:r>
      <w:r w:rsidR="00281460" w:rsidRPr="00135A50">
        <w:rPr>
          <w:rFonts w:ascii="Times New Roman" w:hAnsi="Times New Roman"/>
          <w:sz w:val="28"/>
          <w:szCs w:val="28"/>
        </w:rPr>
        <w:t>.</w:t>
      </w:r>
    </w:p>
    <w:p w:rsidR="00BF0C51" w:rsidRPr="00135A50" w:rsidRDefault="005B1D9F" w:rsidP="007361DC">
      <w:pPr>
        <w:pStyle w:val="a9"/>
        <w:tabs>
          <w:tab w:val="left" w:pos="-1560"/>
        </w:tabs>
        <w:spacing w:before="0" w:after="240" w:line="360" w:lineRule="auto"/>
        <w:ind w:left="709"/>
        <w:contextualSpacing w:val="0"/>
        <w:jc w:val="both"/>
        <w:rPr>
          <w:rFonts w:ascii="Times New Roman" w:hAnsi="Times New Roman"/>
          <w:sz w:val="28"/>
          <w:szCs w:val="28"/>
        </w:rPr>
      </w:pPr>
      <w:r w:rsidRPr="00135A50">
        <w:rPr>
          <w:rFonts w:ascii="Times New Roman" w:hAnsi="Times New Roman"/>
          <w:sz w:val="28"/>
          <w:szCs w:val="28"/>
        </w:rPr>
        <w:t>Расчет выполняется</w:t>
      </w:r>
      <w:r w:rsidR="00BF0C51" w:rsidRPr="00135A50">
        <w:rPr>
          <w:rFonts w:ascii="Times New Roman" w:hAnsi="Times New Roman"/>
          <w:sz w:val="28"/>
          <w:szCs w:val="28"/>
        </w:rPr>
        <w:t xml:space="preserve"> по формуле</w:t>
      </w:r>
      <w:r w:rsidR="00835A86" w:rsidRPr="00135A50">
        <w:rPr>
          <w:rFonts w:ascii="Times New Roman" w:hAnsi="Times New Roman"/>
          <w:sz w:val="28"/>
          <w:szCs w:val="28"/>
        </w:rPr>
        <w:t xml:space="preserve"> (9)</w:t>
      </w:r>
      <w:r w:rsidR="00BF0C51" w:rsidRPr="00135A50">
        <w:rPr>
          <w:rFonts w:ascii="Times New Roman" w:hAnsi="Times New Roman"/>
          <w:sz w:val="28"/>
          <w:szCs w:val="28"/>
        </w:rPr>
        <w:t>:</w:t>
      </w:r>
      <w:bookmarkEnd w:id="52"/>
    </w:p>
    <w:p w:rsidR="00BF0C51" w:rsidRPr="00135A50" w:rsidRDefault="00A0629B" w:rsidP="00326120">
      <w:pPr>
        <w:suppressAutoHyphens w:val="0"/>
        <w:spacing w:before="0" w:after="0" w:line="360" w:lineRule="auto"/>
        <w:ind w:right="1701"/>
        <w:jc w:val="right"/>
        <w:rPr>
          <w:sz w:val="36"/>
          <w:szCs w:val="36"/>
        </w:rPr>
      </w:pPr>
      <m:oMath>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r>
              <w:rPr>
                <w:rFonts w:ascii="Cambria Math" w:eastAsia="Calibri" w:hAnsi="Cambria Math"/>
                <w:sz w:val="36"/>
                <w:szCs w:val="36"/>
                <w:lang w:eastAsia="en-US"/>
              </w:rPr>
              <m:t>кр</m:t>
            </m:r>
          </m:sub>
          <m:sup>
            <m:r>
              <w:rPr>
                <w:rFonts w:ascii="Cambria Math" w:eastAsia="Calibri" w:hAnsi="Cambria Math"/>
                <w:sz w:val="36"/>
                <w:szCs w:val="36"/>
                <w:lang w:eastAsia="en-US"/>
              </w:rPr>
              <m:t xml:space="preserve">оц (тип </m:t>
            </m:r>
            <m:r>
              <w:rPr>
                <w:rFonts w:ascii="Cambria Math" w:eastAsia="Calibri" w:hAnsi="Cambria Math"/>
                <w:sz w:val="36"/>
                <w:szCs w:val="36"/>
                <w:lang w:val="en-US" w:eastAsia="en-US"/>
              </w:rPr>
              <m:t>i</m:t>
            </m:r>
            <m:r>
              <w:rPr>
                <w:rFonts w:ascii="Cambria Math" w:eastAsia="Calibri" w:hAnsi="Cambria Math"/>
                <w:sz w:val="36"/>
                <w:szCs w:val="36"/>
                <w:lang w:eastAsia="en-US"/>
              </w:rPr>
              <m:t>)</m:t>
            </m:r>
          </m:sup>
        </m:sSubSup>
        <m:r>
          <w:rPr>
            <w:rFonts w:ascii="Cambria Math" w:eastAsia="Calibri" w:hAnsi="Cambria Math"/>
            <w:sz w:val="36"/>
            <w:szCs w:val="36"/>
            <w:lang w:eastAsia="en-US"/>
          </w:rPr>
          <m:t>=</m:t>
        </m:r>
        <m:nary>
          <m:naryPr>
            <m:chr m:val="∑"/>
            <m:limLoc m:val="undOvr"/>
            <m:ctrlPr>
              <w:rPr>
                <w:rFonts w:ascii="Cambria Math" w:eastAsia="Calibri" w:hAnsi="Cambria Math"/>
                <w:i/>
                <w:sz w:val="36"/>
                <w:szCs w:val="36"/>
                <w:lang w:eastAsia="en-US"/>
              </w:rPr>
            </m:ctrlPr>
          </m:naryPr>
          <m:sub>
            <m:r>
              <w:rPr>
                <w:rFonts w:ascii="Cambria Math" w:eastAsia="Calibri" w:hAnsi="Cambria Math"/>
                <w:sz w:val="36"/>
                <w:szCs w:val="36"/>
                <w:lang w:val="en-US" w:eastAsia="en-US"/>
              </w:rPr>
              <m:t>i</m:t>
            </m:r>
            <m:r>
              <w:rPr>
                <w:rFonts w:ascii="Cambria Math" w:eastAsia="Calibri" w:hAnsi="Cambria Math"/>
                <w:sz w:val="36"/>
                <w:szCs w:val="36"/>
                <w:lang w:eastAsia="en-US"/>
              </w:rPr>
              <m:t>=1</m:t>
            </m:r>
          </m:sub>
          <m:sup>
            <m:r>
              <w:rPr>
                <w:rFonts w:ascii="Cambria Math" w:eastAsia="Calibri" w:hAnsi="Cambria Math"/>
                <w:sz w:val="36"/>
                <w:szCs w:val="36"/>
                <w:lang w:val="en-US" w:eastAsia="en-US"/>
              </w:rPr>
              <m:t>m</m:t>
            </m:r>
          </m:sup>
          <m:e>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sup>
                <m:r>
                  <w:rPr>
                    <w:rFonts w:ascii="Cambria Math" w:eastAsia="Calibri" w:hAnsi="Cambria Math"/>
                    <w:sz w:val="36"/>
                    <w:szCs w:val="36"/>
                    <w:lang w:eastAsia="en-US"/>
                  </w:rPr>
                  <m:t>мкд</m:t>
                </m:r>
              </m:sup>
            </m:sSubSup>
          </m:e>
        </m:nary>
      </m:oMath>
      <w:r w:rsidR="00326120" w:rsidRPr="00135A50">
        <w:rPr>
          <w:sz w:val="36"/>
          <w:szCs w:val="36"/>
          <w:lang w:eastAsia="en-US"/>
        </w:rPr>
        <w:t xml:space="preserve">  ,   </w:t>
      </w:r>
      <w:r w:rsidR="004E2563" w:rsidRPr="00135A50">
        <w:rPr>
          <w:sz w:val="36"/>
          <w:szCs w:val="36"/>
          <w:lang w:eastAsia="en-US"/>
        </w:rPr>
        <w:t xml:space="preserve">     </w:t>
      </w:r>
      <w:r w:rsidR="00326120" w:rsidRPr="00135A50">
        <w:rPr>
          <w:sz w:val="36"/>
          <w:szCs w:val="36"/>
          <w:lang w:eastAsia="en-US"/>
        </w:rPr>
        <w:t xml:space="preserve">  </w:t>
      </w:r>
      <w:r w:rsidR="00835A86" w:rsidRPr="00135A50">
        <w:rPr>
          <w:rFonts w:eastAsiaTheme="minorEastAsia"/>
          <w:sz w:val="28"/>
          <w:szCs w:val="28"/>
        </w:rPr>
        <w:t>(9</w:t>
      </w:r>
      <w:r w:rsidR="00326120" w:rsidRPr="00135A50">
        <w:rPr>
          <w:rFonts w:eastAsiaTheme="minorEastAsia"/>
          <w:sz w:val="28"/>
          <w:szCs w:val="28"/>
        </w:rPr>
        <w:t>)</w:t>
      </w:r>
    </w:p>
    <w:p w:rsidR="00BF0C51" w:rsidRPr="00135A50" w:rsidRDefault="00326120" w:rsidP="00326120">
      <w:pPr>
        <w:suppressAutoHyphens w:val="0"/>
        <w:spacing w:before="0" w:after="0" w:line="360" w:lineRule="auto"/>
        <w:rPr>
          <w:rFonts w:eastAsia="Calibri"/>
          <w:sz w:val="28"/>
          <w:szCs w:val="28"/>
          <w:lang w:eastAsia="en-US"/>
        </w:rPr>
      </w:pPr>
      <w:r w:rsidRPr="00135A50">
        <w:rPr>
          <w:rFonts w:eastAsia="Calibri"/>
          <w:sz w:val="28"/>
          <w:szCs w:val="28"/>
          <w:lang w:eastAsia="en-US"/>
        </w:rPr>
        <w:t>где:</w:t>
      </w:r>
    </w:p>
    <w:p w:rsidR="00BF0C51" w:rsidRPr="00135A50" w:rsidRDefault="00A0629B" w:rsidP="00326120">
      <w:pPr>
        <w:tabs>
          <w:tab w:val="left" w:pos="2552"/>
        </w:tabs>
        <w:suppressAutoHyphens w:val="0"/>
        <w:spacing w:before="0" w:after="0" w:line="360" w:lineRule="auto"/>
        <w:rPr>
          <w:rFonts w:eastAsia="Calibri"/>
          <w:sz w:val="28"/>
          <w:szCs w:val="28"/>
          <w:lang w:eastAsia="en-US"/>
        </w:rPr>
      </w:pPr>
      <m:oMath>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r>
              <w:rPr>
                <w:rFonts w:ascii="Cambria Math" w:eastAsia="Calibri" w:hAnsi="Cambria Math"/>
                <w:sz w:val="36"/>
                <w:szCs w:val="36"/>
                <w:lang w:eastAsia="en-US"/>
              </w:rPr>
              <m:t>кр</m:t>
            </m:r>
          </m:sub>
          <m:sup>
            <m:r>
              <w:rPr>
                <w:rFonts w:ascii="Cambria Math" w:eastAsia="Calibri" w:hAnsi="Cambria Math"/>
                <w:sz w:val="36"/>
                <w:szCs w:val="36"/>
                <w:lang w:eastAsia="en-US"/>
              </w:rPr>
              <m:t xml:space="preserve">оц (тип </m:t>
            </m:r>
            <m:r>
              <w:rPr>
                <w:rFonts w:ascii="Cambria Math" w:eastAsia="Calibri" w:hAnsi="Cambria Math"/>
                <w:sz w:val="36"/>
                <w:szCs w:val="36"/>
                <w:lang w:val="en-US" w:eastAsia="en-US"/>
              </w:rPr>
              <m:t>i</m:t>
            </m:r>
            <m:r>
              <w:rPr>
                <w:rFonts w:ascii="Cambria Math" w:eastAsia="Calibri" w:hAnsi="Cambria Math"/>
                <w:sz w:val="36"/>
                <w:szCs w:val="36"/>
                <w:lang w:eastAsia="en-US"/>
              </w:rPr>
              <m:t>)</m:t>
            </m:r>
          </m:sup>
        </m:sSubSup>
        <m:r>
          <w:rPr>
            <w:rFonts w:ascii="Cambria Math" w:eastAsia="Calibri" w:hAnsi="Cambria Math"/>
            <w:sz w:val="36"/>
            <w:szCs w:val="36"/>
            <w:lang w:eastAsia="en-US"/>
          </w:rPr>
          <m:t xml:space="preserve"> </m:t>
        </m:r>
      </m:oMath>
      <w:r w:rsidR="00326120" w:rsidRPr="00135A50">
        <w:rPr>
          <w:rFonts w:eastAsia="Calibri"/>
          <w:sz w:val="28"/>
          <w:szCs w:val="28"/>
          <w:lang w:eastAsia="en-US"/>
        </w:rPr>
        <w:t>–</w:t>
      </w:r>
      <w:r w:rsidR="00326120" w:rsidRPr="00135A50">
        <w:rPr>
          <w:rFonts w:eastAsia="Calibri"/>
          <w:sz w:val="28"/>
          <w:szCs w:val="28"/>
          <w:lang w:eastAsia="en-US"/>
        </w:rPr>
        <w:tab/>
      </w:r>
      <w:r w:rsidR="00BF0C51" w:rsidRPr="00135A50">
        <w:rPr>
          <w:rFonts w:eastAsia="Calibri"/>
          <w:sz w:val="28"/>
          <w:szCs w:val="28"/>
          <w:lang w:eastAsia="en-US"/>
        </w:rPr>
        <w:t xml:space="preserve">оценочная стоимость </w:t>
      </w:r>
      <w:r w:rsidR="00AF5D23">
        <w:rPr>
          <w:rFonts w:eastAsia="Calibri"/>
          <w:sz w:val="28"/>
          <w:szCs w:val="28"/>
          <w:lang w:eastAsia="en-US"/>
        </w:rPr>
        <w:t>КРМД</w:t>
      </w:r>
      <w:r w:rsidR="00BF0C51" w:rsidRPr="00135A50">
        <w:rPr>
          <w:rFonts w:eastAsia="Calibri"/>
          <w:sz w:val="28"/>
          <w:szCs w:val="28"/>
          <w:lang w:eastAsia="en-US"/>
        </w:rPr>
        <w:t>;</w:t>
      </w:r>
    </w:p>
    <w:p w:rsidR="00BF0C51" w:rsidRPr="00135A50" w:rsidRDefault="00A0629B" w:rsidP="00326120">
      <w:pPr>
        <w:tabs>
          <w:tab w:val="left" w:pos="2127"/>
          <w:tab w:val="left" w:pos="2552"/>
        </w:tabs>
        <w:suppressAutoHyphens w:val="0"/>
        <w:spacing w:before="0" w:after="0" w:line="360" w:lineRule="auto"/>
        <w:rPr>
          <w:rFonts w:eastAsia="Calibri"/>
          <w:sz w:val="28"/>
          <w:szCs w:val="28"/>
          <w:lang w:eastAsia="en-US"/>
        </w:rPr>
      </w:pPr>
      <m:oMath>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sup>
            <m:r>
              <w:rPr>
                <w:rFonts w:ascii="Cambria Math" w:eastAsia="Calibri" w:hAnsi="Cambria Math"/>
                <w:sz w:val="36"/>
                <w:szCs w:val="36"/>
                <w:lang w:eastAsia="en-US"/>
              </w:rPr>
              <m:t>мкд</m:t>
            </m:r>
          </m:sup>
        </m:sSubSup>
      </m:oMath>
      <w:r w:rsidR="00BF0C51" w:rsidRPr="00135A50">
        <w:rPr>
          <w:rFonts w:eastAsia="Calibri"/>
          <w:sz w:val="28"/>
          <w:szCs w:val="28"/>
          <w:lang w:eastAsia="en-US"/>
        </w:rPr>
        <w:t xml:space="preserve">  </w:t>
      </w:r>
      <w:r w:rsidR="00326120" w:rsidRPr="00135A50">
        <w:rPr>
          <w:rFonts w:eastAsia="Calibri"/>
          <w:sz w:val="28"/>
          <w:szCs w:val="28"/>
          <w:lang w:eastAsia="en-US"/>
        </w:rPr>
        <w:tab/>
        <w:t>–</w:t>
      </w:r>
      <w:r w:rsidR="00326120" w:rsidRPr="00135A50">
        <w:rPr>
          <w:rFonts w:eastAsia="Calibri"/>
          <w:sz w:val="28"/>
          <w:szCs w:val="28"/>
          <w:lang w:eastAsia="en-US"/>
        </w:rPr>
        <w:tab/>
      </w:r>
      <w:r w:rsidR="00BF0C51" w:rsidRPr="00135A50">
        <w:rPr>
          <w:rFonts w:eastAsia="Calibri"/>
          <w:sz w:val="28"/>
          <w:szCs w:val="28"/>
          <w:lang w:eastAsia="en-US"/>
        </w:rPr>
        <w:t>оценочная стоимость капитального ремонта многоквартирного дома, определенная по итоговой стоимости объектов общего имущества в этом многоквартирном доме, в соответствии с кодировкой по Классификации;</w:t>
      </w:r>
    </w:p>
    <w:p w:rsidR="00BF0C51" w:rsidRPr="00135A50" w:rsidRDefault="00BF0C51" w:rsidP="00326120">
      <w:pPr>
        <w:suppressAutoHyphens w:val="0"/>
        <w:spacing w:before="0" w:after="0" w:line="360" w:lineRule="auto"/>
        <w:rPr>
          <w:rFonts w:eastAsia="Calibri"/>
          <w:sz w:val="28"/>
          <w:szCs w:val="28"/>
          <w:lang w:eastAsia="en-US"/>
        </w:rPr>
      </w:pPr>
      <w:r w:rsidRPr="00135A50">
        <w:rPr>
          <w:rFonts w:eastAsia="Calibri"/>
          <w:i/>
          <w:sz w:val="28"/>
          <w:szCs w:val="28"/>
          <w:lang w:val="en-US" w:eastAsia="en-US"/>
        </w:rPr>
        <w:t>m</w:t>
      </w:r>
      <w:r w:rsidRPr="00135A50">
        <w:rPr>
          <w:rFonts w:eastAsia="Calibri"/>
          <w:sz w:val="28"/>
          <w:szCs w:val="28"/>
          <w:lang w:eastAsia="en-US"/>
        </w:rPr>
        <w:t xml:space="preserve"> – </w:t>
      </w:r>
      <w:r w:rsidR="00326120" w:rsidRPr="00135A50">
        <w:rPr>
          <w:rFonts w:eastAsia="Calibri"/>
          <w:sz w:val="28"/>
          <w:szCs w:val="28"/>
          <w:lang w:eastAsia="en-US"/>
        </w:rPr>
        <w:t xml:space="preserve">количество </w:t>
      </w:r>
      <w:r w:rsidRPr="00135A50">
        <w:rPr>
          <w:rFonts w:eastAsia="Calibri"/>
          <w:sz w:val="28"/>
          <w:szCs w:val="28"/>
          <w:lang w:eastAsia="en-US"/>
        </w:rPr>
        <w:t>многоквартирных домов входящих в группу однотипных домов.</w:t>
      </w:r>
    </w:p>
    <w:p w:rsidR="00380269" w:rsidRPr="00135A50" w:rsidRDefault="00BF0C51" w:rsidP="005C79B9">
      <w:pPr>
        <w:pStyle w:val="a9"/>
        <w:numPr>
          <w:ilvl w:val="2"/>
          <w:numId w:val="7"/>
        </w:numPr>
        <w:tabs>
          <w:tab w:val="left" w:pos="1701"/>
        </w:tabs>
        <w:spacing w:before="0" w:after="0" w:line="360" w:lineRule="auto"/>
        <w:ind w:left="0" w:firstLine="720"/>
        <w:contextualSpacing w:val="0"/>
        <w:jc w:val="both"/>
        <w:rPr>
          <w:rFonts w:ascii="Times New Roman" w:hAnsi="Times New Roman"/>
          <w:sz w:val="28"/>
          <w:szCs w:val="28"/>
        </w:rPr>
      </w:pPr>
      <w:r w:rsidRPr="00135A50">
        <w:rPr>
          <w:rFonts w:ascii="Times New Roman" w:hAnsi="Times New Roman"/>
          <w:sz w:val="28"/>
          <w:szCs w:val="28"/>
        </w:rPr>
        <w:t xml:space="preserve">Определение </w:t>
      </w:r>
      <w:r w:rsidR="00380269" w:rsidRPr="00135A50">
        <w:rPr>
          <w:rFonts w:ascii="Times New Roman" w:hAnsi="Times New Roman"/>
          <w:sz w:val="28"/>
          <w:szCs w:val="28"/>
        </w:rPr>
        <w:t xml:space="preserve">оценочной </w:t>
      </w:r>
      <w:r w:rsidRPr="00135A50">
        <w:rPr>
          <w:rFonts w:ascii="Times New Roman" w:hAnsi="Times New Roman"/>
          <w:sz w:val="28"/>
          <w:szCs w:val="28"/>
        </w:rPr>
        <w:t xml:space="preserve">стоимости капитального ремонта каждого отдельного многоквартирного дома </w:t>
      </w:r>
      <w:r w:rsidR="00835A86" w:rsidRPr="00135A50">
        <w:rPr>
          <w:rFonts w:ascii="Times New Roman" w:hAnsi="Times New Roman"/>
          <w:sz w:val="28"/>
          <w:szCs w:val="28"/>
        </w:rPr>
        <w:t>в целом</w:t>
      </w:r>
      <w:r w:rsidR="00380269" w:rsidRPr="00135A50">
        <w:rPr>
          <w:rFonts w:ascii="Times New Roman" w:hAnsi="Times New Roman"/>
          <w:sz w:val="28"/>
          <w:szCs w:val="28"/>
        </w:rPr>
        <w:t xml:space="preserve">, определяется как сумма оценочных стоимостей по каждому объекту общего имущества по графам 6 – 18 </w:t>
      </w:r>
      <w:r w:rsidR="00B35A98">
        <w:rPr>
          <w:rFonts w:ascii="Times New Roman" w:hAnsi="Times New Roman"/>
          <w:sz w:val="28"/>
          <w:szCs w:val="28"/>
        </w:rPr>
        <w:t xml:space="preserve"> </w:t>
      </w:r>
      <w:r w:rsidR="00380269" w:rsidRPr="00135A50">
        <w:rPr>
          <w:rFonts w:ascii="Times New Roman" w:hAnsi="Times New Roman"/>
          <w:sz w:val="28"/>
          <w:szCs w:val="28"/>
        </w:rPr>
        <w:t xml:space="preserve">Приложения </w:t>
      </w:r>
      <w:r w:rsidR="000C306A">
        <w:rPr>
          <w:rFonts w:ascii="Times New Roman" w:hAnsi="Times New Roman"/>
          <w:sz w:val="28"/>
          <w:szCs w:val="28"/>
        </w:rPr>
        <w:t>4</w:t>
      </w:r>
      <w:r w:rsidR="00380269" w:rsidRPr="00135A50">
        <w:rPr>
          <w:rFonts w:ascii="Times New Roman" w:hAnsi="Times New Roman"/>
          <w:sz w:val="28"/>
          <w:szCs w:val="28"/>
        </w:rPr>
        <w:t xml:space="preserve"> и включается в графу 19.</w:t>
      </w:r>
    </w:p>
    <w:p w:rsidR="00B35A98" w:rsidRDefault="00B35A98" w:rsidP="008F30AD">
      <w:pPr>
        <w:suppressAutoHyphens w:val="0"/>
        <w:spacing w:before="0" w:after="360" w:line="360" w:lineRule="auto"/>
        <w:rPr>
          <w:sz w:val="28"/>
          <w:szCs w:val="28"/>
        </w:rPr>
      </w:pPr>
    </w:p>
    <w:p w:rsidR="00BF0C51" w:rsidRPr="00135A50" w:rsidRDefault="00380269" w:rsidP="008F30AD">
      <w:pPr>
        <w:suppressAutoHyphens w:val="0"/>
        <w:spacing w:before="0" w:after="360" w:line="360" w:lineRule="auto"/>
        <w:rPr>
          <w:sz w:val="28"/>
          <w:szCs w:val="28"/>
        </w:rPr>
      </w:pPr>
      <w:r w:rsidRPr="00135A50">
        <w:rPr>
          <w:sz w:val="28"/>
          <w:szCs w:val="28"/>
        </w:rPr>
        <w:lastRenderedPageBreak/>
        <w:t>Расчет выполняется по</w:t>
      </w:r>
      <w:r w:rsidR="00BF0C51" w:rsidRPr="00135A50">
        <w:rPr>
          <w:sz w:val="28"/>
          <w:szCs w:val="28"/>
        </w:rPr>
        <w:t xml:space="preserve"> формуле</w:t>
      </w:r>
      <w:r w:rsidR="00835A86" w:rsidRPr="00135A50">
        <w:rPr>
          <w:sz w:val="28"/>
          <w:szCs w:val="28"/>
        </w:rPr>
        <w:t xml:space="preserve"> (10)</w:t>
      </w:r>
      <w:r w:rsidR="00BF0C51" w:rsidRPr="00135A50">
        <w:rPr>
          <w:sz w:val="28"/>
          <w:szCs w:val="28"/>
        </w:rPr>
        <w:t>:</w:t>
      </w:r>
    </w:p>
    <w:p w:rsidR="00326120" w:rsidRPr="00135A50" w:rsidRDefault="00A0629B" w:rsidP="008F30AD">
      <w:pPr>
        <w:suppressAutoHyphens w:val="0"/>
        <w:spacing w:before="0" w:after="0" w:line="360" w:lineRule="auto"/>
        <w:ind w:right="1701" w:firstLine="0"/>
        <w:jc w:val="right"/>
        <w:rPr>
          <w:sz w:val="32"/>
          <w:szCs w:val="32"/>
        </w:rPr>
      </w:pPr>
      <m:oMath>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r>
              <w:rPr>
                <w:rFonts w:ascii="Cambria Math" w:eastAsia="Calibri" w:hAnsi="Cambria Math"/>
                <w:sz w:val="36"/>
                <w:szCs w:val="36"/>
                <w:lang w:eastAsia="en-US"/>
              </w:rPr>
              <m:t>ст</m:t>
            </m:r>
          </m:sub>
          <m:sup>
            <m:r>
              <w:rPr>
                <w:rFonts w:ascii="Cambria Math" w:eastAsia="Calibri" w:hAnsi="Cambria Math"/>
                <w:sz w:val="36"/>
                <w:szCs w:val="36"/>
                <w:lang w:eastAsia="en-US"/>
              </w:rPr>
              <m:t>мкд</m:t>
            </m:r>
          </m:sup>
        </m:sSubSup>
        <m:r>
          <w:rPr>
            <w:rFonts w:ascii="Cambria Math" w:eastAsia="Calibri" w:hAnsi="Cambria Math"/>
            <w:sz w:val="36"/>
            <w:szCs w:val="36"/>
            <w:lang w:eastAsia="en-US"/>
          </w:rPr>
          <m:t>=</m:t>
        </m:r>
        <m:nary>
          <m:naryPr>
            <m:chr m:val="∑"/>
            <m:limLoc m:val="undOvr"/>
            <m:subHide m:val="1"/>
            <m:supHide m:val="1"/>
            <m:ctrlPr>
              <w:rPr>
                <w:rFonts w:ascii="Cambria Math" w:hAnsi="Cambria Math"/>
                <w:i/>
                <w:sz w:val="36"/>
                <w:szCs w:val="36"/>
              </w:rPr>
            </m:ctrlPr>
          </m:naryPr>
          <m:sub/>
          <m:sup/>
          <m:e>
            <m:sSub>
              <m:sSubPr>
                <m:ctrlPr>
                  <w:rPr>
                    <w:rFonts w:ascii="Cambria Math" w:hAnsi="Cambria Math"/>
                    <w:i/>
                    <w:sz w:val="36"/>
                    <w:szCs w:val="36"/>
                    <w:lang w:val="en-US"/>
                  </w:rPr>
                </m:ctrlPr>
              </m:sSubPr>
              <m:e>
                <m:r>
                  <w:rPr>
                    <w:rFonts w:ascii="Cambria Math" w:hAnsi="Cambria Math"/>
                    <w:sz w:val="36"/>
                    <w:szCs w:val="36"/>
                    <w:lang w:val="en-US"/>
                  </w:rPr>
                  <m:t>S</m:t>
                </m:r>
              </m:e>
              <m:sub>
                <m:r>
                  <w:rPr>
                    <w:rFonts w:ascii="Cambria Math" w:hAnsi="Cambria Math"/>
                    <w:sz w:val="36"/>
                    <w:szCs w:val="36"/>
                  </w:rPr>
                  <m:t>пл(</m:t>
                </m:r>
                <m:r>
                  <w:rPr>
                    <w:rFonts w:ascii="Cambria Math" w:hAnsi="Cambria Math"/>
                    <w:sz w:val="36"/>
                    <w:szCs w:val="36"/>
                    <w:lang w:val="en-US"/>
                  </w:rPr>
                  <m:t>S</m:t>
                </m:r>
                <m:r>
                  <w:rPr>
                    <w:rFonts w:ascii="Cambria Math" w:hAnsi="Cambria Math"/>
                    <w:sz w:val="36"/>
                    <w:szCs w:val="36"/>
                  </w:rPr>
                  <m:t>ж+</m:t>
                </m:r>
                <m:r>
                  <w:rPr>
                    <w:rFonts w:ascii="Cambria Math" w:hAnsi="Cambria Math"/>
                    <w:sz w:val="36"/>
                    <w:szCs w:val="36"/>
                    <w:lang w:val="en-US"/>
                  </w:rPr>
                  <m:t>S</m:t>
                </m:r>
                <m:r>
                  <w:rPr>
                    <w:rFonts w:ascii="Cambria Math" w:hAnsi="Cambria Math"/>
                    <w:sz w:val="36"/>
                    <w:szCs w:val="36"/>
                  </w:rPr>
                  <m:t>нж)</m:t>
                </m:r>
              </m:sub>
            </m:sSub>
            <m:r>
              <w:rPr>
                <w:rFonts w:ascii="Cambria Math" w:hAnsi="Cambria Math"/>
                <w:sz w:val="36"/>
                <w:szCs w:val="36"/>
              </w:rPr>
              <m:t xml:space="preserve"> </m:t>
            </m:r>
            <m:r>
              <m:rPr>
                <m:sty m:val="p"/>
              </m:rPr>
              <w:rPr>
                <w:rFonts w:ascii="Cambria Math" w:hAnsi="Cambria Math"/>
                <w:sz w:val="36"/>
                <w:szCs w:val="36"/>
                <w:lang w:val="en-US"/>
              </w:rPr>
              <m:t>x</m:t>
            </m:r>
            <m:r>
              <w:rPr>
                <w:rFonts w:ascii="Cambria Math" w:hAnsi="Cambria Math"/>
                <w:sz w:val="36"/>
                <w:szCs w:val="36"/>
              </w:rPr>
              <m:t xml:space="preserve">  </m:t>
            </m:r>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r>
                  <w:rPr>
                    <w:rFonts w:ascii="Cambria Math" w:eastAsia="Calibri" w:hAnsi="Cambria Math"/>
                    <w:sz w:val="36"/>
                    <w:szCs w:val="36"/>
                    <w:lang w:eastAsia="en-US"/>
                  </w:rPr>
                  <m:t>укр. ст.</m:t>
                </m:r>
              </m:sub>
              <m:sup>
                <m:r>
                  <w:rPr>
                    <w:rFonts w:ascii="Cambria Math" w:eastAsia="Calibri" w:hAnsi="Cambria Math"/>
                    <w:sz w:val="36"/>
                    <w:szCs w:val="36"/>
                    <w:lang w:eastAsia="en-US"/>
                  </w:rPr>
                  <m:t>ои</m:t>
                </m:r>
              </m:sup>
            </m:sSubSup>
          </m:e>
        </m:nary>
        <m:r>
          <w:rPr>
            <w:rFonts w:ascii="Cambria Math" w:hAnsi="Cambria Math"/>
            <w:sz w:val="36"/>
            <w:szCs w:val="36"/>
          </w:rPr>
          <m:t xml:space="preserve">       </m:t>
        </m:r>
      </m:oMath>
      <w:r w:rsidR="008F30AD" w:rsidRPr="00135A50">
        <w:rPr>
          <w:sz w:val="28"/>
          <w:szCs w:val="28"/>
        </w:rPr>
        <w:t>(1</w:t>
      </w:r>
      <w:r w:rsidR="00835A86" w:rsidRPr="00135A50">
        <w:rPr>
          <w:sz w:val="28"/>
          <w:szCs w:val="28"/>
        </w:rPr>
        <w:t>0</w:t>
      </w:r>
      <w:r w:rsidR="008F30AD" w:rsidRPr="00135A50">
        <w:rPr>
          <w:sz w:val="28"/>
          <w:szCs w:val="28"/>
        </w:rPr>
        <w:t>)</w:t>
      </w:r>
    </w:p>
    <w:p w:rsidR="008F30AD" w:rsidRPr="00135A50" w:rsidRDefault="008F30AD" w:rsidP="00C52564">
      <w:pPr>
        <w:suppressAutoHyphens w:val="0"/>
        <w:spacing w:before="240" w:after="0" w:line="360" w:lineRule="auto"/>
        <w:rPr>
          <w:rFonts w:eastAsia="Calibri"/>
          <w:sz w:val="28"/>
          <w:szCs w:val="28"/>
          <w:lang w:eastAsia="en-US"/>
        </w:rPr>
      </w:pPr>
      <w:r w:rsidRPr="00135A50">
        <w:rPr>
          <w:rFonts w:eastAsia="Calibri"/>
          <w:sz w:val="28"/>
          <w:szCs w:val="28"/>
          <w:lang w:eastAsia="en-US"/>
        </w:rPr>
        <w:t>где:</w:t>
      </w:r>
    </w:p>
    <w:p w:rsidR="00BF0C51" w:rsidRPr="00135A50" w:rsidRDefault="00BF0C51" w:rsidP="00BF0C51">
      <w:pPr>
        <w:suppressAutoHyphens w:val="0"/>
        <w:spacing w:before="0" w:after="0" w:line="360" w:lineRule="auto"/>
        <w:rPr>
          <w:rFonts w:eastAsia="Calibri"/>
          <w:sz w:val="28"/>
          <w:szCs w:val="28"/>
          <w:lang w:eastAsia="en-US"/>
        </w:rPr>
      </w:pPr>
      <w:r w:rsidRPr="00135A50">
        <w:rPr>
          <w:rFonts w:eastAsia="Calibri"/>
          <w:i/>
          <w:sz w:val="36"/>
          <w:szCs w:val="36"/>
          <w:lang w:val="en-US" w:eastAsia="en-US"/>
        </w:rPr>
        <w:t>S</w:t>
      </w:r>
      <w:r w:rsidRPr="00135A50">
        <w:rPr>
          <w:rFonts w:eastAsia="Calibri"/>
          <w:lang w:eastAsia="en-US"/>
        </w:rPr>
        <w:t>пл</w:t>
      </w:r>
      <w:r w:rsidR="008F30AD" w:rsidRPr="00135A50">
        <w:rPr>
          <w:rFonts w:eastAsia="Calibri"/>
          <w:lang w:eastAsia="en-US"/>
        </w:rPr>
        <w:t xml:space="preserve"> </w:t>
      </w:r>
      <w:r w:rsidRPr="00135A50">
        <w:rPr>
          <w:rFonts w:eastAsia="Calibri"/>
          <w:sz w:val="20"/>
          <w:szCs w:val="20"/>
          <w:lang w:eastAsia="en-US"/>
        </w:rPr>
        <w:t>(</w:t>
      </w:r>
      <w:r w:rsidRPr="00135A50">
        <w:rPr>
          <w:rFonts w:eastAsia="Calibri"/>
          <w:sz w:val="20"/>
          <w:szCs w:val="20"/>
          <w:lang w:val="en-US" w:eastAsia="en-US"/>
        </w:rPr>
        <w:t>S</w:t>
      </w:r>
      <w:r w:rsidRPr="00135A50">
        <w:rPr>
          <w:rFonts w:eastAsia="Calibri"/>
          <w:sz w:val="20"/>
          <w:szCs w:val="20"/>
          <w:lang w:eastAsia="en-US"/>
        </w:rPr>
        <w:t xml:space="preserve">ж  + </w:t>
      </w:r>
      <w:r w:rsidRPr="00135A50">
        <w:rPr>
          <w:rFonts w:eastAsia="Calibri"/>
          <w:sz w:val="20"/>
          <w:szCs w:val="20"/>
          <w:lang w:val="en-US" w:eastAsia="en-US"/>
        </w:rPr>
        <w:t>S</w:t>
      </w:r>
      <w:r w:rsidRPr="00135A50">
        <w:rPr>
          <w:rFonts w:eastAsia="Calibri"/>
          <w:sz w:val="20"/>
          <w:szCs w:val="20"/>
          <w:lang w:eastAsia="en-US"/>
        </w:rPr>
        <w:t xml:space="preserve">нж) </w:t>
      </w:r>
      <w:r w:rsidRPr="00135A50">
        <w:rPr>
          <w:rFonts w:eastAsia="Calibri"/>
          <w:sz w:val="28"/>
          <w:szCs w:val="28"/>
          <w:lang w:eastAsia="en-US"/>
        </w:rPr>
        <w:t xml:space="preserve"> – площадь многоквартирного дома, определяемая как сумма общей площади квартир и площади нежилых помещений, арендуемых различного вида организационными структурами или находящихся в собственности частных лиц (магазины, поликлиники, почтовые отделения, отделения полиции, салоны, офисы и др.), без учета площади помещений общего пользования.</w:t>
      </w:r>
    </w:p>
    <w:p w:rsidR="00BF0C51" w:rsidRPr="00135A50" w:rsidRDefault="00A0629B" w:rsidP="008F30AD">
      <w:pPr>
        <w:tabs>
          <w:tab w:val="left" w:pos="1701"/>
        </w:tabs>
        <w:suppressAutoHyphens w:val="0"/>
        <w:spacing w:before="0" w:after="0" w:line="360" w:lineRule="auto"/>
        <w:rPr>
          <w:rFonts w:eastAsia="Calibri"/>
          <w:sz w:val="28"/>
          <w:szCs w:val="28"/>
          <w:lang w:eastAsia="en-US"/>
        </w:rPr>
      </w:pPr>
      <m:oMath>
        <m:sSubSup>
          <m:sSubSupPr>
            <m:ctrlPr>
              <w:rPr>
                <w:rFonts w:ascii="Cambria Math" w:eastAsia="Calibri" w:hAnsi="Cambria Math"/>
                <w:i/>
                <w:sz w:val="36"/>
                <w:szCs w:val="36"/>
                <w:lang w:eastAsia="en-US"/>
              </w:rPr>
            </m:ctrlPr>
          </m:sSubSupPr>
          <m:e>
            <m:r>
              <w:rPr>
                <w:rFonts w:ascii="Cambria Math" w:eastAsia="Calibri" w:hAnsi="Cambria Math"/>
                <w:sz w:val="36"/>
                <w:szCs w:val="36"/>
                <w:lang w:eastAsia="en-US"/>
              </w:rPr>
              <m:t>C</m:t>
            </m:r>
          </m:e>
          <m:sub>
            <m:r>
              <w:rPr>
                <w:rFonts w:ascii="Cambria Math" w:eastAsia="Calibri" w:hAnsi="Cambria Math"/>
                <w:sz w:val="36"/>
                <w:szCs w:val="36"/>
                <w:lang w:eastAsia="en-US"/>
              </w:rPr>
              <m:t>укр. ст.</m:t>
            </m:r>
          </m:sub>
          <m:sup>
            <m:r>
              <w:rPr>
                <w:rFonts w:ascii="Cambria Math" w:eastAsia="Calibri" w:hAnsi="Cambria Math"/>
                <w:sz w:val="36"/>
                <w:szCs w:val="36"/>
                <w:lang w:eastAsia="en-US"/>
              </w:rPr>
              <m:t>ои</m:t>
            </m:r>
          </m:sup>
        </m:sSubSup>
      </m:oMath>
      <w:r w:rsidR="00BF0C51" w:rsidRPr="00135A50">
        <w:rPr>
          <w:rFonts w:eastAsia="Calibri"/>
          <w:sz w:val="28"/>
          <w:szCs w:val="28"/>
          <w:lang w:eastAsia="en-US"/>
        </w:rPr>
        <w:t xml:space="preserve"> </w:t>
      </w:r>
      <w:r w:rsidR="008F30AD" w:rsidRPr="00135A50">
        <w:rPr>
          <w:rFonts w:eastAsia="Calibri"/>
          <w:sz w:val="28"/>
          <w:szCs w:val="28"/>
          <w:lang w:eastAsia="en-US"/>
        </w:rPr>
        <w:t xml:space="preserve">– </w:t>
      </w:r>
      <w:r w:rsidR="00BF0C51" w:rsidRPr="00135A50">
        <w:rPr>
          <w:rFonts w:eastAsia="Calibri"/>
          <w:sz w:val="28"/>
          <w:szCs w:val="28"/>
          <w:lang w:eastAsia="en-US"/>
        </w:rPr>
        <w:t>укрупненные показатели стоимости капитального ремонта объектов общего имущества, рассчитанные для определенного типа многоквартирного дома, в соответствии с классификацией домов.</w:t>
      </w:r>
    </w:p>
    <w:p w:rsidR="004E2563" w:rsidRPr="00135A50" w:rsidRDefault="00F8115A" w:rsidP="005C79B9">
      <w:pPr>
        <w:pStyle w:val="a9"/>
        <w:numPr>
          <w:ilvl w:val="2"/>
          <w:numId w:val="7"/>
        </w:numPr>
        <w:tabs>
          <w:tab w:val="left" w:pos="1701"/>
        </w:tabs>
        <w:spacing w:before="0" w:after="0" w:line="360" w:lineRule="auto"/>
        <w:ind w:left="0" w:firstLine="720"/>
        <w:contextualSpacing w:val="0"/>
        <w:jc w:val="both"/>
        <w:rPr>
          <w:rFonts w:ascii="Times New Roman" w:hAnsi="Times New Roman"/>
          <w:sz w:val="28"/>
          <w:szCs w:val="28"/>
        </w:rPr>
      </w:pPr>
      <w:r w:rsidRPr="00135A50">
        <w:rPr>
          <w:rFonts w:ascii="Times New Roman" w:hAnsi="Times New Roman"/>
          <w:sz w:val="28"/>
          <w:szCs w:val="28"/>
        </w:rPr>
        <w:t xml:space="preserve">Оценочная стоимость капитального ремонта группы однотипных многоквартирных домов определяется как сумма итогов по графе 19 </w:t>
      </w:r>
      <w:r w:rsidR="00B35A98">
        <w:rPr>
          <w:rFonts w:ascii="Times New Roman" w:hAnsi="Times New Roman"/>
          <w:sz w:val="28"/>
          <w:szCs w:val="28"/>
        </w:rPr>
        <w:t xml:space="preserve"> </w:t>
      </w:r>
      <w:r w:rsidRPr="00135A50">
        <w:rPr>
          <w:rFonts w:ascii="Times New Roman" w:hAnsi="Times New Roman"/>
          <w:sz w:val="28"/>
          <w:szCs w:val="28"/>
        </w:rPr>
        <w:t xml:space="preserve">Приложения </w:t>
      </w:r>
      <w:r w:rsidR="000C306A">
        <w:rPr>
          <w:rFonts w:ascii="Times New Roman" w:hAnsi="Times New Roman"/>
          <w:sz w:val="28"/>
          <w:szCs w:val="28"/>
        </w:rPr>
        <w:t>4</w:t>
      </w:r>
      <w:r w:rsidRPr="00135A50">
        <w:rPr>
          <w:rFonts w:ascii="Times New Roman" w:hAnsi="Times New Roman"/>
          <w:sz w:val="28"/>
          <w:szCs w:val="28"/>
        </w:rPr>
        <w:t>.</w:t>
      </w:r>
    </w:p>
    <w:p w:rsidR="008B725F" w:rsidRPr="00135A50" w:rsidRDefault="008B725F" w:rsidP="007F63DB">
      <w:pPr>
        <w:pStyle w:val="af0"/>
        <w:numPr>
          <w:ilvl w:val="0"/>
          <w:numId w:val="7"/>
        </w:numPr>
        <w:spacing w:before="240" w:after="240" w:line="360" w:lineRule="auto"/>
        <w:ind w:left="357" w:hanging="357"/>
      </w:pPr>
      <w:r w:rsidRPr="00135A50">
        <w:t xml:space="preserve"> </w:t>
      </w:r>
      <w:bookmarkStart w:id="53" w:name="_Toc379463257"/>
      <w:bookmarkStart w:id="54" w:name="_Toc381610339"/>
      <w:r w:rsidR="00E17376" w:rsidRPr="00135A50">
        <w:t>Выводы</w:t>
      </w:r>
      <w:bookmarkEnd w:id="53"/>
      <w:bookmarkEnd w:id="54"/>
    </w:p>
    <w:p w:rsidR="007E2079" w:rsidRPr="00135A50" w:rsidRDefault="007E2079" w:rsidP="00A159AF">
      <w:pPr>
        <w:pStyle w:val="a9"/>
        <w:numPr>
          <w:ilvl w:val="1"/>
          <w:numId w:val="7"/>
        </w:numPr>
        <w:tabs>
          <w:tab w:val="left" w:pos="1418"/>
        </w:tabs>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Настоящие методические рекомендации разработаны в целях упрощения расчетов и единого подхода к определению затрат на капитальный ремонт конструктивных элементов и внутридомовых инженерных систем, входящих в состав общего имущества в многоквартирном доме, из расчета на 1 квадратный метр площади жилого и нежилого помещения.</w:t>
      </w:r>
    </w:p>
    <w:p w:rsidR="007E2079" w:rsidRPr="00135A50" w:rsidRDefault="00C46B91" w:rsidP="00A159AF">
      <w:pPr>
        <w:pStyle w:val="a9"/>
        <w:numPr>
          <w:ilvl w:val="1"/>
          <w:numId w:val="7"/>
        </w:numPr>
        <w:tabs>
          <w:tab w:val="left" w:pos="1418"/>
        </w:tabs>
        <w:spacing w:before="0"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Методические рекомендации </w:t>
      </w:r>
      <w:r w:rsidR="0049180D">
        <w:rPr>
          <w:rFonts w:ascii="Times New Roman" w:hAnsi="Times New Roman"/>
          <w:sz w:val="28"/>
          <w:szCs w:val="28"/>
        </w:rPr>
        <w:t>предусматривают</w:t>
      </w:r>
      <w:r w:rsidR="007E2079" w:rsidRPr="00135A50">
        <w:rPr>
          <w:rFonts w:ascii="Times New Roman" w:hAnsi="Times New Roman"/>
          <w:sz w:val="28"/>
          <w:szCs w:val="28"/>
        </w:rPr>
        <w:t>:</w:t>
      </w:r>
    </w:p>
    <w:p w:rsidR="007E2079" w:rsidRPr="00135A50" w:rsidRDefault="007E2079" w:rsidP="00A159AF">
      <w:pPr>
        <w:pStyle w:val="a9"/>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w:t>
      </w:r>
      <w:r w:rsidRPr="00135A50">
        <w:rPr>
          <w:rFonts w:ascii="Times New Roman" w:hAnsi="Times New Roman"/>
          <w:sz w:val="28"/>
          <w:szCs w:val="28"/>
        </w:rPr>
        <w:tab/>
        <w:t>разработк</w:t>
      </w:r>
      <w:r w:rsidR="0049180D">
        <w:rPr>
          <w:rFonts w:ascii="Times New Roman" w:hAnsi="Times New Roman"/>
          <w:sz w:val="28"/>
          <w:szCs w:val="28"/>
        </w:rPr>
        <w:t>у</w:t>
      </w:r>
      <w:r w:rsidRPr="00135A50">
        <w:rPr>
          <w:rFonts w:ascii="Times New Roman" w:hAnsi="Times New Roman"/>
          <w:sz w:val="28"/>
          <w:szCs w:val="28"/>
        </w:rPr>
        <w:t xml:space="preserve"> единой концепции программно-целевого направления </w:t>
      </w:r>
      <w:r w:rsidR="0018159C" w:rsidRPr="0018159C">
        <w:rPr>
          <w:rFonts w:ascii="Times New Roman" w:hAnsi="Times New Roman"/>
          <w:sz w:val="28"/>
          <w:szCs w:val="28"/>
        </w:rPr>
        <w:t>проведения</w:t>
      </w:r>
      <w:r w:rsidRPr="00135A50">
        <w:rPr>
          <w:rFonts w:ascii="Times New Roman" w:hAnsi="Times New Roman"/>
          <w:sz w:val="28"/>
          <w:szCs w:val="28"/>
        </w:rPr>
        <w:t xml:space="preserve"> капитального ремонта  многоквартирных домов в соответствии с современными требованиями по э</w:t>
      </w:r>
      <w:r w:rsidRPr="0018159C">
        <w:rPr>
          <w:rFonts w:ascii="Times New Roman" w:hAnsi="Times New Roman"/>
          <w:sz w:val="28"/>
          <w:szCs w:val="28"/>
        </w:rPr>
        <w:t>нергоэффективности</w:t>
      </w:r>
      <w:r w:rsidRPr="00135A50">
        <w:rPr>
          <w:rFonts w:ascii="Times New Roman" w:hAnsi="Times New Roman"/>
          <w:sz w:val="28"/>
          <w:szCs w:val="28"/>
        </w:rPr>
        <w:t xml:space="preserve">, </w:t>
      </w:r>
      <w:r w:rsidRPr="00135A50">
        <w:rPr>
          <w:rFonts w:ascii="Times New Roman" w:hAnsi="Times New Roman"/>
          <w:sz w:val="28"/>
          <w:szCs w:val="28"/>
        </w:rPr>
        <w:lastRenderedPageBreak/>
        <w:t xml:space="preserve">характеризующими снижение потерь тепла через ограждающие конструкции,  а также </w:t>
      </w:r>
      <w:r w:rsidR="00E45D39" w:rsidRPr="00135A50">
        <w:rPr>
          <w:rFonts w:ascii="Times New Roman" w:hAnsi="Times New Roman"/>
          <w:sz w:val="28"/>
          <w:szCs w:val="28"/>
        </w:rPr>
        <w:t>систематиза</w:t>
      </w:r>
      <w:r w:rsidR="00E45D39">
        <w:rPr>
          <w:rFonts w:ascii="Times New Roman" w:hAnsi="Times New Roman"/>
          <w:sz w:val="28"/>
          <w:szCs w:val="28"/>
        </w:rPr>
        <w:t>ци</w:t>
      </w:r>
      <w:r w:rsidR="00EA140D">
        <w:rPr>
          <w:rFonts w:ascii="Times New Roman" w:hAnsi="Times New Roman"/>
          <w:sz w:val="28"/>
          <w:szCs w:val="28"/>
        </w:rPr>
        <w:t>ю</w:t>
      </w:r>
      <w:r w:rsidRPr="00135A50">
        <w:rPr>
          <w:rFonts w:ascii="Times New Roman" w:hAnsi="Times New Roman"/>
          <w:sz w:val="28"/>
          <w:szCs w:val="28"/>
        </w:rPr>
        <w:t xml:space="preserve"> учет</w:t>
      </w:r>
      <w:r w:rsidR="00E45D39">
        <w:rPr>
          <w:rFonts w:ascii="Times New Roman" w:hAnsi="Times New Roman"/>
          <w:sz w:val="28"/>
          <w:szCs w:val="28"/>
        </w:rPr>
        <w:t>а</w:t>
      </w:r>
      <w:r w:rsidRPr="00135A50">
        <w:rPr>
          <w:rFonts w:ascii="Times New Roman" w:hAnsi="Times New Roman"/>
          <w:sz w:val="28"/>
          <w:szCs w:val="28"/>
        </w:rPr>
        <w:t xml:space="preserve"> жилья по следующим направлениям:</w:t>
      </w:r>
    </w:p>
    <w:p w:rsidR="007E2079" w:rsidRPr="00135A50" w:rsidRDefault="007E2079" w:rsidP="00A159AF">
      <w:pPr>
        <w:tabs>
          <w:tab w:val="left" w:pos="1701"/>
        </w:tabs>
        <w:suppressAutoHyphens w:val="0"/>
        <w:spacing w:before="0" w:after="0" w:line="360" w:lineRule="auto"/>
        <w:ind w:firstLine="1276"/>
        <w:rPr>
          <w:rFonts w:eastAsia="Calibri"/>
          <w:sz w:val="28"/>
          <w:szCs w:val="28"/>
          <w:lang w:eastAsia="en-US"/>
        </w:rPr>
      </w:pPr>
      <w:r w:rsidRPr="00135A50">
        <w:rPr>
          <w:rFonts w:eastAsia="Calibri"/>
          <w:sz w:val="28"/>
          <w:szCs w:val="28"/>
          <w:lang w:eastAsia="en-US"/>
        </w:rPr>
        <w:t>-</w:t>
      </w:r>
      <w:r w:rsidR="00A159AF" w:rsidRPr="00135A50">
        <w:rPr>
          <w:rFonts w:eastAsia="Calibri"/>
          <w:sz w:val="28"/>
          <w:szCs w:val="28"/>
          <w:lang w:eastAsia="en-US"/>
        </w:rPr>
        <w:tab/>
      </w:r>
      <w:r w:rsidRPr="00135A50">
        <w:rPr>
          <w:rFonts w:eastAsia="Calibri"/>
          <w:sz w:val="28"/>
          <w:szCs w:val="28"/>
          <w:lang w:eastAsia="en-US"/>
        </w:rPr>
        <w:t>создание адресного банка данных;</w:t>
      </w:r>
    </w:p>
    <w:p w:rsidR="007E2079" w:rsidRPr="00135A50" w:rsidRDefault="007E2079" w:rsidP="00A159AF">
      <w:pPr>
        <w:tabs>
          <w:tab w:val="left" w:pos="1701"/>
        </w:tabs>
        <w:suppressAutoHyphens w:val="0"/>
        <w:spacing w:before="0" w:after="0" w:line="360" w:lineRule="auto"/>
        <w:ind w:firstLine="1276"/>
        <w:rPr>
          <w:rFonts w:eastAsia="Calibri"/>
          <w:sz w:val="28"/>
          <w:szCs w:val="28"/>
          <w:lang w:eastAsia="en-US"/>
        </w:rPr>
      </w:pPr>
      <w:r w:rsidRPr="00135A50">
        <w:rPr>
          <w:rFonts w:eastAsia="Calibri"/>
          <w:sz w:val="28"/>
          <w:szCs w:val="28"/>
          <w:lang w:eastAsia="en-US"/>
        </w:rPr>
        <w:t>-</w:t>
      </w:r>
      <w:r w:rsidR="00A159AF" w:rsidRPr="00135A50">
        <w:rPr>
          <w:rFonts w:eastAsia="Calibri"/>
          <w:sz w:val="28"/>
          <w:szCs w:val="28"/>
          <w:lang w:eastAsia="en-US"/>
        </w:rPr>
        <w:tab/>
      </w:r>
      <w:r w:rsidRPr="00135A50">
        <w:rPr>
          <w:rFonts w:eastAsia="Calibri"/>
          <w:sz w:val="28"/>
          <w:szCs w:val="28"/>
          <w:lang w:eastAsia="en-US"/>
        </w:rPr>
        <w:t>создание типовой номенклатуры конструктивных элементов и внутридомовых инженерных систем;</w:t>
      </w:r>
    </w:p>
    <w:p w:rsidR="007E2079" w:rsidRPr="00135A50" w:rsidRDefault="007E2079" w:rsidP="00A159AF">
      <w:pPr>
        <w:tabs>
          <w:tab w:val="left" w:pos="1701"/>
        </w:tabs>
        <w:suppressAutoHyphens w:val="0"/>
        <w:spacing w:before="0" w:after="0" w:line="360" w:lineRule="auto"/>
        <w:ind w:firstLine="1276"/>
        <w:rPr>
          <w:rFonts w:eastAsia="Calibri"/>
          <w:sz w:val="28"/>
          <w:szCs w:val="28"/>
          <w:lang w:eastAsia="en-US"/>
        </w:rPr>
      </w:pPr>
      <w:r w:rsidRPr="00135A50">
        <w:rPr>
          <w:rFonts w:eastAsia="Calibri"/>
          <w:sz w:val="28"/>
          <w:szCs w:val="28"/>
          <w:lang w:eastAsia="en-US"/>
        </w:rPr>
        <w:t>-</w:t>
      </w:r>
      <w:r w:rsidR="00A159AF" w:rsidRPr="00135A50">
        <w:rPr>
          <w:rFonts w:eastAsia="Calibri"/>
          <w:sz w:val="28"/>
          <w:szCs w:val="28"/>
          <w:lang w:eastAsia="en-US"/>
        </w:rPr>
        <w:tab/>
      </w:r>
      <w:r w:rsidRPr="00135A50">
        <w:rPr>
          <w:rFonts w:eastAsia="Calibri"/>
          <w:sz w:val="28"/>
          <w:szCs w:val="28"/>
          <w:lang w:eastAsia="en-US"/>
        </w:rPr>
        <w:t>определение средних нормативных сроков службы конструктивных элементов и внутридомовых инженерных систем;</w:t>
      </w:r>
    </w:p>
    <w:p w:rsidR="007E2079" w:rsidRPr="00135A50" w:rsidRDefault="007E2079" w:rsidP="00A159AF">
      <w:pPr>
        <w:tabs>
          <w:tab w:val="left" w:pos="1701"/>
        </w:tabs>
        <w:suppressAutoHyphens w:val="0"/>
        <w:spacing w:before="0" w:after="0" w:line="360" w:lineRule="auto"/>
        <w:ind w:firstLine="1276"/>
        <w:rPr>
          <w:rFonts w:eastAsia="Calibri"/>
          <w:sz w:val="28"/>
          <w:szCs w:val="28"/>
          <w:lang w:eastAsia="en-US"/>
        </w:rPr>
      </w:pPr>
      <w:r w:rsidRPr="00135A50">
        <w:rPr>
          <w:rFonts w:eastAsia="Calibri"/>
          <w:sz w:val="28"/>
          <w:szCs w:val="28"/>
          <w:lang w:eastAsia="en-US"/>
        </w:rPr>
        <w:t>-</w:t>
      </w:r>
      <w:r w:rsidR="00A159AF" w:rsidRPr="00135A50">
        <w:rPr>
          <w:rFonts w:eastAsia="Calibri"/>
          <w:sz w:val="28"/>
          <w:szCs w:val="28"/>
          <w:lang w:eastAsia="en-US"/>
        </w:rPr>
        <w:tab/>
      </w:r>
      <w:r w:rsidRPr="00135A50">
        <w:rPr>
          <w:rFonts w:eastAsia="Calibri"/>
          <w:sz w:val="28"/>
          <w:szCs w:val="28"/>
          <w:lang w:eastAsia="en-US"/>
        </w:rPr>
        <w:t>разработка укрупненных показателей стоимости капитального ремонта основных конструктивных элементов и внутридомовых инженерных систем, входящих в состав общего имущества в многоквартирном доме, что позволяет каждому собственнику помещений иметь полную информацию о расходовании средств на капитальный ремонт.</w:t>
      </w:r>
    </w:p>
    <w:p w:rsidR="007E2079" w:rsidRPr="00135A50" w:rsidRDefault="00C46B91" w:rsidP="00A159AF">
      <w:pPr>
        <w:pStyle w:val="a9"/>
        <w:numPr>
          <w:ilvl w:val="1"/>
          <w:numId w:val="7"/>
        </w:numPr>
        <w:tabs>
          <w:tab w:val="left" w:pos="1418"/>
        </w:tabs>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 xml:space="preserve">Классификация </w:t>
      </w:r>
      <w:r w:rsidR="007E2079" w:rsidRPr="00135A50">
        <w:rPr>
          <w:rFonts w:ascii="Times New Roman" w:hAnsi="Times New Roman"/>
          <w:sz w:val="28"/>
          <w:szCs w:val="28"/>
        </w:rPr>
        <w:t>многоквартирных домов, типовая номенклатура и укрупненные показатели стоимости конструктивных элементов и внутридомовых инженерных систем, входящих в состав общего имущества в многоквартирном доме, разработанные для формирования региональной программы капитального ремонта общего им</w:t>
      </w:r>
      <w:r>
        <w:rPr>
          <w:rFonts w:ascii="Times New Roman" w:hAnsi="Times New Roman"/>
          <w:sz w:val="28"/>
          <w:szCs w:val="28"/>
        </w:rPr>
        <w:t>ущества в многоквартирных домах</w:t>
      </w:r>
      <w:r w:rsidR="007E2079" w:rsidRPr="00135A50">
        <w:rPr>
          <w:rFonts w:ascii="Times New Roman" w:hAnsi="Times New Roman"/>
          <w:sz w:val="28"/>
          <w:szCs w:val="28"/>
        </w:rPr>
        <w:t>, мо</w:t>
      </w:r>
      <w:r>
        <w:rPr>
          <w:rFonts w:ascii="Times New Roman" w:hAnsi="Times New Roman"/>
          <w:sz w:val="28"/>
          <w:szCs w:val="28"/>
        </w:rPr>
        <w:t>гут</w:t>
      </w:r>
      <w:r w:rsidR="007E2079" w:rsidRPr="00135A50">
        <w:rPr>
          <w:rFonts w:ascii="Times New Roman" w:hAnsi="Times New Roman"/>
          <w:sz w:val="28"/>
          <w:szCs w:val="28"/>
        </w:rPr>
        <w:t xml:space="preserve"> быть применим</w:t>
      </w:r>
      <w:r>
        <w:rPr>
          <w:rFonts w:ascii="Times New Roman" w:hAnsi="Times New Roman"/>
          <w:sz w:val="28"/>
          <w:szCs w:val="28"/>
        </w:rPr>
        <w:t>ы</w:t>
      </w:r>
      <w:r w:rsidR="007E2079" w:rsidRPr="00135A50">
        <w:rPr>
          <w:rFonts w:ascii="Times New Roman" w:hAnsi="Times New Roman"/>
          <w:sz w:val="28"/>
          <w:szCs w:val="28"/>
        </w:rPr>
        <w:t xml:space="preserve"> для всех субъектов Российской Федерации, для чего необходимо:</w:t>
      </w:r>
    </w:p>
    <w:p w:rsidR="007E2079" w:rsidRPr="00135A50" w:rsidRDefault="007E2079" w:rsidP="00A159AF">
      <w:pPr>
        <w:pStyle w:val="a9"/>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w:t>
      </w:r>
      <w:r w:rsidRPr="00135A50">
        <w:rPr>
          <w:rFonts w:ascii="Times New Roman" w:hAnsi="Times New Roman"/>
          <w:sz w:val="28"/>
          <w:szCs w:val="28"/>
        </w:rPr>
        <w:tab/>
        <w:t xml:space="preserve">заполнить исходные данные по перечню многоквартирных домов с учетом технических характеристик по форме  Приложения </w:t>
      </w:r>
      <w:r w:rsidR="000C306A">
        <w:rPr>
          <w:rFonts w:ascii="Times New Roman" w:hAnsi="Times New Roman"/>
          <w:sz w:val="28"/>
          <w:szCs w:val="28"/>
        </w:rPr>
        <w:t>2</w:t>
      </w:r>
      <w:r w:rsidRPr="00135A50">
        <w:rPr>
          <w:rFonts w:ascii="Times New Roman" w:hAnsi="Times New Roman"/>
          <w:sz w:val="28"/>
          <w:szCs w:val="28"/>
        </w:rPr>
        <w:t>;</w:t>
      </w:r>
    </w:p>
    <w:p w:rsidR="007E2079" w:rsidRPr="00135A50" w:rsidRDefault="007E2079" w:rsidP="00A159AF">
      <w:pPr>
        <w:pStyle w:val="a9"/>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w:t>
      </w:r>
      <w:r w:rsidR="00A159AF" w:rsidRPr="00135A50">
        <w:rPr>
          <w:rFonts w:ascii="Times New Roman" w:hAnsi="Times New Roman"/>
          <w:sz w:val="28"/>
          <w:szCs w:val="28"/>
        </w:rPr>
        <w:tab/>
      </w:r>
      <w:r w:rsidRPr="00135A50">
        <w:rPr>
          <w:rFonts w:ascii="Times New Roman" w:hAnsi="Times New Roman"/>
          <w:sz w:val="28"/>
          <w:szCs w:val="28"/>
        </w:rPr>
        <w:t>определить стоимость строительных материалов, оборудования,  эксплуатации строительных машин (механизмов),  оплату труда рабочих-строителей (ремонтников) в ценах принятия региональной программы;</w:t>
      </w:r>
    </w:p>
    <w:p w:rsidR="007E2079" w:rsidRDefault="007E2079" w:rsidP="00A159AF">
      <w:pPr>
        <w:pStyle w:val="a9"/>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w:t>
      </w:r>
      <w:r w:rsidRPr="00135A50">
        <w:rPr>
          <w:rFonts w:ascii="Times New Roman" w:hAnsi="Times New Roman"/>
          <w:sz w:val="28"/>
          <w:szCs w:val="28"/>
        </w:rPr>
        <w:tab/>
        <w:t xml:space="preserve">произвести расчет укрупненных сметных нормативов с учетом региональных особенностей ценовых характеристик. Рассчитать оценочную стоимость </w:t>
      </w:r>
      <w:r w:rsidR="00AF5D23">
        <w:rPr>
          <w:rFonts w:ascii="Times New Roman" w:hAnsi="Times New Roman"/>
          <w:sz w:val="28"/>
          <w:szCs w:val="28"/>
        </w:rPr>
        <w:t>КРМД</w:t>
      </w:r>
      <w:r w:rsidRPr="00135A50">
        <w:rPr>
          <w:rFonts w:ascii="Times New Roman" w:hAnsi="Times New Roman"/>
          <w:sz w:val="28"/>
          <w:szCs w:val="28"/>
        </w:rPr>
        <w:t xml:space="preserve"> с применением разработанных укрупненных нормативов и с учетом средних нормативных сроков службы конструктивных элементов и инженерных систем. Полученные результаты сгруппировать по домам, в зависимости от однотипности домов</w:t>
      </w:r>
      <w:r w:rsidR="00E45D39">
        <w:rPr>
          <w:rFonts w:ascii="Times New Roman" w:hAnsi="Times New Roman"/>
          <w:sz w:val="28"/>
          <w:szCs w:val="28"/>
        </w:rPr>
        <w:t xml:space="preserve"> с учетом кодирования</w:t>
      </w:r>
      <w:r w:rsidRPr="00135A50">
        <w:rPr>
          <w:rFonts w:ascii="Times New Roman" w:hAnsi="Times New Roman"/>
          <w:sz w:val="28"/>
          <w:szCs w:val="28"/>
        </w:rPr>
        <w:t xml:space="preserve">, однородности </w:t>
      </w:r>
      <w:r w:rsidRPr="00135A50">
        <w:rPr>
          <w:rFonts w:ascii="Times New Roman" w:hAnsi="Times New Roman"/>
          <w:sz w:val="28"/>
          <w:szCs w:val="28"/>
        </w:rPr>
        <w:lastRenderedPageBreak/>
        <w:t xml:space="preserve">общей площади жилых и нежилых помещений и </w:t>
      </w:r>
      <w:r w:rsidR="00EF41BC">
        <w:rPr>
          <w:rFonts w:ascii="Times New Roman" w:hAnsi="Times New Roman"/>
          <w:sz w:val="28"/>
          <w:szCs w:val="28"/>
        </w:rPr>
        <w:t>стоимости</w:t>
      </w:r>
      <w:r w:rsidRPr="00135A50">
        <w:rPr>
          <w:rFonts w:ascii="Times New Roman" w:hAnsi="Times New Roman"/>
          <w:sz w:val="28"/>
          <w:szCs w:val="28"/>
        </w:rPr>
        <w:t xml:space="preserve"> 1 квадратного метра капитального ремонта.</w:t>
      </w:r>
    </w:p>
    <w:p w:rsidR="00E215AA" w:rsidRDefault="00E215AA" w:rsidP="00E215AA">
      <w:pPr>
        <w:pStyle w:val="a9"/>
        <w:numPr>
          <w:ilvl w:val="1"/>
          <w:numId w:val="7"/>
        </w:numPr>
        <w:tabs>
          <w:tab w:val="left" w:pos="1418"/>
        </w:tabs>
        <w:spacing w:before="0"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По результатам проведенных исследований рекомендуется скорректированная методика </w:t>
      </w:r>
      <w:r w:rsidR="000E2A3C" w:rsidRPr="000E2A3C">
        <w:rPr>
          <w:rFonts w:ascii="Times New Roman" w:hAnsi="Times New Roman"/>
          <w:sz w:val="28"/>
          <w:szCs w:val="28"/>
        </w:rPr>
        <w:t xml:space="preserve">определения размера средств на </w:t>
      </w:r>
      <w:r>
        <w:rPr>
          <w:rFonts w:ascii="Times New Roman" w:hAnsi="Times New Roman"/>
          <w:sz w:val="28"/>
          <w:szCs w:val="28"/>
        </w:rPr>
        <w:t>проведени</w:t>
      </w:r>
      <w:r w:rsidR="000E2A3C">
        <w:rPr>
          <w:rFonts w:ascii="Times New Roman" w:hAnsi="Times New Roman"/>
          <w:sz w:val="28"/>
          <w:szCs w:val="28"/>
        </w:rPr>
        <w:t>е</w:t>
      </w:r>
      <w:r>
        <w:rPr>
          <w:rFonts w:ascii="Times New Roman" w:hAnsi="Times New Roman"/>
          <w:sz w:val="28"/>
          <w:szCs w:val="28"/>
        </w:rPr>
        <w:t xml:space="preserve"> капитального ремонта.</w:t>
      </w:r>
    </w:p>
    <w:p w:rsidR="00E215AA" w:rsidRPr="00E215AA" w:rsidRDefault="00E215AA" w:rsidP="00E215AA">
      <w:pPr>
        <w:pStyle w:val="a9"/>
        <w:numPr>
          <w:ilvl w:val="1"/>
          <w:numId w:val="7"/>
        </w:numPr>
        <w:tabs>
          <w:tab w:val="left" w:pos="1418"/>
        </w:tabs>
        <w:spacing w:before="0" w:after="0" w:line="360" w:lineRule="auto"/>
        <w:ind w:left="0" w:firstLine="709"/>
        <w:contextualSpacing w:val="0"/>
        <w:jc w:val="both"/>
        <w:rPr>
          <w:rFonts w:ascii="Times New Roman" w:hAnsi="Times New Roman"/>
          <w:sz w:val="28"/>
          <w:szCs w:val="28"/>
        </w:rPr>
      </w:pPr>
      <w:r w:rsidRPr="00E215AA">
        <w:rPr>
          <w:rFonts w:ascii="Times New Roman" w:hAnsi="Times New Roman"/>
          <w:sz w:val="28"/>
          <w:szCs w:val="28"/>
        </w:rPr>
        <w:t>Укрупненные показатели стоимости капитального ремонта конструктивных элементов и внутридомовых инженерных систем, входящих в объекты общего имущества по многоквартирному дому позволяют оперативно определять оценочную стоимость капитального ремонта однотипных многоквартирных домов, при формировании региональных программ капитального ремонта общего имущества многоквартирных домов.</w:t>
      </w:r>
    </w:p>
    <w:p w:rsidR="00E215AA" w:rsidRPr="00135A50" w:rsidRDefault="00E215AA" w:rsidP="00E215AA">
      <w:pPr>
        <w:pStyle w:val="a9"/>
        <w:numPr>
          <w:ilvl w:val="1"/>
          <w:numId w:val="7"/>
        </w:numPr>
        <w:tabs>
          <w:tab w:val="left" w:pos="1418"/>
        </w:tabs>
        <w:spacing w:before="0" w:after="0" w:line="360" w:lineRule="auto"/>
        <w:ind w:left="0" w:firstLine="709"/>
        <w:contextualSpacing w:val="0"/>
        <w:jc w:val="both"/>
        <w:rPr>
          <w:rFonts w:ascii="Times New Roman" w:hAnsi="Times New Roman"/>
          <w:sz w:val="28"/>
          <w:szCs w:val="28"/>
        </w:rPr>
      </w:pPr>
      <w:r>
        <w:rPr>
          <w:rFonts w:ascii="Times New Roman" w:hAnsi="Times New Roman"/>
          <w:sz w:val="28"/>
          <w:szCs w:val="28"/>
        </w:rPr>
        <w:t>Порядок</w:t>
      </w:r>
      <w:r w:rsidRPr="00E215AA">
        <w:rPr>
          <w:rFonts w:ascii="Times New Roman" w:hAnsi="Times New Roman"/>
          <w:sz w:val="28"/>
          <w:szCs w:val="28"/>
        </w:rPr>
        <w:t xml:space="preserve"> формирования структуры </w:t>
      </w:r>
      <w:r w:rsidR="00560940" w:rsidRPr="00560940">
        <w:rPr>
          <w:rFonts w:ascii="Times New Roman" w:hAnsi="Times New Roman"/>
          <w:sz w:val="28"/>
          <w:szCs w:val="28"/>
        </w:rPr>
        <w:t>средств</w:t>
      </w:r>
      <w:r w:rsidR="00560940">
        <w:rPr>
          <w:rFonts w:ascii="Times New Roman" w:hAnsi="Times New Roman"/>
          <w:sz w:val="28"/>
          <w:szCs w:val="28"/>
        </w:rPr>
        <w:t xml:space="preserve">, </w:t>
      </w:r>
      <w:r w:rsidR="000E2A3C" w:rsidRPr="00560940">
        <w:rPr>
          <w:rFonts w:ascii="Times New Roman" w:hAnsi="Times New Roman"/>
          <w:sz w:val="28"/>
          <w:szCs w:val="28"/>
        </w:rPr>
        <w:t>вложенных на проведение капитального ремонта многоквартирных домов из государственных источников и</w:t>
      </w:r>
      <w:r w:rsidR="000E2A3C">
        <w:rPr>
          <w:rFonts w:ascii="Times New Roman" w:hAnsi="Times New Roman"/>
          <w:sz w:val="28"/>
          <w:szCs w:val="28"/>
        </w:rPr>
        <w:t xml:space="preserve"> собственниками помещений</w:t>
      </w:r>
      <w:r w:rsidR="00560940">
        <w:rPr>
          <w:rFonts w:ascii="Times New Roman" w:hAnsi="Times New Roman"/>
          <w:sz w:val="28"/>
          <w:szCs w:val="28"/>
        </w:rPr>
        <w:t>,</w:t>
      </w:r>
      <w:r w:rsidRPr="00E215AA">
        <w:rPr>
          <w:rFonts w:ascii="Times New Roman" w:hAnsi="Times New Roman"/>
          <w:sz w:val="28"/>
          <w:szCs w:val="28"/>
        </w:rPr>
        <w:t xml:space="preserve"> позволя</w:t>
      </w:r>
      <w:r w:rsidR="00560940">
        <w:rPr>
          <w:rFonts w:ascii="Times New Roman" w:hAnsi="Times New Roman"/>
          <w:sz w:val="28"/>
          <w:szCs w:val="28"/>
        </w:rPr>
        <w:t xml:space="preserve">ет осуществлять полный контроль </w:t>
      </w:r>
      <w:r w:rsidRPr="00E215AA">
        <w:rPr>
          <w:rFonts w:ascii="Times New Roman" w:hAnsi="Times New Roman"/>
          <w:sz w:val="28"/>
          <w:szCs w:val="28"/>
        </w:rPr>
        <w:t>за выполнением каждой операции проведения капитального ремонта.</w:t>
      </w:r>
    </w:p>
    <w:p w:rsidR="00560940" w:rsidRDefault="00560940" w:rsidP="00560940">
      <w:pPr>
        <w:pStyle w:val="a9"/>
        <w:numPr>
          <w:ilvl w:val="1"/>
          <w:numId w:val="7"/>
        </w:numPr>
        <w:tabs>
          <w:tab w:val="left" w:pos="1418"/>
        </w:tabs>
        <w:spacing w:before="0" w:after="0" w:line="360" w:lineRule="auto"/>
        <w:ind w:left="0" w:firstLine="709"/>
        <w:jc w:val="both"/>
        <w:rPr>
          <w:rFonts w:ascii="Times New Roman" w:hAnsi="Times New Roman"/>
          <w:sz w:val="28"/>
          <w:szCs w:val="28"/>
        </w:rPr>
      </w:pPr>
      <w:r w:rsidRPr="00560940">
        <w:rPr>
          <w:rFonts w:ascii="Times New Roman" w:hAnsi="Times New Roman"/>
          <w:sz w:val="28"/>
          <w:szCs w:val="28"/>
        </w:rPr>
        <w:t xml:space="preserve">В результате исследований и выполненных </w:t>
      </w:r>
      <w:r w:rsidR="00802CAE" w:rsidRPr="00560940">
        <w:rPr>
          <w:rFonts w:ascii="Times New Roman" w:hAnsi="Times New Roman"/>
          <w:sz w:val="28"/>
          <w:szCs w:val="28"/>
        </w:rPr>
        <w:t xml:space="preserve">расчетов </w:t>
      </w:r>
      <w:r w:rsidRPr="00560940">
        <w:rPr>
          <w:rFonts w:ascii="Times New Roman" w:hAnsi="Times New Roman"/>
          <w:sz w:val="28"/>
          <w:szCs w:val="28"/>
        </w:rPr>
        <w:t>на примере одно</w:t>
      </w:r>
      <w:r>
        <w:rPr>
          <w:rFonts w:ascii="Times New Roman" w:hAnsi="Times New Roman"/>
          <w:sz w:val="28"/>
          <w:szCs w:val="28"/>
        </w:rPr>
        <w:t>го</w:t>
      </w:r>
      <w:r w:rsidRPr="00560940">
        <w:rPr>
          <w:rFonts w:ascii="Times New Roman" w:hAnsi="Times New Roman"/>
          <w:sz w:val="28"/>
          <w:szCs w:val="28"/>
        </w:rPr>
        <w:t xml:space="preserve"> из субъектов Российской Федерации</w:t>
      </w:r>
      <w:r>
        <w:rPr>
          <w:rFonts w:ascii="Times New Roman" w:hAnsi="Times New Roman"/>
          <w:sz w:val="28"/>
          <w:szCs w:val="28"/>
        </w:rPr>
        <w:t xml:space="preserve"> выявлено, что отношение оценочной стоимости </w:t>
      </w:r>
      <w:r w:rsidRPr="00560940">
        <w:rPr>
          <w:rFonts w:ascii="Times New Roman" w:hAnsi="Times New Roman"/>
          <w:sz w:val="28"/>
          <w:szCs w:val="28"/>
        </w:rPr>
        <w:t>укру</w:t>
      </w:r>
      <w:r>
        <w:rPr>
          <w:rFonts w:ascii="Times New Roman" w:hAnsi="Times New Roman"/>
          <w:sz w:val="28"/>
          <w:szCs w:val="28"/>
        </w:rPr>
        <w:t xml:space="preserve">пненных показателей </w:t>
      </w:r>
      <w:r w:rsidRPr="00560940">
        <w:rPr>
          <w:rFonts w:ascii="Times New Roman" w:hAnsi="Times New Roman"/>
          <w:sz w:val="28"/>
          <w:szCs w:val="28"/>
        </w:rPr>
        <w:t>капитального ремонта конструктивн</w:t>
      </w:r>
      <w:r>
        <w:rPr>
          <w:rFonts w:ascii="Times New Roman" w:hAnsi="Times New Roman"/>
          <w:sz w:val="28"/>
          <w:szCs w:val="28"/>
        </w:rPr>
        <w:t>ых</w:t>
      </w:r>
      <w:r w:rsidRPr="00560940">
        <w:rPr>
          <w:rFonts w:ascii="Times New Roman" w:hAnsi="Times New Roman"/>
          <w:sz w:val="28"/>
          <w:szCs w:val="28"/>
        </w:rPr>
        <w:t xml:space="preserve"> элемент</w:t>
      </w:r>
      <w:r>
        <w:rPr>
          <w:rFonts w:ascii="Times New Roman" w:hAnsi="Times New Roman"/>
          <w:sz w:val="28"/>
          <w:szCs w:val="28"/>
        </w:rPr>
        <w:t xml:space="preserve">ов и внутридомовых инженерных систем, входящих в состав общего имущества </w:t>
      </w:r>
      <w:r w:rsidR="00EC469B">
        <w:rPr>
          <w:rFonts w:ascii="Times New Roman" w:hAnsi="Times New Roman"/>
          <w:sz w:val="28"/>
          <w:szCs w:val="28"/>
        </w:rPr>
        <w:t xml:space="preserve">многоквартирных домов (в расчете на один </w:t>
      </w:r>
      <w:r w:rsidR="00EC469B" w:rsidRPr="00560940">
        <w:rPr>
          <w:rFonts w:ascii="Times New Roman" w:hAnsi="Times New Roman"/>
          <w:sz w:val="28"/>
          <w:szCs w:val="28"/>
        </w:rPr>
        <w:t>квадратн</w:t>
      </w:r>
      <w:r w:rsidR="00EC469B">
        <w:rPr>
          <w:rFonts w:ascii="Times New Roman" w:hAnsi="Times New Roman"/>
          <w:sz w:val="28"/>
          <w:szCs w:val="28"/>
        </w:rPr>
        <w:t>ый</w:t>
      </w:r>
      <w:r w:rsidR="00EC469B" w:rsidRPr="00560940">
        <w:rPr>
          <w:rFonts w:ascii="Times New Roman" w:hAnsi="Times New Roman"/>
          <w:sz w:val="28"/>
          <w:szCs w:val="28"/>
        </w:rPr>
        <w:t xml:space="preserve"> метр жилой и нежилой площади многоквартирного дома</w:t>
      </w:r>
      <w:r w:rsidR="00EC469B">
        <w:rPr>
          <w:rFonts w:ascii="Times New Roman" w:hAnsi="Times New Roman"/>
          <w:sz w:val="28"/>
          <w:szCs w:val="28"/>
        </w:rPr>
        <w:t>),</w:t>
      </w:r>
      <w:r w:rsidR="00EC469B" w:rsidRPr="00560940">
        <w:rPr>
          <w:rFonts w:ascii="Times New Roman" w:hAnsi="Times New Roman"/>
          <w:sz w:val="28"/>
          <w:szCs w:val="28"/>
        </w:rPr>
        <w:t xml:space="preserve"> имеет обратно - пропорциональную зависимость</w:t>
      </w:r>
      <w:r w:rsidR="00EC469B">
        <w:rPr>
          <w:rFonts w:ascii="Times New Roman" w:hAnsi="Times New Roman"/>
          <w:sz w:val="28"/>
          <w:szCs w:val="28"/>
        </w:rPr>
        <w:t xml:space="preserve"> </w:t>
      </w:r>
      <w:r w:rsidR="00EC469B" w:rsidRPr="00560940">
        <w:rPr>
          <w:rFonts w:ascii="Times New Roman" w:hAnsi="Times New Roman"/>
          <w:sz w:val="28"/>
          <w:szCs w:val="28"/>
        </w:rPr>
        <w:t xml:space="preserve">изменения удельной стоимости </w:t>
      </w:r>
      <w:r w:rsidR="00802CAE">
        <w:rPr>
          <w:rFonts w:ascii="Times New Roman" w:hAnsi="Times New Roman"/>
          <w:sz w:val="28"/>
          <w:szCs w:val="28"/>
        </w:rPr>
        <w:t xml:space="preserve">ремонта </w:t>
      </w:r>
      <w:r w:rsidR="00EC469B" w:rsidRPr="00560940">
        <w:rPr>
          <w:rFonts w:ascii="Times New Roman" w:hAnsi="Times New Roman"/>
          <w:sz w:val="28"/>
          <w:szCs w:val="28"/>
        </w:rPr>
        <w:t>конструктивного элемента</w:t>
      </w:r>
      <w:r w:rsidR="00EC469B">
        <w:rPr>
          <w:rFonts w:ascii="Times New Roman" w:hAnsi="Times New Roman"/>
          <w:sz w:val="28"/>
          <w:szCs w:val="28"/>
        </w:rPr>
        <w:t xml:space="preserve"> к площади дома (жилой и нежилой)</w:t>
      </w:r>
      <w:r w:rsidR="00802CAE">
        <w:rPr>
          <w:rFonts w:ascii="Times New Roman" w:hAnsi="Times New Roman"/>
          <w:sz w:val="28"/>
          <w:szCs w:val="28"/>
        </w:rPr>
        <w:t xml:space="preserve"> -</w:t>
      </w:r>
      <w:r w:rsidR="00EC469B">
        <w:rPr>
          <w:rFonts w:ascii="Times New Roman" w:hAnsi="Times New Roman"/>
          <w:sz w:val="28"/>
          <w:szCs w:val="28"/>
        </w:rPr>
        <w:t xml:space="preserve"> </w:t>
      </w:r>
      <w:r w:rsidR="00EC469B" w:rsidRPr="00560940">
        <w:rPr>
          <w:rFonts w:ascii="Times New Roman" w:hAnsi="Times New Roman"/>
          <w:sz w:val="28"/>
          <w:szCs w:val="28"/>
        </w:rPr>
        <w:t xml:space="preserve">чем больше площадь, тем меньше стоимость </w:t>
      </w:r>
      <w:r w:rsidR="00802CAE">
        <w:rPr>
          <w:rFonts w:ascii="Times New Roman" w:hAnsi="Times New Roman"/>
          <w:sz w:val="28"/>
          <w:szCs w:val="28"/>
        </w:rPr>
        <w:t xml:space="preserve">ремонта конструктивного элемента </w:t>
      </w:r>
      <w:r w:rsidR="00EC469B" w:rsidRPr="00560940">
        <w:rPr>
          <w:rFonts w:ascii="Times New Roman" w:hAnsi="Times New Roman"/>
          <w:sz w:val="28"/>
          <w:szCs w:val="28"/>
        </w:rPr>
        <w:t>в соответствии с динамикой, отображенной на графиках 1-2</w:t>
      </w:r>
      <w:r w:rsidR="00EC469B">
        <w:rPr>
          <w:rFonts w:ascii="Times New Roman" w:hAnsi="Times New Roman"/>
          <w:sz w:val="28"/>
          <w:szCs w:val="28"/>
        </w:rPr>
        <w:t>.</w:t>
      </w:r>
      <w:r w:rsidR="00EC469B" w:rsidRPr="00560940">
        <w:rPr>
          <w:rFonts w:ascii="Times New Roman" w:hAnsi="Times New Roman"/>
          <w:sz w:val="28"/>
          <w:szCs w:val="28"/>
        </w:rPr>
        <w:t xml:space="preserve"> </w:t>
      </w:r>
    </w:p>
    <w:p w:rsidR="00560940" w:rsidRDefault="00560940" w:rsidP="00560940">
      <w:pPr>
        <w:pStyle w:val="a9"/>
        <w:tabs>
          <w:tab w:val="left" w:pos="1418"/>
        </w:tabs>
        <w:spacing w:before="0" w:after="0" w:line="360" w:lineRule="auto"/>
        <w:ind w:left="360"/>
        <w:rPr>
          <w:rFonts w:ascii="Times New Roman" w:hAnsi="Times New Roman"/>
          <w:sz w:val="28"/>
          <w:szCs w:val="28"/>
        </w:rPr>
      </w:pPr>
    </w:p>
    <w:p w:rsidR="005D3500" w:rsidRPr="00135A50" w:rsidRDefault="00560940" w:rsidP="00560940">
      <w:pPr>
        <w:tabs>
          <w:tab w:val="left" w:pos="1701"/>
        </w:tabs>
        <w:suppressAutoHyphens w:val="0"/>
        <w:spacing w:before="0" w:after="0" w:line="360" w:lineRule="auto"/>
        <w:jc w:val="left"/>
        <w:rPr>
          <w:rFonts w:eastAsia="Calibri"/>
          <w:sz w:val="28"/>
          <w:szCs w:val="28"/>
          <w:lang w:eastAsia="en-US"/>
        </w:rPr>
        <w:sectPr w:rsidR="005D3500" w:rsidRPr="00135A50" w:rsidSect="00326120">
          <w:pgSz w:w="11906" w:h="16838"/>
          <w:pgMar w:top="1134" w:right="849" w:bottom="1134" w:left="1701" w:header="709" w:footer="709" w:gutter="0"/>
          <w:cols w:space="708"/>
          <w:docGrid w:linePitch="360"/>
        </w:sectPr>
      </w:pPr>
      <w:r w:rsidRPr="00565777">
        <w:rPr>
          <w:sz w:val="28"/>
          <w:szCs w:val="28"/>
        </w:rPr>
        <w:t xml:space="preserve">. </w:t>
      </w:r>
    </w:p>
    <w:p w:rsidR="00A82EEB" w:rsidRPr="00755ECA" w:rsidRDefault="00A82EEB" w:rsidP="00A82EEB">
      <w:pPr>
        <w:suppressAutoHyphens w:val="0"/>
        <w:spacing w:before="0" w:after="0"/>
        <w:ind w:firstLine="0"/>
        <w:jc w:val="center"/>
        <w:rPr>
          <w:sz w:val="28"/>
          <w:szCs w:val="28"/>
          <w:lang w:eastAsia="ru-RU"/>
        </w:rPr>
      </w:pPr>
      <w:r w:rsidRPr="00755ECA">
        <w:rPr>
          <w:b/>
          <w:bCs/>
          <w:color w:val="000000"/>
          <w:kern w:val="24"/>
          <w:sz w:val="28"/>
          <w:szCs w:val="28"/>
          <w:lang w:eastAsia="ru-RU"/>
        </w:rPr>
        <w:lastRenderedPageBreak/>
        <w:t>ДИНАМИКА</w:t>
      </w:r>
    </w:p>
    <w:p w:rsidR="00A82EEB" w:rsidRPr="00755ECA" w:rsidRDefault="00A82EEB" w:rsidP="00A82EEB">
      <w:pPr>
        <w:suppressAutoHyphens w:val="0"/>
        <w:spacing w:before="0" w:after="0"/>
        <w:ind w:firstLine="0"/>
        <w:jc w:val="center"/>
        <w:rPr>
          <w:sz w:val="28"/>
          <w:szCs w:val="28"/>
          <w:lang w:eastAsia="ru-RU"/>
        </w:rPr>
      </w:pPr>
      <w:r w:rsidRPr="00755ECA">
        <w:rPr>
          <w:b/>
          <w:bCs/>
          <w:color w:val="000000"/>
          <w:kern w:val="24"/>
          <w:sz w:val="28"/>
          <w:szCs w:val="28"/>
          <w:lang w:eastAsia="ru-RU"/>
        </w:rPr>
        <w:t xml:space="preserve">изменения оценочной стоимости укрупненных показателей стоимости </w:t>
      </w:r>
    </w:p>
    <w:p w:rsidR="00A82EEB" w:rsidRPr="00755ECA" w:rsidRDefault="00A82EEB" w:rsidP="00A82EEB">
      <w:pPr>
        <w:suppressAutoHyphens w:val="0"/>
        <w:spacing w:before="0" w:after="0"/>
        <w:ind w:firstLine="0"/>
        <w:jc w:val="center"/>
        <w:rPr>
          <w:sz w:val="28"/>
          <w:szCs w:val="28"/>
          <w:lang w:eastAsia="ru-RU"/>
        </w:rPr>
      </w:pPr>
      <w:r w:rsidRPr="00755ECA">
        <w:rPr>
          <w:b/>
          <w:bCs/>
          <w:color w:val="000000"/>
          <w:kern w:val="24"/>
          <w:sz w:val="28"/>
          <w:szCs w:val="28"/>
          <w:lang w:eastAsia="ru-RU"/>
        </w:rPr>
        <w:t xml:space="preserve">капитального ремонта конструктивного элемента "Плоская кровля" </w:t>
      </w:r>
    </w:p>
    <w:p w:rsidR="00A82EEB" w:rsidRPr="00755ECA" w:rsidRDefault="00A82EEB" w:rsidP="00A82EEB">
      <w:pPr>
        <w:suppressAutoHyphens w:val="0"/>
        <w:spacing w:before="0" w:after="0"/>
        <w:ind w:firstLine="0"/>
        <w:jc w:val="center"/>
        <w:rPr>
          <w:sz w:val="28"/>
          <w:szCs w:val="28"/>
          <w:lang w:eastAsia="ru-RU"/>
        </w:rPr>
      </w:pPr>
      <w:r w:rsidRPr="00755ECA">
        <w:rPr>
          <w:b/>
          <w:bCs/>
          <w:color w:val="000000"/>
          <w:kern w:val="24"/>
          <w:sz w:val="28"/>
          <w:szCs w:val="28"/>
          <w:lang w:eastAsia="ru-RU"/>
        </w:rPr>
        <w:t>за 1 кв.</w:t>
      </w:r>
      <w:r w:rsidR="00EE42A2">
        <w:rPr>
          <w:b/>
          <w:bCs/>
          <w:color w:val="000000"/>
          <w:kern w:val="24"/>
          <w:sz w:val="28"/>
          <w:szCs w:val="28"/>
          <w:lang w:eastAsia="ru-RU"/>
        </w:rPr>
        <w:t xml:space="preserve"> </w:t>
      </w:r>
      <w:r w:rsidRPr="00755ECA">
        <w:rPr>
          <w:b/>
          <w:bCs/>
          <w:color w:val="000000"/>
          <w:kern w:val="24"/>
          <w:sz w:val="28"/>
          <w:szCs w:val="28"/>
          <w:lang w:eastAsia="ru-RU"/>
        </w:rPr>
        <w:t>м. в зависимости от изменения количества этажей многоквартирного дома</w:t>
      </w:r>
    </w:p>
    <w:p w:rsidR="000B5AE9" w:rsidRDefault="00A82EEB" w:rsidP="00623BE0">
      <w:pPr>
        <w:ind w:firstLine="0"/>
        <w:jc w:val="center"/>
        <w:rPr>
          <w:sz w:val="28"/>
          <w:szCs w:val="28"/>
        </w:rPr>
      </w:pPr>
      <w:r>
        <w:rPr>
          <w:noProof/>
          <w:lang w:eastAsia="ru-RU"/>
        </w:rPr>
        <w:drawing>
          <wp:inline distT="0" distB="0" distL="0" distR="0" wp14:anchorId="5C4642A4" wp14:editId="0E778504">
            <wp:extent cx="7086600" cy="45434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E6E4C" w:rsidRPr="00135A50" w:rsidRDefault="00FE6E4C" w:rsidP="001D12A1">
      <w:pPr>
        <w:jc w:val="center"/>
        <w:rPr>
          <w:b/>
          <w:sz w:val="28"/>
          <w:szCs w:val="28"/>
        </w:rPr>
      </w:pPr>
      <w:r w:rsidRPr="00135A50">
        <w:rPr>
          <w:b/>
          <w:sz w:val="28"/>
          <w:szCs w:val="28"/>
        </w:rPr>
        <w:t>График 1</w:t>
      </w:r>
    </w:p>
    <w:p w:rsidR="0049180D" w:rsidRDefault="0049180D" w:rsidP="00E4332A">
      <w:pPr>
        <w:suppressAutoHyphens w:val="0"/>
        <w:spacing w:before="0" w:after="0"/>
        <w:ind w:firstLine="0"/>
        <w:jc w:val="center"/>
        <w:rPr>
          <w:b/>
          <w:bCs/>
          <w:color w:val="000000"/>
          <w:kern w:val="24"/>
          <w:sz w:val="28"/>
          <w:szCs w:val="28"/>
          <w:lang w:eastAsia="ru-RU"/>
        </w:rPr>
      </w:pPr>
    </w:p>
    <w:p w:rsidR="00E4332A" w:rsidRPr="00A82EEB" w:rsidRDefault="00E4332A" w:rsidP="00E4332A">
      <w:pPr>
        <w:suppressAutoHyphens w:val="0"/>
        <w:spacing w:before="0" w:after="0"/>
        <w:ind w:firstLine="0"/>
        <w:jc w:val="center"/>
        <w:rPr>
          <w:b/>
          <w:bCs/>
          <w:color w:val="000000"/>
          <w:kern w:val="24"/>
          <w:sz w:val="28"/>
          <w:szCs w:val="28"/>
          <w:lang w:eastAsia="ru-RU"/>
        </w:rPr>
      </w:pPr>
      <w:r w:rsidRPr="00A82EEB">
        <w:rPr>
          <w:b/>
          <w:bCs/>
          <w:color w:val="000000"/>
          <w:kern w:val="24"/>
          <w:sz w:val="28"/>
          <w:szCs w:val="28"/>
          <w:lang w:eastAsia="ru-RU"/>
        </w:rPr>
        <w:lastRenderedPageBreak/>
        <w:t>ДИНАМИКА</w:t>
      </w:r>
    </w:p>
    <w:p w:rsidR="00E4332A" w:rsidRPr="00A82EEB" w:rsidRDefault="00E4332A" w:rsidP="00E4332A">
      <w:pPr>
        <w:suppressAutoHyphens w:val="0"/>
        <w:spacing w:before="0" w:after="0"/>
        <w:ind w:firstLine="0"/>
        <w:jc w:val="center"/>
        <w:rPr>
          <w:b/>
          <w:bCs/>
          <w:color w:val="000000"/>
          <w:kern w:val="24"/>
          <w:sz w:val="28"/>
          <w:szCs w:val="28"/>
          <w:lang w:eastAsia="ru-RU"/>
        </w:rPr>
      </w:pPr>
      <w:r w:rsidRPr="00A82EEB">
        <w:rPr>
          <w:b/>
          <w:bCs/>
          <w:color w:val="000000"/>
          <w:kern w:val="24"/>
          <w:sz w:val="28"/>
          <w:szCs w:val="28"/>
          <w:lang w:eastAsia="ru-RU"/>
        </w:rPr>
        <w:t xml:space="preserve">изменения оценочной стоимости укрупненных показателей стоимости </w:t>
      </w:r>
    </w:p>
    <w:p w:rsidR="00E4332A" w:rsidRPr="00E4332A" w:rsidRDefault="00E4332A" w:rsidP="00E4332A">
      <w:pPr>
        <w:suppressAutoHyphens w:val="0"/>
        <w:spacing w:before="0" w:after="0"/>
        <w:ind w:firstLine="0"/>
        <w:jc w:val="center"/>
        <w:rPr>
          <w:b/>
          <w:bCs/>
          <w:color w:val="000000"/>
          <w:kern w:val="24"/>
          <w:sz w:val="28"/>
          <w:szCs w:val="28"/>
          <w:lang w:eastAsia="ru-RU"/>
        </w:rPr>
      </w:pPr>
      <w:r w:rsidRPr="00A82EEB">
        <w:rPr>
          <w:b/>
          <w:bCs/>
          <w:color w:val="000000"/>
          <w:kern w:val="24"/>
          <w:sz w:val="28"/>
          <w:szCs w:val="28"/>
          <w:lang w:eastAsia="ru-RU"/>
        </w:rPr>
        <w:t>капитального ремонта конструктивного элемента "Внутридомовая система холодного водоснабжения"</w:t>
      </w:r>
    </w:p>
    <w:p w:rsidR="00E4332A" w:rsidRPr="00A82EEB" w:rsidRDefault="00E4332A" w:rsidP="00E4332A">
      <w:pPr>
        <w:suppressAutoHyphens w:val="0"/>
        <w:spacing w:before="0" w:after="0"/>
        <w:ind w:firstLine="0"/>
        <w:jc w:val="center"/>
        <w:rPr>
          <w:b/>
          <w:bCs/>
          <w:color w:val="000000"/>
          <w:kern w:val="24"/>
          <w:sz w:val="28"/>
          <w:szCs w:val="28"/>
          <w:lang w:eastAsia="ru-RU"/>
        </w:rPr>
      </w:pPr>
      <w:r w:rsidRPr="00A82EEB">
        <w:rPr>
          <w:b/>
          <w:bCs/>
          <w:color w:val="000000"/>
          <w:kern w:val="24"/>
          <w:sz w:val="28"/>
          <w:szCs w:val="28"/>
          <w:lang w:eastAsia="ru-RU"/>
        </w:rPr>
        <w:t>за 1 кв.</w:t>
      </w:r>
      <w:r w:rsidR="00EE42A2">
        <w:rPr>
          <w:b/>
          <w:bCs/>
          <w:color w:val="000000"/>
          <w:kern w:val="24"/>
          <w:sz w:val="28"/>
          <w:szCs w:val="28"/>
          <w:lang w:eastAsia="ru-RU"/>
        </w:rPr>
        <w:t xml:space="preserve"> </w:t>
      </w:r>
      <w:r w:rsidRPr="00A82EEB">
        <w:rPr>
          <w:b/>
          <w:bCs/>
          <w:color w:val="000000"/>
          <w:kern w:val="24"/>
          <w:sz w:val="28"/>
          <w:szCs w:val="28"/>
          <w:lang w:eastAsia="ru-RU"/>
        </w:rPr>
        <w:t>м. в зависимости от изменения количества этажей многоквартирного дома</w:t>
      </w:r>
    </w:p>
    <w:p w:rsidR="00B96811" w:rsidRPr="00135A50" w:rsidRDefault="00E4332A" w:rsidP="006B7CC5">
      <w:pPr>
        <w:jc w:val="center"/>
        <w:rPr>
          <w:sz w:val="28"/>
          <w:szCs w:val="28"/>
        </w:rPr>
      </w:pPr>
      <w:r>
        <w:rPr>
          <w:noProof/>
          <w:lang w:eastAsia="ru-RU"/>
        </w:rPr>
        <w:drawing>
          <wp:inline distT="0" distB="0" distL="0" distR="0" wp14:anchorId="1A36B276" wp14:editId="3F6921B3">
            <wp:extent cx="7071360" cy="4378960"/>
            <wp:effectExtent l="0" t="0" r="0" b="25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166D" w:rsidRPr="00135A50" w:rsidRDefault="00FE6E4C" w:rsidP="001D12A1">
      <w:pPr>
        <w:jc w:val="center"/>
        <w:rPr>
          <w:b/>
          <w:sz w:val="28"/>
          <w:szCs w:val="28"/>
        </w:rPr>
      </w:pPr>
      <w:r w:rsidRPr="00135A50">
        <w:rPr>
          <w:b/>
          <w:sz w:val="28"/>
          <w:szCs w:val="28"/>
        </w:rPr>
        <w:t>График 2</w:t>
      </w:r>
    </w:p>
    <w:p w:rsidR="00FE6E4C" w:rsidRPr="00135A50" w:rsidRDefault="00FE6E4C" w:rsidP="00FE6E4C">
      <w:pPr>
        <w:pStyle w:val="af0"/>
        <w:spacing w:before="240" w:after="240" w:line="360" w:lineRule="auto"/>
        <w:ind w:left="357"/>
        <w:rPr>
          <w:sz w:val="28"/>
          <w:szCs w:val="28"/>
        </w:rPr>
        <w:sectPr w:rsidR="00FE6E4C" w:rsidRPr="00135A50" w:rsidSect="00FE6E4C">
          <w:pgSz w:w="16838" w:h="11906" w:orient="landscape"/>
          <w:pgMar w:top="1134" w:right="567" w:bottom="567" w:left="567" w:header="709" w:footer="709" w:gutter="0"/>
          <w:cols w:space="708"/>
          <w:docGrid w:linePitch="360"/>
        </w:sectPr>
      </w:pPr>
    </w:p>
    <w:p w:rsidR="00D47B69" w:rsidRPr="00135A50" w:rsidRDefault="00D47B69" w:rsidP="00800F93">
      <w:pPr>
        <w:pStyle w:val="af0"/>
        <w:spacing w:before="0" w:after="0" w:line="360" w:lineRule="auto"/>
        <w:ind w:left="357"/>
        <w:jc w:val="right"/>
        <w:rPr>
          <w:b w:val="0"/>
          <w:sz w:val="28"/>
          <w:szCs w:val="28"/>
        </w:rPr>
      </w:pPr>
      <w:bookmarkStart w:id="55" w:name="_Toc381610340"/>
      <w:bookmarkStart w:id="56" w:name="_Toc379463265"/>
      <w:r w:rsidRPr="00135A50">
        <w:rPr>
          <w:b w:val="0"/>
          <w:sz w:val="28"/>
          <w:szCs w:val="28"/>
        </w:rPr>
        <w:lastRenderedPageBreak/>
        <w:t xml:space="preserve">Приложение </w:t>
      </w:r>
      <w:r w:rsidR="00497A4E">
        <w:rPr>
          <w:b w:val="0"/>
          <w:sz w:val="28"/>
          <w:szCs w:val="28"/>
        </w:rPr>
        <w:t>1</w:t>
      </w:r>
      <w:bookmarkEnd w:id="55"/>
    </w:p>
    <w:p w:rsidR="00EC01C4" w:rsidRPr="00135A50" w:rsidRDefault="00061E91" w:rsidP="00C65B32">
      <w:pPr>
        <w:pStyle w:val="af0"/>
        <w:spacing w:before="240" w:after="240" w:line="360" w:lineRule="auto"/>
        <w:ind w:left="357"/>
        <w:rPr>
          <w:sz w:val="28"/>
          <w:szCs w:val="28"/>
        </w:rPr>
      </w:pPr>
      <w:bookmarkStart w:id="57" w:name="_Toc381610341"/>
      <w:r w:rsidRPr="00135A50">
        <w:rPr>
          <w:sz w:val="28"/>
          <w:szCs w:val="28"/>
        </w:rPr>
        <w:t>Перечень работ</w:t>
      </w:r>
      <w:r w:rsidR="00EC01C4" w:rsidRPr="00135A50">
        <w:rPr>
          <w:sz w:val="28"/>
          <w:szCs w:val="28"/>
        </w:rPr>
        <w:t xml:space="preserve"> </w:t>
      </w:r>
      <w:r w:rsidR="008E2B5D" w:rsidRPr="00135A50">
        <w:rPr>
          <w:sz w:val="28"/>
          <w:szCs w:val="28"/>
        </w:rPr>
        <w:t xml:space="preserve">и услуг </w:t>
      </w:r>
      <w:r w:rsidR="00EC01C4" w:rsidRPr="00135A50">
        <w:rPr>
          <w:sz w:val="28"/>
          <w:szCs w:val="28"/>
        </w:rPr>
        <w:t xml:space="preserve">по </w:t>
      </w:r>
      <w:r w:rsidR="00ED75D2">
        <w:rPr>
          <w:sz w:val="28"/>
          <w:szCs w:val="28"/>
        </w:rPr>
        <w:t xml:space="preserve">основным </w:t>
      </w:r>
      <w:r w:rsidR="00EC01C4" w:rsidRPr="00135A50">
        <w:rPr>
          <w:sz w:val="28"/>
          <w:szCs w:val="28"/>
        </w:rPr>
        <w:t>видам капитального ремонта конструктивных элементов и внутридомовых инженерных систем, входящих в состав общего имущества многоквартирного дома</w:t>
      </w:r>
      <w:bookmarkEnd w:id="56"/>
      <w:r w:rsidR="00ED75D2">
        <w:rPr>
          <w:sz w:val="28"/>
          <w:szCs w:val="28"/>
        </w:rPr>
        <w:t xml:space="preserve">, </w:t>
      </w:r>
      <w:r w:rsidR="00ED75D2">
        <w:rPr>
          <w:sz w:val="28"/>
          <w:szCs w:val="28"/>
        </w:rPr>
        <w:br w:type="textWrapping" w:clear="all"/>
        <w:t>и оценочные сметные показатели,</w:t>
      </w:r>
      <w:r w:rsidR="00ED75D2">
        <w:rPr>
          <w:sz w:val="28"/>
          <w:szCs w:val="28"/>
        </w:rPr>
        <w:br w:type="textWrapping" w:clear="all"/>
        <w:t>утвержденные субъектом Российской Федерации</w:t>
      </w:r>
      <w:bookmarkEnd w:id="57"/>
    </w:p>
    <w:tbl>
      <w:tblPr>
        <w:tblW w:w="5058" w:type="pct"/>
        <w:tblLook w:val="04A0" w:firstRow="1" w:lastRow="0" w:firstColumn="1" w:lastColumn="0" w:noHBand="0" w:noVBand="1"/>
      </w:tblPr>
      <w:tblGrid>
        <w:gridCol w:w="816"/>
        <w:gridCol w:w="5226"/>
        <w:gridCol w:w="2010"/>
        <w:gridCol w:w="1631"/>
      </w:tblGrid>
      <w:tr w:rsidR="00135A50" w:rsidRPr="00135A50" w:rsidTr="00353781">
        <w:trPr>
          <w:trHeight w:val="773"/>
          <w:tblHeader/>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4A48" w:rsidRPr="00135A50" w:rsidRDefault="00F44A48" w:rsidP="00061E91">
            <w:pPr>
              <w:suppressAutoHyphens w:val="0"/>
              <w:spacing w:before="0" w:after="0"/>
              <w:ind w:firstLine="0"/>
              <w:jc w:val="center"/>
              <w:rPr>
                <w:rFonts w:eastAsiaTheme="minorHAnsi"/>
                <w:b/>
                <w:bCs/>
                <w:lang w:eastAsia="ru-RU"/>
              </w:rPr>
            </w:pPr>
            <w:r w:rsidRPr="00135A50">
              <w:rPr>
                <w:rFonts w:eastAsiaTheme="minorHAnsi"/>
                <w:b/>
                <w:bCs/>
                <w:lang w:eastAsia="ru-RU"/>
              </w:rPr>
              <w:t xml:space="preserve">№ </w:t>
            </w:r>
          </w:p>
          <w:p w:rsidR="00F44A48" w:rsidRPr="00135A50" w:rsidRDefault="00F44A48" w:rsidP="00061E91">
            <w:pPr>
              <w:suppressAutoHyphens w:val="0"/>
              <w:spacing w:before="0" w:after="0"/>
              <w:ind w:firstLine="0"/>
              <w:jc w:val="center"/>
              <w:rPr>
                <w:b/>
                <w:bCs/>
                <w:lang w:eastAsia="ru-RU"/>
              </w:rPr>
            </w:pPr>
            <w:r w:rsidRPr="00135A50">
              <w:rPr>
                <w:rFonts w:eastAsiaTheme="minorHAnsi"/>
                <w:b/>
                <w:bCs/>
                <w:lang w:eastAsia="ru-RU"/>
              </w:rPr>
              <w:t>п/п</w:t>
            </w:r>
          </w:p>
        </w:tc>
        <w:tc>
          <w:tcPr>
            <w:tcW w:w="2699" w:type="pct"/>
            <w:tcBorders>
              <w:top w:val="single" w:sz="4" w:space="0" w:color="auto"/>
              <w:left w:val="nil"/>
              <w:bottom w:val="single" w:sz="4" w:space="0" w:color="auto"/>
              <w:right w:val="single" w:sz="4" w:space="0" w:color="auto"/>
            </w:tcBorders>
            <w:shd w:val="clear" w:color="auto" w:fill="auto"/>
            <w:vAlign w:val="center"/>
            <w:hideMark/>
          </w:tcPr>
          <w:p w:rsidR="00F44A48" w:rsidRPr="00135A50" w:rsidRDefault="00F44A48" w:rsidP="00061E91">
            <w:pPr>
              <w:suppressAutoHyphens w:val="0"/>
              <w:spacing w:before="0" w:after="0"/>
              <w:ind w:firstLine="0"/>
              <w:jc w:val="center"/>
              <w:rPr>
                <w:b/>
                <w:bCs/>
                <w:lang w:eastAsia="ru-RU"/>
              </w:rPr>
            </w:pPr>
            <w:r w:rsidRPr="00135A50">
              <w:rPr>
                <w:rFonts w:eastAsiaTheme="minorHAnsi"/>
                <w:b/>
                <w:bCs/>
                <w:lang w:eastAsia="ru-RU"/>
              </w:rPr>
              <w:t xml:space="preserve">Наименование элементов </w:t>
            </w:r>
          </w:p>
        </w:tc>
        <w:tc>
          <w:tcPr>
            <w:tcW w:w="1038" w:type="pct"/>
            <w:tcBorders>
              <w:top w:val="single" w:sz="4" w:space="0" w:color="auto"/>
              <w:left w:val="nil"/>
              <w:bottom w:val="single" w:sz="4" w:space="0" w:color="auto"/>
              <w:right w:val="single" w:sz="4" w:space="0" w:color="auto"/>
            </w:tcBorders>
            <w:shd w:val="clear" w:color="auto" w:fill="auto"/>
            <w:vAlign w:val="center"/>
            <w:hideMark/>
          </w:tcPr>
          <w:p w:rsidR="00F44A48" w:rsidRPr="00135A50" w:rsidRDefault="00F44A48" w:rsidP="00061E91">
            <w:pPr>
              <w:suppressAutoHyphens w:val="0"/>
              <w:spacing w:before="0" w:after="0"/>
              <w:ind w:firstLine="0"/>
              <w:jc w:val="center"/>
              <w:rPr>
                <w:b/>
                <w:bCs/>
                <w:lang w:eastAsia="ru-RU"/>
              </w:rPr>
            </w:pPr>
            <w:r w:rsidRPr="00135A50">
              <w:rPr>
                <w:rFonts w:eastAsiaTheme="minorHAnsi"/>
                <w:b/>
                <w:bCs/>
                <w:lang w:eastAsia="ru-RU"/>
              </w:rPr>
              <w:t>Единица измерения</w:t>
            </w:r>
          </w:p>
        </w:tc>
        <w:tc>
          <w:tcPr>
            <w:tcW w:w="842" w:type="pct"/>
            <w:tcBorders>
              <w:top w:val="single" w:sz="4" w:space="0" w:color="auto"/>
              <w:left w:val="nil"/>
              <w:bottom w:val="single" w:sz="4" w:space="0" w:color="auto"/>
              <w:right w:val="single" w:sz="4" w:space="0" w:color="auto"/>
            </w:tcBorders>
          </w:tcPr>
          <w:p w:rsidR="00F44A48" w:rsidRPr="00135A50" w:rsidRDefault="00ED75D2" w:rsidP="00ED75D2">
            <w:pPr>
              <w:suppressAutoHyphens w:val="0"/>
              <w:spacing w:before="0" w:after="0"/>
              <w:ind w:firstLine="0"/>
              <w:jc w:val="center"/>
              <w:rPr>
                <w:rFonts w:eastAsiaTheme="minorHAnsi"/>
                <w:b/>
                <w:bCs/>
                <w:lang w:eastAsia="ru-RU"/>
              </w:rPr>
            </w:pPr>
            <w:r>
              <w:rPr>
                <w:rFonts w:eastAsiaTheme="minorHAnsi"/>
                <w:b/>
                <w:bCs/>
                <w:lang w:eastAsia="ru-RU"/>
              </w:rPr>
              <w:t xml:space="preserve">Оценочные сметные показатели </w:t>
            </w:r>
            <w:r w:rsidR="00D50D45" w:rsidRPr="00135A50">
              <w:rPr>
                <w:rFonts w:eastAsiaTheme="minorHAnsi"/>
                <w:b/>
                <w:bCs/>
                <w:lang w:eastAsia="ru-RU"/>
              </w:rPr>
              <w:t>на единицу измерения, руб.</w:t>
            </w:r>
          </w:p>
        </w:tc>
      </w:tr>
      <w:tr w:rsidR="00135A50" w:rsidRPr="00135A50" w:rsidTr="00353781">
        <w:trPr>
          <w:trHeight w:val="284"/>
          <w:tblHeader/>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F44A48" w:rsidRPr="00135A50" w:rsidRDefault="00F44A48" w:rsidP="00061E91">
            <w:pPr>
              <w:suppressAutoHyphens w:val="0"/>
              <w:spacing w:before="0" w:after="0"/>
              <w:ind w:firstLine="0"/>
              <w:jc w:val="center"/>
              <w:rPr>
                <w:b/>
                <w:bCs/>
                <w:lang w:eastAsia="ru-RU"/>
              </w:rPr>
            </w:pPr>
            <w:r w:rsidRPr="00135A50">
              <w:rPr>
                <w:rFonts w:eastAsiaTheme="minorHAnsi"/>
                <w:b/>
                <w:bCs/>
                <w:lang w:eastAsia="ru-RU"/>
              </w:rPr>
              <w:t>1</w:t>
            </w:r>
          </w:p>
        </w:tc>
        <w:tc>
          <w:tcPr>
            <w:tcW w:w="2699" w:type="pct"/>
            <w:tcBorders>
              <w:top w:val="nil"/>
              <w:left w:val="nil"/>
              <w:bottom w:val="single" w:sz="4" w:space="0" w:color="auto"/>
              <w:right w:val="single" w:sz="4" w:space="0" w:color="auto"/>
            </w:tcBorders>
            <w:shd w:val="clear" w:color="auto" w:fill="auto"/>
            <w:vAlign w:val="center"/>
            <w:hideMark/>
          </w:tcPr>
          <w:p w:rsidR="00F44A48" w:rsidRPr="00135A50" w:rsidRDefault="00F44A48" w:rsidP="00061E91">
            <w:pPr>
              <w:suppressAutoHyphens w:val="0"/>
              <w:spacing w:before="0" w:after="0"/>
              <w:ind w:firstLine="0"/>
              <w:jc w:val="center"/>
              <w:rPr>
                <w:b/>
                <w:bCs/>
                <w:lang w:eastAsia="ru-RU"/>
              </w:rPr>
            </w:pPr>
            <w:r w:rsidRPr="00135A50">
              <w:rPr>
                <w:rFonts w:eastAsiaTheme="minorHAnsi"/>
                <w:b/>
                <w:bCs/>
                <w:lang w:eastAsia="ru-RU"/>
              </w:rPr>
              <w:t>2</w:t>
            </w:r>
          </w:p>
        </w:tc>
        <w:tc>
          <w:tcPr>
            <w:tcW w:w="1038" w:type="pct"/>
            <w:tcBorders>
              <w:top w:val="nil"/>
              <w:left w:val="nil"/>
              <w:bottom w:val="single" w:sz="4" w:space="0" w:color="auto"/>
              <w:right w:val="single" w:sz="4" w:space="0" w:color="auto"/>
            </w:tcBorders>
            <w:shd w:val="clear" w:color="auto" w:fill="auto"/>
            <w:vAlign w:val="center"/>
            <w:hideMark/>
          </w:tcPr>
          <w:p w:rsidR="00F44A48" w:rsidRPr="00135A50" w:rsidRDefault="00F44A48" w:rsidP="00061E91">
            <w:pPr>
              <w:suppressAutoHyphens w:val="0"/>
              <w:spacing w:before="0" w:after="0"/>
              <w:ind w:firstLine="0"/>
              <w:jc w:val="center"/>
              <w:rPr>
                <w:b/>
                <w:bCs/>
                <w:lang w:eastAsia="ru-RU"/>
              </w:rPr>
            </w:pPr>
            <w:r w:rsidRPr="00135A50">
              <w:rPr>
                <w:rFonts w:eastAsiaTheme="minorHAnsi"/>
                <w:b/>
                <w:bCs/>
                <w:lang w:eastAsia="ru-RU"/>
              </w:rPr>
              <w:t>3</w:t>
            </w:r>
          </w:p>
        </w:tc>
        <w:tc>
          <w:tcPr>
            <w:tcW w:w="842" w:type="pct"/>
            <w:tcBorders>
              <w:top w:val="single" w:sz="4" w:space="0" w:color="auto"/>
              <w:left w:val="nil"/>
              <w:bottom w:val="single" w:sz="4" w:space="0" w:color="auto"/>
              <w:right w:val="single" w:sz="4" w:space="0" w:color="auto"/>
            </w:tcBorders>
          </w:tcPr>
          <w:p w:rsidR="00F44A48" w:rsidRPr="00135A50" w:rsidRDefault="00ED75D2" w:rsidP="00061E91">
            <w:pPr>
              <w:suppressAutoHyphens w:val="0"/>
              <w:spacing w:before="0" w:after="0"/>
              <w:ind w:firstLine="0"/>
              <w:jc w:val="center"/>
              <w:rPr>
                <w:rFonts w:eastAsiaTheme="minorHAnsi"/>
                <w:b/>
                <w:bCs/>
                <w:lang w:eastAsia="ru-RU"/>
              </w:rPr>
            </w:pPr>
            <w:r>
              <w:rPr>
                <w:rFonts w:eastAsiaTheme="minorHAnsi"/>
                <w:b/>
                <w:bCs/>
                <w:lang w:eastAsia="ru-RU"/>
              </w:rPr>
              <w:t>4</w:t>
            </w:r>
          </w:p>
        </w:tc>
      </w:tr>
      <w:tr w:rsidR="00135A50" w:rsidRPr="00135A50" w:rsidTr="00353781">
        <w:trPr>
          <w:trHeight w:val="567"/>
        </w:trPr>
        <w:tc>
          <w:tcPr>
            <w:tcW w:w="41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4A48" w:rsidRPr="00135A50" w:rsidRDefault="00F44A48" w:rsidP="00061E91">
            <w:pPr>
              <w:suppressAutoHyphens w:val="0"/>
              <w:spacing w:before="0" w:after="0"/>
              <w:ind w:firstLine="0"/>
              <w:jc w:val="center"/>
              <w:rPr>
                <w:b/>
                <w:bCs/>
                <w:lang w:eastAsia="ru-RU"/>
              </w:rPr>
            </w:pPr>
            <w:r w:rsidRPr="00135A50">
              <w:rPr>
                <w:rFonts w:eastAsiaTheme="minorHAnsi"/>
                <w:b/>
                <w:bCs/>
                <w:lang w:eastAsia="ru-RU"/>
              </w:rPr>
              <w:t>1. Фасад</w:t>
            </w:r>
          </w:p>
        </w:tc>
        <w:tc>
          <w:tcPr>
            <w:tcW w:w="842" w:type="pct"/>
            <w:tcBorders>
              <w:top w:val="single" w:sz="4" w:space="0" w:color="auto"/>
              <w:left w:val="single" w:sz="4" w:space="0" w:color="auto"/>
              <w:bottom w:val="single" w:sz="4" w:space="0" w:color="auto"/>
              <w:right w:val="single" w:sz="4" w:space="0" w:color="auto"/>
            </w:tcBorders>
          </w:tcPr>
          <w:p w:rsidR="00F44A48" w:rsidRPr="00135A50" w:rsidRDefault="00F44A48" w:rsidP="00061E91">
            <w:pPr>
              <w:suppressAutoHyphens w:val="0"/>
              <w:spacing w:before="0" w:after="0"/>
              <w:ind w:firstLine="0"/>
              <w:jc w:val="center"/>
              <w:rPr>
                <w:rFonts w:eastAsiaTheme="minorHAnsi"/>
                <w:b/>
                <w:bCs/>
                <w:lang w:eastAsia="ru-RU"/>
              </w:rP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F44A48" w:rsidRPr="00135A50" w:rsidRDefault="00F44A48" w:rsidP="00A31C33">
            <w:pPr>
              <w:suppressAutoHyphens w:val="0"/>
              <w:spacing w:before="0" w:after="0"/>
              <w:ind w:firstLine="0"/>
              <w:jc w:val="center"/>
              <w:rPr>
                <w:lang w:eastAsia="ru-RU"/>
              </w:rPr>
            </w:pPr>
            <w:r w:rsidRPr="00135A50">
              <w:rPr>
                <w:rFonts w:eastAsiaTheme="minorHAnsi"/>
                <w:lang w:eastAsia="ru-RU"/>
              </w:rPr>
              <w:t>1.1</w:t>
            </w:r>
          </w:p>
        </w:tc>
        <w:tc>
          <w:tcPr>
            <w:tcW w:w="2699" w:type="pct"/>
            <w:tcBorders>
              <w:top w:val="nil"/>
              <w:left w:val="nil"/>
              <w:bottom w:val="single" w:sz="4" w:space="0" w:color="auto"/>
              <w:right w:val="single" w:sz="4" w:space="0" w:color="auto"/>
            </w:tcBorders>
            <w:shd w:val="clear" w:color="auto" w:fill="auto"/>
            <w:vAlign w:val="center"/>
            <w:hideMark/>
          </w:tcPr>
          <w:p w:rsidR="00F44A48" w:rsidRPr="00135A50" w:rsidRDefault="00F44A48" w:rsidP="00A31C33">
            <w:pPr>
              <w:suppressAutoHyphens w:val="0"/>
              <w:spacing w:before="0" w:after="0"/>
              <w:ind w:firstLine="0"/>
              <w:rPr>
                <w:lang w:eastAsia="ru-RU"/>
              </w:rPr>
            </w:pPr>
            <w:r w:rsidRPr="00135A50">
              <w:rPr>
                <w:rFonts w:eastAsiaTheme="minorHAnsi"/>
                <w:lang w:eastAsia="ru-RU"/>
              </w:rPr>
              <w:t>Ремонт штукатурки фасада местами, включая архитектурный ордер (пилоны, пилястры)</w:t>
            </w:r>
          </w:p>
        </w:tc>
        <w:tc>
          <w:tcPr>
            <w:tcW w:w="1038" w:type="pct"/>
            <w:tcBorders>
              <w:top w:val="nil"/>
              <w:left w:val="nil"/>
              <w:bottom w:val="single" w:sz="4" w:space="0" w:color="auto"/>
              <w:right w:val="single" w:sz="4" w:space="0" w:color="auto"/>
            </w:tcBorders>
            <w:vAlign w:val="center"/>
          </w:tcPr>
          <w:p w:rsidR="00F44A48" w:rsidRPr="00135A50" w:rsidRDefault="00F44A48" w:rsidP="00526131">
            <w:pPr>
              <w:ind w:firstLine="30"/>
              <w:jc w:val="center"/>
            </w:pPr>
            <w:r w:rsidRPr="00135A50">
              <w:t>100 кв.м.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F44A48" w:rsidRPr="00135A50" w:rsidRDefault="00F44A48" w:rsidP="00214B57">
            <w:pPr>
              <w:ind w:firstLine="30"/>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F44A48" w:rsidRPr="00135A50" w:rsidRDefault="00F44A48" w:rsidP="00A31C33">
            <w:pPr>
              <w:suppressAutoHyphens w:val="0"/>
              <w:spacing w:before="0" w:after="0"/>
              <w:ind w:firstLine="0"/>
              <w:jc w:val="center"/>
              <w:rPr>
                <w:lang w:eastAsia="ru-RU"/>
              </w:rPr>
            </w:pPr>
            <w:r w:rsidRPr="00135A50">
              <w:rPr>
                <w:rFonts w:eastAsiaTheme="minorHAnsi"/>
                <w:lang w:eastAsia="ru-RU"/>
              </w:rPr>
              <w:t>1.2</w:t>
            </w:r>
          </w:p>
        </w:tc>
        <w:tc>
          <w:tcPr>
            <w:tcW w:w="2699" w:type="pct"/>
            <w:tcBorders>
              <w:top w:val="nil"/>
              <w:left w:val="nil"/>
              <w:bottom w:val="single" w:sz="4" w:space="0" w:color="auto"/>
              <w:right w:val="single" w:sz="4" w:space="0" w:color="auto"/>
            </w:tcBorders>
            <w:shd w:val="clear" w:color="auto" w:fill="auto"/>
            <w:vAlign w:val="center"/>
            <w:hideMark/>
          </w:tcPr>
          <w:p w:rsidR="00F44A48" w:rsidRPr="00135A50" w:rsidRDefault="00F44A48" w:rsidP="00A31C33">
            <w:pPr>
              <w:suppressAutoHyphens w:val="0"/>
              <w:spacing w:before="0" w:after="0"/>
              <w:ind w:firstLine="0"/>
              <w:rPr>
                <w:lang w:eastAsia="ru-RU"/>
              </w:rPr>
            </w:pPr>
            <w:r w:rsidRPr="00135A50">
              <w:rPr>
                <w:rFonts w:eastAsiaTheme="minorHAnsi"/>
                <w:lang w:eastAsia="ru-RU"/>
              </w:rPr>
              <w:t>Ремонт штукатурки фасада с полной заменой штукатурного слоя</w:t>
            </w:r>
          </w:p>
        </w:tc>
        <w:tc>
          <w:tcPr>
            <w:tcW w:w="1038" w:type="pct"/>
            <w:tcBorders>
              <w:top w:val="nil"/>
              <w:left w:val="nil"/>
              <w:bottom w:val="single" w:sz="4" w:space="0" w:color="auto"/>
              <w:right w:val="single" w:sz="4" w:space="0" w:color="auto"/>
            </w:tcBorders>
            <w:vAlign w:val="center"/>
          </w:tcPr>
          <w:p w:rsidR="00F44A48" w:rsidRPr="00135A50" w:rsidRDefault="00F44A48" w:rsidP="00526131">
            <w:pPr>
              <w:ind w:firstLine="30"/>
              <w:jc w:val="center"/>
            </w:pPr>
            <w:r w:rsidRPr="00135A50">
              <w:t>100 кв.м.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F44A48" w:rsidRPr="00135A50" w:rsidRDefault="00F44A48" w:rsidP="00214B57">
            <w:pPr>
              <w:ind w:firstLine="30"/>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F44A48" w:rsidRPr="00135A50" w:rsidRDefault="00F44A48" w:rsidP="00A31C33">
            <w:pPr>
              <w:suppressAutoHyphens w:val="0"/>
              <w:spacing w:before="0" w:after="0"/>
              <w:ind w:firstLine="0"/>
              <w:jc w:val="center"/>
              <w:rPr>
                <w:lang w:eastAsia="ru-RU"/>
              </w:rPr>
            </w:pPr>
            <w:r w:rsidRPr="00135A50">
              <w:rPr>
                <w:rFonts w:eastAsiaTheme="minorHAnsi"/>
                <w:lang w:eastAsia="ru-RU"/>
              </w:rPr>
              <w:t>1.3</w:t>
            </w:r>
          </w:p>
        </w:tc>
        <w:tc>
          <w:tcPr>
            <w:tcW w:w="2699" w:type="pct"/>
            <w:tcBorders>
              <w:top w:val="nil"/>
              <w:left w:val="nil"/>
              <w:bottom w:val="single" w:sz="4" w:space="0" w:color="auto"/>
              <w:right w:val="single" w:sz="4" w:space="0" w:color="auto"/>
            </w:tcBorders>
            <w:shd w:val="clear" w:color="auto" w:fill="auto"/>
            <w:vAlign w:val="center"/>
            <w:hideMark/>
          </w:tcPr>
          <w:p w:rsidR="00F44A48" w:rsidRPr="00135A50" w:rsidRDefault="00F44A48" w:rsidP="00A31C33">
            <w:pPr>
              <w:suppressAutoHyphens w:val="0"/>
              <w:spacing w:before="0" w:after="0"/>
              <w:ind w:firstLine="0"/>
              <w:rPr>
                <w:lang w:eastAsia="ru-RU"/>
              </w:rPr>
            </w:pPr>
            <w:r w:rsidRPr="00135A50">
              <w:rPr>
                <w:rFonts w:eastAsiaTheme="minorHAnsi"/>
                <w:lang w:eastAsia="ru-RU"/>
              </w:rPr>
              <w:t>Замена на фасадах архитектурного орнамента из погонных лепных изделий</w:t>
            </w:r>
            <w:r w:rsidR="00CB5010" w:rsidRPr="00135A50">
              <w:rPr>
                <w:rFonts w:eastAsiaTheme="minorHAnsi"/>
                <w:lang w:eastAsia="ru-RU"/>
              </w:rPr>
              <w:t xml:space="preserve"> рельефных (порезки, пояса, фризы, </w:t>
            </w:r>
            <w:r w:rsidR="00735168" w:rsidRPr="00135A50">
              <w:rPr>
                <w:rFonts w:eastAsiaTheme="minorHAnsi"/>
                <w:lang w:eastAsia="ru-RU"/>
              </w:rPr>
              <w:t>тя</w:t>
            </w:r>
            <w:r w:rsidR="00CB5010" w:rsidRPr="00135A50">
              <w:rPr>
                <w:rFonts w:eastAsiaTheme="minorHAnsi"/>
                <w:lang w:eastAsia="ru-RU"/>
              </w:rPr>
              <w:t>ги</w:t>
            </w:r>
            <w:r w:rsidR="00735168" w:rsidRPr="00135A50">
              <w:rPr>
                <w:rFonts w:eastAsiaTheme="minorHAnsi"/>
                <w:lang w:eastAsia="ru-RU"/>
              </w:rPr>
              <w:t xml:space="preserve"> др.</w:t>
            </w:r>
            <w:r w:rsidR="00CB5010" w:rsidRPr="00135A50">
              <w:rPr>
                <w:rFonts w:eastAsiaTheme="minorHAnsi"/>
                <w:lang w:eastAsia="ru-RU"/>
              </w:rPr>
              <w:t>)</w:t>
            </w:r>
          </w:p>
        </w:tc>
        <w:tc>
          <w:tcPr>
            <w:tcW w:w="1038" w:type="pct"/>
            <w:tcBorders>
              <w:top w:val="nil"/>
              <w:left w:val="nil"/>
              <w:bottom w:val="single" w:sz="4" w:space="0" w:color="auto"/>
              <w:right w:val="single" w:sz="4" w:space="0" w:color="auto"/>
            </w:tcBorders>
            <w:vAlign w:val="center"/>
          </w:tcPr>
          <w:p w:rsidR="00F44A48" w:rsidRPr="00135A50" w:rsidRDefault="00F44A48" w:rsidP="00526131">
            <w:pPr>
              <w:ind w:firstLine="30"/>
              <w:jc w:val="center"/>
            </w:pPr>
            <w:r w:rsidRPr="00135A50">
              <w:t>100 п.м.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F44A48" w:rsidRPr="00135A50" w:rsidRDefault="00F44A48" w:rsidP="00214B57">
            <w:pPr>
              <w:ind w:firstLine="30"/>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F44A48" w:rsidRPr="00135A50" w:rsidRDefault="00F44A48" w:rsidP="00A31C33">
            <w:pPr>
              <w:suppressAutoHyphens w:val="0"/>
              <w:spacing w:before="0" w:after="0"/>
              <w:ind w:firstLine="0"/>
              <w:jc w:val="center"/>
              <w:rPr>
                <w:lang w:eastAsia="ru-RU"/>
              </w:rPr>
            </w:pPr>
            <w:r w:rsidRPr="00135A50">
              <w:rPr>
                <w:rFonts w:eastAsiaTheme="minorHAnsi"/>
                <w:lang w:eastAsia="ru-RU"/>
              </w:rPr>
              <w:t>1.4</w:t>
            </w:r>
          </w:p>
        </w:tc>
        <w:tc>
          <w:tcPr>
            <w:tcW w:w="2699" w:type="pct"/>
            <w:tcBorders>
              <w:top w:val="nil"/>
              <w:left w:val="nil"/>
              <w:bottom w:val="single" w:sz="4" w:space="0" w:color="auto"/>
              <w:right w:val="single" w:sz="4" w:space="0" w:color="auto"/>
            </w:tcBorders>
            <w:shd w:val="clear" w:color="auto" w:fill="auto"/>
            <w:vAlign w:val="center"/>
            <w:hideMark/>
          </w:tcPr>
          <w:p w:rsidR="00F44A48" w:rsidRPr="00135A50" w:rsidRDefault="00F44A48" w:rsidP="00A31C33">
            <w:pPr>
              <w:suppressAutoHyphens w:val="0"/>
              <w:spacing w:before="0" w:after="0"/>
              <w:ind w:firstLine="0"/>
              <w:rPr>
                <w:lang w:eastAsia="ru-RU"/>
              </w:rPr>
            </w:pPr>
            <w:r w:rsidRPr="00135A50">
              <w:rPr>
                <w:rFonts w:eastAsiaTheme="minorHAnsi"/>
                <w:lang w:eastAsia="ru-RU"/>
              </w:rPr>
              <w:t>Замена на фасадах архитектурного орнамента из штучных лепных изделий</w:t>
            </w:r>
            <w:r w:rsidR="00735168" w:rsidRPr="00135A50">
              <w:rPr>
                <w:rFonts w:eastAsiaTheme="minorHAnsi"/>
                <w:lang w:eastAsia="ru-RU"/>
              </w:rPr>
              <w:t xml:space="preserve"> рельефных (розетки, модульоны, гербы и др.)</w:t>
            </w:r>
          </w:p>
        </w:tc>
        <w:tc>
          <w:tcPr>
            <w:tcW w:w="1038" w:type="pct"/>
            <w:tcBorders>
              <w:top w:val="nil"/>
              <w:left w:val="nil"/>
              <w:bottom w:val="single" w:sz="4" w:space="0" w:color="auto"/>
              <w:right w:val="single" w:sz="4" w:space="0" w:color="auto"/>
            </w:tcBorders>
            <w:vAlign w:val="center"/>
          </w:tcPr>
          <w:p w:rsidR="00F44A48" w:rsidRPr="00135A50" w:rsidRDefault="00F44A48" w:rsidP="00526131">
            <w:pPr>
              <w:ind w:firstLine="30"/>
              <w:jc w:val="center"/>
            </w:pPr>
            <w:r w:rsidRPr="00135A50">
              <w:t>1 изделие</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F44A48" w:rsidRPr="00135A50" w:rsidRDefault="00F44A48" w:rsidP="00214B57">
            <w:pPr>
              <w:ind w:firstLine="30"/>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F44A48" w:rsidRPr="00135A50" w:rsidRDefault="00F44A48" w:rsidP="00A31C33">
            <w:pPr>
              <w:suppressAutoHyphens w:val="0"/>
              <w:spacing w:before="0" w:after="0"/>
              <w:ind w:firstLine="0"/>
              <w:jc w:val="center"/>
              <w:rPr>
                <w:lang w:eastAsia="ru-RU"/>
              </w:rPr>
            </w:pPr>
            <w:r w:rsidRPr="00135A50">
              <w:rPr>
                <w:rFonts w:eastAsiaTheme="minorHAnsi"/>
                <w:lang w:eastAsia="ru-RU"/>
              </w:rPr>
              <w:t>1.5</w:t>
            </w:r>
          </w:p>
        </w:tc>
        <w:tc>
          <w:tcPr>
            <w:tcW w:w="2699" w:type="pct"/>
            <w:tcBorders>
              <w:top w:val="nil"/>
              <w:left w:val="nil"/>
              <w:bottom w:val="single" w:sz="4" w:space="0" w:color="auto"/>
              <w:right w:val="single" w:sz="4" w:space="0" w:color="auto"/>
            </w:tcBorders>
            <w:shd w:val="clear" w:color="auto" w:fill="auto"/>
            <w:vAlign w:val="center"/>
            <w:hideMark/>
          </w:tcPr>
          <w:p w:rsidR="00F44A48" w:rsidRPr="00135A50" w:rsidRDefault="00F44A48" w:rsidP="00A31C33">
            <w:pPr>
              <w:suppressAutoHyphens w:val="0"/>
              <w:spacing w:before="0" w:after="0"/>
              <w:ind w:firstLine="0"/>
              <w:rPr>
                <w:lang w:eastAsia="ru-RU"/>
              </w:rPr>
            </w:pPr>
            <w:r w:rsidRPr="00135A50">
              <w:rPr>
                <w:rFonts w:eastAsiaTheme="minorHAnsi"/>
                <w:lang w:eastAsia="ru-RU"/>
              </w:rPr>
              <w:t>Окраска фасадов по штукатурке или фактурному слою поливинилацетатными красками</w:t>
            </w:r>
          </w:p>
        </w:tc>
        <w:tc>
          <w:tcPr>
            <w:tcW w:w="1038" w:type="pct"/>
            <w:tcBorders>
              <w:top w:val="nil"/>
              <w:left w:val="nil"/>
              <w:bottom w:val="single" w:sz="4" w:space="0" w:color="auto"/>
              <w:right w:val="single" w:sz="4" w:space="0" w:color="auto"/>
            </w:tcBorders>
            <w:vAlign w:val="center"/>
          </w:tcPr>
          <w:p w:rsidR="00F44A48" w:rsidRPr="00135A50" w:rsidRDefault="00F44A48" w:rsidP="00526131">
            <w:pPr>
              <w:ind w:firstLine="30"/>
              <w:jc w:val="center"/>
            </w:pPr>
            <w:r w:rsidRPr="00135A50">
              <w:t>100 кв.м.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F44A48" w:rsidRPr="00135A50" w:rsidRDefault="00F44A48" w:rsidP="00214B57">
            <w:pPr>
              <w:ind w:firstLine="30"/>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F44A48" w:rsidRPr="00135A50" w:rsidRDefault="00F44A48" w:rsidP="00A31C33">
            <w:pPr>
              <w:suppressAutoHyphens w:val="0"/>
              <w:spacing w:before="0" w:after="0"/>
              <w:ind w:firstLine="0"/>
              <w:jc w:val="center"/>
              <w:rPr>
                <w:lang w:eastAsia="ru-RU"/>
              </w:rPr>
            </w:pPr>
            <w:r w:rsidRPr="00135A50">
              <w:rPr>
                <w:rFonts w:eastAsiaTheme="minorHAnsi"/>
                <w:lang w:eastAsia="ru-RU"/>
              </w:rPr>
              <w:t>1.6</w:t>
            </w:r>
          </w:p>
        </w:tc>
        <w:tc>
          <w:tcPr>
            <w:tcW w:w="2699" w:type="pct"/>
            <w:tcBorders>
              <w:top w:val="nil"/>
              <w:left w:val="nil"/>
              <w:bottom w:val="single" w:sz="4" w:space="0" w:color="auto"/>
              <w:right w:val="single" w:sz="4" w:space="0" w:color="auto"/>
            </w:tcBorders>
            <w:shd w:val="clear" w:color="auto" w:fill="auto"/>
            <w:vAlign w:val="center"/>
            <w:hideMark/>
          </w:tcPr>
          <w:p w:rsidR="00F44A48" w:rsidRPr="00135A50" w:rsidRDefault="00F44A48" w:rsidP="00A31C33">
            <w:pPr>
              <w:suppressAutoHyphens w:val="0"/>
              <w:spacing w:before="0" w:after="0"/>
              <w:ind w:firstLine="0"/>
              <w:rPr>
                <w:lang w:eastAsia="ru-RU"/>
              </w:rPr>
            </w:pPr>
            <w:r w:rsidRPr="00135A50">
              <w:rPr>
                <w:rFonts w:eastAsiaTheme="minorHAnsi"/>
                <w:lang w:eastAsia="ru-RU"/>
              </w:rPr>
              <w:t>Ремонт герметизации горизонтальных и вертикальных стыков стеновых панелей крупноблочных и крупнопанельных зданий однокомпонентными полисульфидными герметиками</w:t>
            </w:r>
          </w:p>
        </w:tc>
        <w:tc>
          <w:tcPr>
            <w:tcW w:w="1038" w:type="pct"/>
            <w:tcBorders>
              <w:top w:val="nil"/>
              <w:left w:val="nil"/>
              <w:bottom w:val="single" w:sz="4" w:space="0" w:color="auto"/>
              <w:right w:val="single" w:sz="4" w:space="0" w:color="auto"/>
            </w:tcBorders>
            <w:vAlign w:val="center"/>
          </w:tcPr>
          <w:p w:rsidR="00F44A48" w:rsidRPr="00135A50" w:rsidRDefault="00F44A48" w:rsidP="00526131">
            <w:pPr>
              <w:ind w:firstLine="30"/>
              <w:jc w:val="center"/>
            </w:pPr>
            <w:r w:rsidRPr="00135A50">
              <w:t>100 п.м.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F44A48" w:rsidRPr="00135A50" w:rsidRDefault="00F44A48" w:rsidP="00214B57">
            <w:pPr>
              <w:ind w:firstLine="30"/>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F44A48" w:rsidRPr="00135A50" w:rsidRDefault="00F44A48" w:rsidP="00A31C33">
            <w:pPr>
              <w:suppressAutoHyphens w:val="0"/>
              <w:spacing w:before="0" w:after="0"/>
              <w:ind w:firstLine="0"/>
              <w:jc w:val="center"/>
              <w:rPr>
                <w:lang w:eastAsia="ru-RU"/>
              </w:rPr>
            </w:pPr>
            <w:r w:rsidRPr="00135A50">
              <w:rPr>
                <w:rFonts w:eastAsiaTheme="minorHAnsi"/>
                <w:lang w:eastAsia="ru-RU"/>
              </w:rPr>
              <w:t>1.7</w:t>
            </w:r>
          </w:p>
        </w:tc>
        <w:tc>
          <w:tcPr>
            <w:tcW w:w="2699" w:type="pct"/>
            <w:tcBorders>
              <w:top w:val="nil"/>
              <w:left w:val="nil"/>
              <w:bottom w:val="single" w:sz="4" w:space="0" w:color="auto"/>
              <w:right w:val="single" w:sz="4" w:space="0" w:color="auto"/>
            </w:tcBorders>
            <w:shd w:val="clear" w:color="auto" w:fill="auto"/>
            <w:vAlign w:val="center"/>
            <w:hideMark/>
          </w:tcPr>
          <w:p w:rsidR="00F44A48" w:rsidRPr="00135A50" w:rsidRDefault="00F44A48" w:rsidP="00A31C33">
            <w:pPr>
              <w:suppressAutoHyphens w:val="0"/>
              <w:spacing w:before="0" w:after="0"/>
              <w:ind w:firstLine="0"/>
              <w:rPr>
                <w:lang w:eastAsia="ru-RU"/>
              </w:rPr>
            </w:pPr>
            <w:r w:rsidRPr="00135A50">
              <w:rPr>
                <w:rFonts w:eastAsiaTheme="minorHAnsi"/>
                <w:lang w:eastAsia="ru-RU"/>
              </w:rPr>
              <w:t>Ремонт герметизации горизонтальных и вертикальных стыков стеновых панелей крупноблочных и крупнопанельных зданий с устройством солнцезащиты из нетвердеющих герметизирующих мастик</w:t>
            </w:r>
          </w:p>
        </w:tc>
        <w:tc>
          <w:tcPr>
            <w:tcW w:w="1038" w:type="pct"/>
            <w:tcBorders>
              <w:top w:val="nil"/>
              <w:left w:val="nil"/>
              <w:bottom w:val="single" w:sz="4" w:space="0" w:color="auto"/>
              <w:right w:val="single" w:sz="4" w:space="0" w:color="auto"/>
            </w:tcBorders>
            <w:vAlign w:val="center"/>
          </w:tcPr>
          <w:p w:rsidR="00F44A48" w:rsidRPr="00135A50" w:rsidRDefault="00F44A48" w:rsidP="00526131">
            <w:pPr>
              <w:ind w:firstLine="30"/>
              <w:jc w:val="center"/>
            </w:pPr>
            <w:r w:rsidRPr="00135A50">
              <w:t>100 п.м.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F44A48" w:rsidRPr="00135A50" w:rsidRDefault="00F44A48" w:rsidP="00214B57">
            <w:pPr>
              <w:ind w:firstLine="30"/>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F44A48" w:rsidRPr="00135A50" w:rsidRDefault="00F44A48" w:rsidP="00A31C33">
            <w:pPr>
              <w:suppressAutoHyphens w:val="0"/>
              <w:spacing w:before="0" w:after="0"/>
              <w:ind w:firstLine="0"/>
              <w:jc w:val="center"/>
              <w:rPr>
                <w:lang w:eastAsia="ru-RU"/>
              </w:rPr>
            </w:pPr>
            <w:r w:rsidRPr="00135A50">
              <w:rPr>
                <w:rFonts w:eastAsiaTheme="minorHAnsi"/>
                <w:lang w:eastAsia="ru-RU"/>
              </w:rPr>
              <w:t>1.8</w:t>
            </w:r>
          </w:p>
        </w:tc>
        <w:tc>
          <w:tcPr>
            <w:tcW w:w="2699" w:type="pct"/>
            <w:tcBorders>
              <w:top w:val="nil"/>
              <w:left w:val="nil"/>
              <w:bottom w:val="single" w:sz="4" w:space="0" w:color="auto"/>
              <w:right w:val="single" w:sz="4" w:space="0" w:color="auto"/>
            </w:tcBorders>
            <w:shd w:val="clear" w:color="auto" w:fill="auto"/>
            <w:vAlign w:val="center"/>
            <w:hideMark/>
          </w:tcPr>
          <w:p w:rsidR="00F44A48" w:rsidRPr="00135A50" w:rsidRDefault="00F44A48" w:rsidP="00A31C33">
            <w:pPr>
              <w:suppressAutoHyphens w:val="0"/>
              <w:spacing w:before="0" w:after="0"/>
              <w:ind w:firstLine="0"/>
              <w:rPr>
                <w:lang w:eastAsia="ru-RU"/>
              </w:rPr>
            </w:pPr>
            <w:r w:rsidRPr="00135A50">
              <w:rPr>
                <w:rFonts w:eastAsiaTheme="minorHAnsi"/>
                <w:lang w:eastAsia="ru-RU"/>
              </w:rPr>
              <w:t>Окраска со стороны фасада общедомовых деревянных оконных переплётов масляными красками</w:t>
            </w:r>
          </w:p>
        </w:tc>
        <w:tc>
          <w:tcPr>
            <w:tcW w:w="1038" w:type="pct"/>
            <w:tcBorders>
              <w:top w:val="nil"/>
              <w:left w:val="nil"/>
              <w:bottom w:val="single" w:sz="4" w:space="0" w:color="auto"/>
              <w:right w:val="single" w:sz="4" w:space="0" w:color="auto"/>
            </w:tcBorders>
            <w:vAlign w:val="center"/>
          </w:tcPr>
          <w:p w:rsidR="00F44A48" w:rsidRPr="00135A50" w:rsidRDefault="00F44A48" w:rsidP="00526131">
            <w:pPr>
              <w:ind w:firstLine="30"/>
              <w:jc w:val="center"/>
            </w:pPr>
            <w:r w:rsidRPr="00135A50">
              <w:t>1 кв.м.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F44A48" w:rsidRPr="00135A50" w:rsidRDefault="00F44A48" w:rsidP="00214B57">
            <w:pPr>
              <w:ind w:firstLine="30"/>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F44A48" w:rsidRPr="00135A50" w:rsidRDefault="00F44A48" w:rsidP="00F77C66">
            <w:pPr>
              <w:pageBreakBefore/>
              <w:suppressAutoHyphens w:val="0"/>
              <w:spacing w:before="0" w:after="0"/>
              <w:ind w:firstLine="0"/>
              <w:jc w:val="center"/>
              <w:rPr>
                <w:lang w:eastAsia="ru-RU"/>
              </w:rPr>
            </w:pPr>
            <w:r w:rsidRPr="00135A50">
              <w:rPr>
                <w:rFonts w:eastAsiaTheme="minorHAnsi"/>
                <w:lang w:eastAsia="ru-RU"/>
              </w:rPr>
              <w:lastRenderedPageBreak/>
              <w:t>1.9</w:t>
            </w:r>
          </w:p>
        </w:tc>
        <w:tc>
          <w:tcPr>
            <w:tcW w:w="2699" w:type="pct"/>
            <w:tcBorders>
              <w:top w:val="nil"/>
              <w:left w:val="nil"/>
              <w:bottom w:val="single" w:sz="4" w:space="0" w:color="auto"/>
              <w:right w:val="single" w:sz="4" w:space="0" w:color="auto"/>
            </w:tcBorders>
            <w:shd w:val="clear" w:color="auto" w:fill="auto"/>
            <w:vAlign w:val="center"/>
            <w:hideMark/>
          </w:tcPr>
          <w:p w:rsidR="00F44A48" w:rsidRPr="00135A50" w:rsidRDefault="00F44A48" w:rsidP="00F77C66">
            <w:pPr>
              <w:pageBreakBefore/>
              <w:suppressAutoHyphens w:val="0"/>
              <w:spacing w:before="0" w:after="0"/>
              <w:ind w:firstLine="0"/>
              <w:rPr>
                <w:lang w:eastAsia="ru-RU"/>
              </w:rPr>
            </w:pPr>
            <w:r w:rsidRPr="00135A50">
              <w:rPr>
                <w:rFonts w:eastAsiaTheme="minorHAnsi"/>
                <w:lang w:eastAsia="ru-RU"/>
              </w:rPr>
              <w:t>Замена общедомовых деревянных оконных блоков на оконные блоки из ПВХ профиля с установкой подоконных досок и облицовкой откосов</w:t>
            </w:r>
          </w:p>
        </w:tc>
        <w:tc>
          <w:tcPr>
            <w:tcW w:w="1038" w:type="pct"/>
            <w:tcBorders>
              <w:top w:val="nil"/>
              <w:left w:val="nil"/>
              <w:bottom w:val="single" w:sz="4" w:space="0" w:color="auto"/>
              <w:right w:val="single" w:sz="4" w:space="0" w:color="auto"/>
            </w:tcBorders>
            <w:vAlign w:val="center"/>
          </w:tcPr>
          <w:p w:rsidR="00F44A48" w:rsidRPr="00135A50" w:rsidRDefault="00F44A48" w:rsidP="00F77C66">
            <w:pPr>
              <w:pageBreakBefore/>
              <w:ind w:firstLine="30"/>
              <w:jc w:val="center"/>
            </w:pPr>
            <w:r w:rsidRPr="00135A50">
              <w:t>1 кв.м.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F44A48" w:rsidRPr="00135A50" w:rsidRDefault="00F44A48" w:rsidP="00F77C66">
            <w:pPr>
              <w:pageBreakBefore/>
              <w:ind w:firstLine="30"/>
              <w:jc w:val="center"/>
            </w:pPr>
          </w:p>
        </w:tc>
      </w:tr>
      <w:tr w:rsidR="00F77C66"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F77C66" w:rsidRPr="00135A50" w:rsidRDefault="00F77C66" w:rsidP="008A02C3">
            <w:pPr>
              <w:suppressAutoHyphens w:val="0"/>
              <w:spacing w:before="0" w:after="0"/>
              <w:ind w:firstLine="0"/>
              <w:jc w:val="center"/>
              <w:rPr>
                <w:lang w:eastAsia="ru-RU"/>
              </w:rPr>
            </w:pPr>
            <w:r w:rsidRPr="00135A50">
              <w:rPr>
                <w:rFonts w:eastAsiaTheme="minorHAnsi"/>
                <w:lang w:eastAsia="ru-RU"/>
              </w:rPr>
              <w:t>1.10</w:t>
            </w:r>
          </w:p>
        </w:tc>
        <w:tc>
          <w:tcPr>
            <w:tcW w:w="2699" w:type="pct"/>
            <w:tcBorders>
              <w:top w:val="nil"/>
              <w:left w:val="nil"/>
              <w:bottom w:val="single" w:sz="4" w:space="0" w:color="auto"/>
              <w:right w:val="single" w:sz="4" w:space="0" w:color="auto"/>
            </w:tcBorders>
            <w:shd w:val="clear" w:color="auto" w:fill="auto"/>
            <w:vAlign w:val="center"/>
          </w:tcPr>
          <w:p w:rsidR="00F77C66" w:rsidRPr="00135A50" w:rsidRDefault="00F77C66" w:rsidP="00F62563">
            <w:pPr>
              <w:suppressAutoHyphens w:val="0"/>
              <w:spacing w:before="0" w:after="0"/>
              <w:ind w:firstLine="0"/>
              <w:rPr>
                <w:lang w:eastAsia="ru-RU"/>
              </w:rPr>
            </w:pPr>
            <w:r w:rsidRPr="00135A50">
              <w:rPr>
                <w:rFonts w:eastAsiaTheme="minorHAnsi"/>
                <w:lang w:eastAsia="ru-RU"/>
              </w:rPr>
              <w:t>Замена общедомовых наружных деревянных дверных блоков на дверные блоки из ПВХ профиля с облицовкой откосов</w:t>
            </w:r>
          </w:p>
        </w:tc>
        <w:tc>
          <w:tcPr>
            <w:tcW w:w="1038" w:type="pct"/>
            <w:tcBorders>
              <w:top w:val="nil"/>
              <w:left w:val="nil"/>
              <w:bottom w:val="single" w:sz="4" w:space="0" w:color="auto"/>
              <w:right w:val="single" w:sz="4" w:space="0" w:color="auto"/>
            </w:tcBorders>
            <w:vAlign w:val="center"/>
          </w:tcPr>
          <w:p w:rsidR="00F77C66" w:rsidRPr="00135A50" w:rsidRDefault="00F77C66" w:rsidP="00526131">
            <w:pPr>
              <w:ind w:firstLine="30"/>
              <w:jc w:val="center"/>
            </w:pPr>
            <w:r w:rsidRPr="00135A50">
              <w:t>1 кв.м.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F77C66" w:rsidRPr="00135A50" w:rsidRDefault="00F77C66" w:rsidP="00214B57">
            <w:pPr>
              <w:ind w:firstLine="30"/>
              <w:jc w:val="center"/>
            </w:pPr>
          </w:p>
        </w:tc>
      </w:tr>
      <w:tr w:rsidR="00F77C66"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F77C66" w:rsidRPr="00135A50" w:rsidRDefault="00F77C66" w:rsidP="008A02C3">
            <w:pPr>
              <w:suppressAutoHyphens w:val="0"/>
              <w:spacing w:before="0" w:after="0"/>
              <w:ind w:firstLine="0"/>
              <w:jc w:val="center"/>
              <w:rPr>
                <w:lang w:eastAsia="ru-RU"/>
              </w:rPr>
            </w:pPr>
            <w:r w:rsidRPr="00135A50">
              <w:rPr>
                <w:rFonts w:eastAsiaTheme="minorHAnsi"/>
                <w:lang w:eastAsia="ru-RU"/>
              </w:rPr>
              <w:t>1.11</w:t>
            </w:r>
          </w:p>
        </w:tc>
        <w:tc>
          <w:tcPr>
            <w:tcW w:w="2699" w:type="pct"/>
            <w:tcBorders>
              <w:top w:val="nil"/>
              <w:left w:val="nil"/>
              <w:bottom w:val="single" w:sz="4" w:space="0" w:color="auto"/>
              <w:right w:val="single" w:sz="4" w:space="0" w:color="auto"/>
            </w:tcBorders>
            <w:shd w:val="clear" w:color="auto" w:fill="auto"/>
            <w:vAlign w:val="center"/>
            <w:hideMark/>
          </w:tcPr>
          <w:p w:rsidR="00F77C66" w:rsidRPr="00135A50" w:rsidRDefault="00F77C66" w:rsidP="00D028C4">
            <w:pPr>
              <w:suppressAutoHyphens w:val="0"/>
              <w:spacing w:before="0" w:after="0"/>
              <w:ind w:firstLine="0"/>
              <w:rPr>
                <w:lang w:eastAsia="ru-RU"/>
              </w:rPr>
            </w:pPr>
            <w:r w:rsidRPr="00135A50">
              <w:rPr>
                <w:rFonts w:eastAsiaTheme="minorHAnsi"/>
                <w:lang w:eastAsia="ru-RU"/>
              </w:rPr>
              <w:t>Замена общедомовых деревянных входных  наружных дверных блоков на металлические</w:t>
            </w:r>
          </w:p>
        </w:tc>
        <w:tc>
          <w:tcPr>
            <w:tcW w:w="1038" w:type="pct"/>
            <w:tcBorders>
              <w:top w:val="nil"/>
              <w:left w:val="nil"/>
              <w:bottom w:val="single" w:sz="4" w:space="0" w:color="auto"/>
              <w:right w:val="single" w:sz="4" w:space="0" w:color="auto"/>
            </w:tcBorders>
            <w:vAlign w:val="center"/>
          </w:tcPr>
          <w:p w:rsidR="00F77C66" w:rsidRPr="00135A50" w:rsidRDefault="00F77C66" w:rsidP="00526131">
            <w:pPr>
              <w:ind w:firstLine="30"/>
              <w:jc w:val="center"/>
            </w:pPr>
            <w:r w:rsidRPr="00135A50">
              <w:t>1 кв.м.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F77C66" w:rsidRPr="00135A50" w:rsidRDefault="00F77C66" w:rsidP="00214B57">
            <w:pPr>
              <w:ind w:firstLine="30"/>
              <w:jc w:val="center"/>
            </w:pPr>
          </w:p>
        </w:tc>
      </w:tr>
      <w:tr w:rsidR="00F77C66"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F77C66" w:rsidRPr="00135A50" w:rsidRDefault="00F77C66" w:rsidP="008A02C3">
            <w:pPr>
              <w:suppressAutoHyphens w:val="0"/>
              <w:spacing w:before="0" w:after="0"/>
              <w:ind w:firstLine="0"/>
              <w:jc w:val="center"/>
              <w:rPr>
                <w:lang w:eastAsia="ru-RU"/>
              </w:rPr>
            </w:pPr>
            <w:r w:rsidRPr="00135A50">
              <w:rPr>
                <w:rFonts w:eastAsiaTheme="minorHAnsi"/>
                <w:lang w:eastAsia="ru-RU"/>
              </w:rPr>
              <w:t>1.12</w:t>
            </w:r>
          </w:p>
        </w:tc>
        <w:tc>
          <w:tcPr>
            <w:tcW w:w="2699" w:type="pct"/>
            <w:tcBorders>
              <w:top w:val="nil"/>
              <w:left w:val="nil"/>
              <w:bottom w:val="single" w:sz="4" w:space="0" w:color="auto"/>
              <w:right w:val="single" w:sz="4" w:space="0" w:color="auto"/>
            </w:tcBorders>
            <w:shd w:val="clear" w:color="auto" w:fill="auto"/>
            <w:vAlign w:val="center"/>
            <w:hideMark/>
          </w:tcPr>
          <w:p w:rsidR="00F77C66" w:rsidRPr="00135A50" w:rsidRDefault="00F77C66" w:rsidP="00A31C33">
            <w:pPr>
              <w:suppressAutoHyphens w:val="0"/>
              <w:spacing w:before="0" w:after="0"/>
              <w:ind w:firstLine="0"/>
              <w:rPr>
                <w:lang w:eastAsia="ru-RU"/>
              </w:rPr>
            </w:pPr>
            <w:r w:rsidRPr="00135A50">
              <w:rPr>
                <w:rFonts w:eastAsiaTheme="minorHAnsi"/>
                <w:lang w:eastAsia="ru-RU"/>
              </w:rPr>
              <w:t>Утепление ограждающих конструкций стен фасадов минераловатными плитами с последующей отделкой поверхности металлосайдингом в горизонтальном исполнении</w:t>
            </w:r>
          </w:p>
        </w:tc>
        <w:tc>
          <w:tcPr>
            <w:tcW w:w="1038" w:type="pct"/>
            <w:tcBorders>
              <w:top w:val="nil"/>
              <w:left w:val="nil"/>
              <w:bottom w:val="single" w:sz="4" w:space="0" w:color="auto"/>
              <w:right w:val="single" w:sz="4" w:space="0" w:color="auto"/>
            </w:tcBorders>
            <w:vAlign w:val="center"/>
          </w:tcPr>
          <w:p w:rsidR="00F77C66" w:rsidRPr="00135A50" w:rsidRDefault="00F77C66" w:rsidP="00526131">
            <w:pPr>
              <w:ind w:firstLine="30"/>
              <w:jc w:val="center"/>
            </w:pPr>
            <w:r w:rsidRPr="00135A50">
              <w:t>100 кв.м.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F77C66" w:rsidRPr="00135A50" w:rsidRDefault="00F77C66" w:rsidP="00214B57">
            <w:pPr>
              <w:ind w:firstLine="30"/>
              <w:jc w:val="center"/>
            </w:pPr>
          </w:p>
        </w:tc>
      </w:tr>
      <w:tr w:rsidR="00F77C66"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F77C66" w:rsidRPr="00135A50" w:rsidRDefault="00F77C66" w:rsidP="008A02C3">
            <w:pPr>
              <w:suppressAutoHyphens w:val="0"/>
              <w:spacing w:before="0" w:after="0"/>
              <w:ind w:firstLine="0"/>
              <w:jc w:val="center"/>
              <w:rPr>
                <w:lang w:eastAsia="ru-RU"/>
              </w:rPr>
            </w:pPr>
            <w:r w:rsidRPr="00135A50">
              <w:rPr>
                <w:rFonts w:eastAsiaTheme="minorHAnsi"/>
                <w:lang w:eastAsia="ru-RU"/>
              </w:rPr>
              <w:t>1.13</w:t>
            </w:r>
          </w:p>
        </w:tc>
        <w:tc>
          <w:tcPr>
            <w:tcW w:w="2699" w:type="pct"/>
            <w:tcBorders>
              <w:top w:val="nil"/>
              <w:left w:val="nil"/>
              <w:bottom w:val="single" w:sz="4" w:space="0" w:color="auto"/>
              <w:right w:val="single" w:sz="4" w:space="0" w:color="auto"/>
            </w:tcBorders>
            <w:shd w:val="clear" w:color="auto" w:fill="auto"/>
            <w:vAlign w:val="center"/>
            <w:hideMark/>
          </w:tcPr>
          <w:p w:rsidR="00F77C66" w:rsidRPr="00135A50" w:rsidRDefault="00F77C66" w:rsidP="00A31C33">
            <w:pPr>
              <w:suppressAutoHyphens w:val="0"/>
              <w:spacing w:before="0" w:after="0"/>
              <w:ind w:firstLine="0"/>
              <w:rPr>
                <w:lang w:eastAsia="ru-RU"/>
              </w:rPr>
            </w:pPr>
            <w:r w:rsidRPr="00135A50">
              <w:rPr>
                <w:rFonts w:eastAsiaTheme="minorHAnsi"/>
                <w:lang w:eastAsia="ru-RU"/>
              </w:rPr>
              <w:t>Утепление ограждающих конструкций стен фасадов минераловатными плитами с последующей отделкой поверхности навесными вентилируемыми фасадными системами</w:t>
            </w:r>
          </w:p>
        </w:tc>
        <w:tc>
          <w:tcPr>
            <w:tcW w:w="1038" w:type="pct"/>
            <w:tcBorders>
              <w:top w:val="nil"/>
              <w:left w:val="nil"/>
              <w:bottom w:val="single" w:sz="4" w:space="0" w:color="auto"/>
              <w:right w:val="single" w:sz="4" w:space="0" w:color="auto"/>
            </w:tcBorders>
            <w:vAlign w:val="center"/>
          </w:tcPr>
          <w:p w:rsidR="00F77C66" w:rsidRPr="00135A50" w:rsidRDefault="00F77C66" w:rsidP="00526131">
            <w:pPr>
              <w:ind w:firstLine="30"/>
              <w:jc w:val="center"/>
            </w:pPr>
            <w:r w:rsidRPr="00135A50">
              <w:t>100 кв.м.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F77C66" w:rsidRPr="00135A50" w:rsidRDefault="00F77C66" w:rsidP="00214B57">
            <w:pPr>
              <w:ind w:firstLine="30"/>
              <w:jc w:val="center"/>
            </w:pPr>
          </w:p>
        </w:tc>
      </w:tr>
      <w:tr w:rsidR="00F77C66"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F77C66" w:rsidRPr="00135A50" w:rsidRDefault="00F77C66" w:rsidP="008A02C3">
            <w:pPr>
              <w:suppressAutoHyphens w:val="0"/>
              <w:spacing w:before="0" w:after="0"/>
              <w:ind w:firstLine="0"/>
              <w:jc w:val="center"/>
              <w:rPr>
                <w:lang w:eastAsia="ru-RU"/>
              </w:rPr>
            </w:pPr>
            <w:r w:rsidRPr="00135A50">
              <w:rPr>
                <w:rFonts w:eastAsiaTheme="minorHAnsi"/>
                <w:lang w:eastAsia="ru-RU"/>
              </w:rPr>
              <w:t>1.14</w:t>
            </w:r>
          </w:p>
        </w:tc>
        <w:tc>
          <w:tcPr>
            <w:tcW w:w="2699" w:type="pct"/>
            <w:tcBorders>
              <w:top w:val="nil"/>
              <w:left w:val="nil"/>
              <w:bottom w:val="single" w:sz="4" w:space="0" w:color="auto"/>
              <w:right w:val="single" w:sz="4" w:space="0" w:color="auto"/>
            </w:tcBorders>
            <w:shd w:val="clear" w:color="auto" w:fill="auto"/>
            <w:vAlign w:val="center"/>
            <w:hideMark/>
          </w:tcPr>
          <w:p w:rsidR="00F77C66" w:rsidRPr="00135A50" w:rsidRDefault="00F77C66" w:rsidP="00A31C33">
            <w:pPr>
              <w:suppressAutoHyphens w:val="0"/>
              <w:spacing w:before="0" w:after="0"/>
              <w:ind w:firstLine="0"/>
              <w:rPr>
                <w:lang w:eastAsia="ru-RU"/>
              </w:rPr>
            </w:pPr>
            <w:r w:rsidRPr="00135A50">
              <w:rPr>
                <w:rFonts w:eastAsiaTheme="minorHAnsi"/>
                <w:lang w:eastAsia="ru-RU"/>
              </w:rPr>
              <w:t>Облицовка цокольной части фасада бетонными плитами</w:t>
            </w:r>
          </w:p>
        </w:tc>
        <w:tc>
          <w:tcPr>
            <w:tcW w:w="1038" w:type="pct"/>
            <w:tcBorders>
              <w:top w:val="nil"/>
              <w:left w:val="nil"/>
              <w:bottom w:val="single" w:sz="4" w:space="0" w:color="auto"/>
              <w:right w:val="single" w:sz="4" w:space="0" w:color="auto"/>
            </w:tcBorders>
            <w:vAlign w:val="center"/>
          </w:tcPr>
          <w:p w:rsidR="00F77C66" w:rsidRPr="00135A50" w:rsidRDefault="00F77C66" w:rsidP="00526131">
            <w:pPr>
              <w:ind w:firstLine="30"/>
              <w:jc w:val="center"/>
            </w:pPr>
            <w:r w:rsidRPr="00135A50">
              <w:t>100 кв.м.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F77C66" w:rsidRPr="00135A50" w:rsidRDefault="00F77C66" w:rsidP="00214B57">
            <w:pPr>
              <w:ind w:firstLine="30"/>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F62563" w:rsidRPr="00F77C66" w:rsidRDefault="00F77C66" w:rsidP="00A31C33">
            <w:pPr>
              <w:suppressAutoHyphens w:val="0"/>
              <w:spacing w:before="0" w:after="0"/>
              <w:ind w:firstLine="0"/>
              <w:jc w:val="center"/>
              <w:rPr>
                <w:lang w:val="en-US" w:eastAsia="ru-RU"/>
              </w:rPr>
            </w:pPr>
            <w:r>
              <w:rPr>
                <w:lang w:val="en-US" w:eastAsia="ru-RU"/>
              </w:rPr>
              <w:t>1.15</w:t>
            </w:r>
          </w:p>
        </w:tc>
        <w:tc>
          <w:tcPr>
            <w:tcW w:w="2699" w:type="pct"/>
            <w:tcBorders>
              <w:top w:val="nil"/>
              <w:left w:val="nil"/>
              <w:bottom w:val="single" w:sz="4" w:space="0" w:color="auto"/>
              <w:right w:val="single" w:sz="4" w:space="0" w:color="auto"/>
            </w:tcBorders>
            <w:shd w:val="clear" w:color="auto" w:fill="auto"/>
            <w:vAlign w:val="center"/>
            <w:hideMark/>
          </w:tcPr>
          <w:p w:rsidR="00F62563" w:rsidRPr="00135A50" w:rsidRDefault="00F62563" w:rsidP="00A31C33">
            <w:pPr>
              <w:suppressAutoHyphens w:val="0"/>
              <w:spacing w:before="0" w:after="0"/>
              <w:ind w:firstLine="0"/>
              <w:rPr>
                <w:lang w:eastAsia="ru-RU"/>
              </w:rPr>
            </w:pPr>
            <w:r w:rsidRPr="00135A50">
              <w:rPr>
                <w:rFonts w:eastAsiaTheme="minorHAnsi"/>
                <w:lang w:eastAsia="ru-RU"/>
              </w:rPr>
              <w:t>Ремонт штукатурки цокольной части фасада с окраской поливинилацетатными красками</w:t>
            </w:r>
          </w:p>
        </w:tc>
        <w:tc>
          <w:tcPr>
            <w:tcW w:w="1038" w:type="pct"/>
            <w:tcBorders>
              <w:top w:val="nil"/>
              <w:left w:val="nil"/>
              <w:bottom w:val="single" w:sz="4" w:space="0" w:color="auto"/>
              <w:right w:val="single" w:sz="4" w:space="0" w:color="auto"/>
            </w:tcBorders>
            <w:vAlign w:val="center"/>
          </w:tcPr>
          <w:p w:rsidR="00F62563" w:rsidRPr="00135A50" w:rsidRDefault="00F62563" w:rsidP="00526131">
            <w:pPr>
              <w:ind w:firstLine="30"/>
              <w:jc w:val="center"/>
            </w:pPr>
            <w:r w:rsidRPr="00135A50">
              <w:t>100 кв.м.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F62563" w:rsidRPr="00135A50" w:rsidRDefault="00F62563" w:rsidP="00214B57">
            <w:pPr>
              <w:ind w:firstLine="30"/>
              <w:jc w:val="center"/>
            </w:pPr>
          </w:p>
        </w:tc>
      </w:tr>
      <w:tr w:rsidR="00135A50" w:rsidRPr="00135A50" w:rsidTr="00353781">
        <w:trPr>
          <w:trHeight w:val="567"/>
        </w:trPr>
        <w:tc>
          <w:tcPr>
            <w:tcW w:w="41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62563" w:rsidRPr="00135A50" w:rsidRDefault="00F62563" w:rsidP="00061E91">
            <w:pPr>
              <w:suppressAutoHyphens w:val="0"/>
              <w:spacing w:before="0" w:after="0"/>
              <w:ind w:firstLine="0"/>
              <w:jc w:val="center"/>
              <w:rPr>
                <w:b/>
                <w:bCs/>
                <w:lang w:eastAsia="ru-RU"/>
              </w:rPr>
            </w:pPr>
            <w:r w:rsidRPr="00135A50">
              <w:rPr>
                <w:rFonts w:eastAsiaTheme="minorHAnsi"/>
                <w:b/>
                <w:bCs/>
                <w:lang w:eastAsia="ru-RU"/>
              </w:rPr>
              <w:t>2. Кровли (крыши)</w:t>
            </w:r>
          </w:p>
        </w:tc>
        <w:tc>
          <w:tcPr>
            <w:tcW w:w="842" w:type="pct"/>
            <w:tcBorders>
              <w:top w:val="single" w:sz="4" w:space="0" w:color="auto"/>
              <w:left w:val="single" w:sz="4" w:space="0" w:color="auto"/>
              <w:bottom w:val="single" w:sz="4" w:space="0" w:color="auto"/>
              <w:right w:val="single" w:sz="4" w:space="0" w:color="auto"/>
            </w:tcBorders>
          </w:tcPr>
          <w:p w:rsidR="00F62563" w:rsidRPr="00135A50" w:rsidRDefault="00F62563" w:rsidP="00061E91">
            <w:pPr>
              <w:suppressAutoHyphens w:val="0"/>
              <w:spacing w:before="0" w:after="0"/>
              <w:ind w:firstLine="0"/>
              <w:jc w:val="center"/>
              <w:rPr>
                <w:rFonts w:eastAsiaTheme="minorHAnsi"/>
                <w:b/>
                <w:bCs/>
                <w:lang w:eastAsia="ru-RU"/>
              </w:rP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F62563" w:rsidRPr="00135A50" w:rsidRDefault="00F62563" w:rsidP="00214B57">
            <w:pPr>
              <w:suppressAutoHyphens w:val="0"/>
              <w:spacing w:before="0" w:after="0"/>
              <w:ind w:firstLine="0"/>
              <w:jc w:val="center"/>
              <w:rPr>
                <w:lang w:eastAsia="ru-RU"/>
              </w:rPr>
            </w:pPr>
            <w:r w:rsidRPr="00135A50">
              <w:rPr>
                <w:rFonts w:eastAsiaTheme="minorHAnsi"/>
                <w:lang w:eastAsia="ru-RU"/>
              </w:rPr>
              <w:t>2.1</w:t>
            </w:r>
          </w:p>
        </w:tc>
        <w:tc>
          <w:tcPr>
            <w:tcW w:w="2699" w:type="pct"/>
            <w:tcBorders>
              <w:top w:val="nil"/>
              <w:left w:val="nil"/>
              <w:bottom w:val="single" w:sz="4" w:space="0" w:color="auto"/>
              <w:right w:val="single" w:sz="4" w:space="0" w:color="auto"/>
            </w:tcBorders>
            <w:shd w:val="clear" w:color="auto" w:fill="auto"/>
            <w:vAlign w:val="center"/>
            <w:hideMark/>
          </w:tcPr>
          <w:p w:rsidR="00F62563" w:rsidRPr="00135A50" w:rsidRDefault="00F62563" w:rsidP="00214B57">
            <w:pPr>
              <w:suppressAutoHyphens w:val="0"/>
              <w:spacing w:before="0" w:after="0"/>
              <w:ind w:firstLine="0"/>
              <w:rPr>
                <w:lang w:eastAsia="ru-RU"/>
              </w:rPr>
            </w:pPr>
            <w:r w:rsidRPr="00135A50">
              <w:rPr>
                <w:rFonts w:eastAsiaTheme="minorHAnsi"/>
                <w:lang w:eastAsia="ru-RU"/>
              </w:rPr>
              <w:t>Замена покрытий кровли из волнистых и полуволнистых асбестоцементных листов на покрытие из металлочерепицы с устройством примыканий</w:t>
            </w:r>
          </w:p>
        </w:tc>
        <w:tc>
          <w:tcPr>
            <w:tcW w:w="1038" w:type="pct"/>
            <w:tcBorders>
              <w:top w:val="nil"/>
              <w:left w:val="nil"/>
              <w:bottom w:val="single" w:sz="4" w:space="0" w:color="auto"/>
              <w:right w:val="single" w:sz="4" w:space="0" w:color="auto"/>
            </w:tcBorders>
            <w:shd w:val="clear" w:color="auto" w:fill="auto"/>
            <w:vAlign w:val="center"/>
            <w:hideMark/>
          </w:tcPr>
          <w:p w:rsidR="00F62563" w:rsidRPr="00135A50" w:rsidRDefault="00F62563" w:rsidP="00214B57">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F62563" w:rsidRPr="00135A50" w:rsidRDefault="00F62563" w:rsidP="00573018">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F62563" w:rsidRPr="00135A50" w:rsidRDefault="00F62563" w:rsidP="00214B57">
            <w:pPr>
              <w:suppressAutoHyphens w:val="0"/>
              <w:spacing w:before="0" w:after="0"/>
              <w:ind w:firstLine="0"/>
              <w:jc w:val="center"/>
              <w:rPr>
                <w:lang w:eastAsia="ru-RU"/>
              </w:rPr>
            </w:pPr>
            <w:r w:rsidRPr="00135A50">
              <w:rPr>
                <w:rFonts w:eastAsiaTheme="minorHAnsi"/>
                <w:lang w:eastAsia="ru-RU"/>
              </w:rPr>
              <w:t>2.2</w:t>
            </w:r>
          </w:p>
        </w:tc>
        <w:tc>
          <w:tcPr>
            <w:tcW w:w="2699" w:type="pct"/>
            <w:tcBorders>
              <w:top w:val="nil"/>
              <w:left w:val="nil"/>
              <w:bottom w:val="single" w:sz="4" w:space="0" w:color="auto"/>
              <w:right w:val="single" w:sz="4" w:space="0" w:color="auto"/>
            </w:tcBorders>
            <w:shd w:val="clear" w:color="auto" w:fill="auto"/>
            <w:vAlign w:val="center"/>
            <w:hideMark/>
          </w:tcPr>
          <w:p w:rsidR="00F62563" w:rsidRPr="00135A50" w:rsidRDefault="00F62563" w:rsidP="00214B57">
            <w:pPr>
              <w:suppressAutoHyphens w:val="0"/>
              <w:spacing w:before="0" w:after="0"/>
              <w:ind w:firstLine="0"/>
              <w:rPr>
                <w:lang w:eastAsia="ru-RU"/>
              </w:rPr>
            </w:pPr>
            <w:r w:rsidRPr="00135A50">
              <w:rPr>
                <w:rFonts w:eastAsiaTheme="minorHAnsi"/>
                <w:lang w:eastAsia="ru-RU"/>
              </w:rPr>
              <w:t>Замена покрытий кровли из волнистых и полуволнистых асбестоцементных листов на покрытие из профнастила с устройством примыканий</w:t>
            </w:r>
          </w:p>
        </w:tc>
        <w:tc>
          <w:tcPr>
            <w:tcW w:w="1038" w:type="pct"/>
            <w:tcBorders>
              <w:top w:val="nil"/>
              <w:left w:val="nil"/>
              <w:bottom w:val="single" w:sz="4" w:space="0" w:color="auto"/>
              <w:right w:val="single" w:sz="4" w:space="0" w:color="auto"/>
            </w:tcBorders>
            <w:shd w:val="clear" w:color="auto" w:fill="auto"/>
            <w:vAlign w:val="center"/>
            <w:hideMark/>
          </w:tcPr>
          <w:p w:rsidR="00F62563" w:rsidRPr="00135A50" w:rsidRDefault="00F62563" w:rsidP="00214B57">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F62563" w:rsidRPr="00135A50" w:rsidRDefault="00F62563" w:rsidP="00573018">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5423C4" w:rsidRPr="00F77C66" w:rsidRDefault="00F77C66" w:rsidP="00214B57">
            <w:pPr>
              <w:suppressAutoHyphens w:val="0"/>
              <w:spacing w:before="0" w:after="0"/>
              <w:ind w:firstLine="0"/>
              <w:jc w:val="center"/>
              <w:rPr>
                <w:rFonts w:eastAsiaTheme="minorHAnsi"/>
                <w:lang w:eastAsia="ru-RU"/>
              </w:rPr>
            </w:pPr>
            <w:r>
              <w:rPr>
                <w:rFonts w:eastAsiaTheme="minorHAnsi"/>
                <w:lang w:eastAsia="ru-RU"/>
              </w:rPr>
              <w:t>2.3</w:t>
            </w:r>
          </w:p>
        </w:tc>
        <w:tc>
          <w:tcPr>
            <w:tcW w:w="2699" w:type="pct"/>
            <w:tcBorders>
              <w:top w:val="nil"/>
              <w:left w:val="nil"/>
              <w:bottom w:val="single" w:sz="4" w:space="0" w:color="auto"/>
              <w:right w:val="single" w:sz="4" w:space="0" w:color="auto"/>
            </w:tcBorders>
            <w:shd w:val="clear" w:color="auto" w:fill="auto"/>
            <w:vAlign w:val="center"/>
          </w:tcPr>
          <w:p w:rsidR="005423C4" w:rsidRPr="00135A50" w:rsidRDefault="005423C4" w:rsidP="005423C4">
            <w:pPr>
              <w:suppressAutoHyphens w:val="0"/>
              <w:spacing w:before="0" w:after="0"/>
              <w:ind w:firstLine="0"/>
              <w:rPr>
                <w:lang w:eastAsia="ru-RU"/>
              </w:rPr>
            </w:pPr>
            <w:r w:rsidRPr="00135A50">
              <w:rPr>
                <w:rFonts w:eastAsiaTheme="minorHAnsi"/>
                <w:lang w:eastAsia="ru-RU"/>
              </w:rPr>
              <w:t>Замена покрытий кровли из листовой стали на покрытие из оцинкованной стали с устройством примыканий</w:t>
            </w:r>
          </w:p>
        </w:tc>
        <w:tc>
          <w:tcPr>
            <w:tcW w:w="1038" w:type="pct"/>
            <w:tcBorders>
              <w:top w:val="nil"/>
              <w:left w:val="nil"/>
              <w:bottom w:val="single" w:sz="4" w:space="0" w:color="auto"/>
              <w:right w:val="single" w:sz="4" w:space="0" w:color="auto"/>
            </w:tcBorders>
            <w:shd w:val="clear" w:color="auto" w:fill="auto"/>
            <w:vAlign w:val="center"/>
          </w:tcPr>
          <w:p w:rsidR="005423C4" w:rsidRPr="00135A50" w:rsidRDefault="005423C4" w:rsidP="00214B57">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573018">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2.</w:t>
            </w:r>
            <w:r w:rsidR="00C53FE0">
              <w:rPr>
                <w:rFonts w:eastAsiaTheme="minorHAnsi"/>
                <w:lang w:eastAsia="ru-RU"/>
              </w:rPr>
              <w:t>4</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Замена покрытий кровли из волнистых и полуволнистых асбестоцементных листов на покрытие из волнистых асбестоцементных листов с устройством примыканий</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573018">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jc w:val="center"/>
              <w:rPr>
                <w:lang w:eastAsia="ru-RU"/>
              </w:rPr>
            </w:pPr>
            <w:r w:rsidRPr="00135A50">
              <w:rPr>
                <w:rFonts w:eastAsiaTheme="minorHAnsi"/>
                <w:lang w:eastAsia="ru-RU"/>
              </w:rPr>
              <w:t>2.</w:t>
            </w:r>
            <w:r w:rsidR="00C53FE0">
              <w:rPr>
                <w:rFonts w:eastAsiaTheme="minorHAnsi"/>
                <w:lang w:eastAsia="ru-RU"/>
              </w:rPr>
              <w:t>5</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Замена покрытий кровли из рулонных материалов на покрытие из рубемаста в 2 слоя с устройством примыканий</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573018">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jc w:val="center"/>
              <w:rPr>
                <w:lang w:eastAsia="ru-RU"/>
              </w:rPr>
            </w:pPr>
            <w:r w:rsidRPr="00135A50">
              <w:rPr>
                <w:rFonts w:eastAsiaTheme="minorHAnsi"/>
                <w:lang w:eastAsia="ru-RU"/>
              </w:rPr>
              <w:lastRenderedPageBreak/>
              <w:t>2.</w:t>
            </w:r>
            <w:r w:rsidR="00C53FE0">
              <w:rPr>
                <w:rFonts w:eastAsiaTheme="minorHAnsi"/>
                <w:lang w:eastAsia="ru-RU"/>
              </w:rPr>
              <w:t>6</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Замена покрытий кровли из рулонных материалов на покрытие из изопласта в 2 слоя с устройством примыканий</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573018">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800F93">
            <w:pPr>
              <w:suppressAutoHyphens w:val="0"/>
              <w:spacing w:before="0" w:after="0"/>
              <w:ind w:firstLine="0"/>
              <w:jc w:val="center"/>
              <w:rPr>
                <w:lang w:eastAsia="ru-RU"/>
              </w:rPr>
            </w:pPr>
            <w:r w:rsidRPr="00135A50">
              <w:rPr>
                <w:rFonts w:eastAsiaTheme="minorHAnsi"/>
                <w:lang w:eastAsia="ru-RU"/>
              </w:rPr>
              <w:t>2.</w:t>
            </w:r>
            <w:r w:rsidR="00C53FE0">
              <w:rPr>
                <w:rFonts w:eastAsiaTheme="minorHAnsi"/>
                <w:lang w:eastAsia="ru-RU"/>
              </w:rPr>
              <w:t>7</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800F93">
            <w:pPr>
              <w:suppressAutoHyphens w:val="0"/>
              <w:spacing w:before="0" w:after="0"/>
              <w:ind w:firstLine="0"/>
              <w:rPr>
                <w:lang w:eastAsia="ru-RU"/>
              </w:rPr>
            </w:pPr>
            <w:r w:rsidRPr="00135A50">
              <w:rPr>
                <w:rFonts w:eastAsiaTheme="minorHAnsi"/>
                <w:lang w:eastAsia="ru-RU"/>
              </w:rPr>
              <w:t>Замена покрытий кровли из рулонных материалов на покрытие кровли из ПВХ мембран с устройством примыканий</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800F93">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800F93">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jc w:val="center"/>
              <w:rPr>
                <w:lang w:eastAsia="ru-RU"/>
              </w:rPr>
            </w:pPr>
            <w:r w:rsidRPr="00135A50">
              <w:rPr>
                <w:rFonts w:eastAsiaTheme="minorHAnsi"/>
                <w:lang w:eastAsia="ru-RU"/>
              </w:rPr>
              <w:t>2.</w:t>
            </w:r>
            <w:r w:rsidR="00C53FE0">
              <w:rPr>
                <w:rFonts w:eastAsiaTheme="minorHAnsi"/>
                <w:lang w:eastAsia="ru-RU"/>
              </w:rPr>
              <w:t>8</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Антисептирование и антипирирование деревян</w:t>
            </w:r>
            <w:r w:rsidR="00B6164A" w:rsidRPr="00135A50">
              <w:rPr>
                <w:rFonts w:eastAsiaTheme="minorHAnsi"/>
                <w:lang w:eastAsia="ru-RU"/>
              </w:rPr>
              <w:t>ных конструкций крыши составом «</w:t>
            </w:r>
            <w:r w:rsidRPr="00135A50">
              <w:rPr>
                <w:rFonts w:eastAsiaTheme="minorHAnsi"/>
                <w:lang w:eastAsia="ru-RU"/>
              </w:rPr>
              <w:t>Пирилакс</w:t>
            </w:r>
            <w:r w:rsidR="00B6164A" w:rsidRPr="00135A50">
              <w:rPr>
                <w:rFonts w:eastAsiaTheme="minorHAnsi"/>
                <w:lang w:eastAsia="ru-RU"/>
              </w:rPr>
              <w:t>»</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F77C66">
            <w:pPr>
              <w:spacing w:before="0" w:after="0"/>
              <w:ind w:firstLine="0"/>
              <w:jc w:val="center"/>
            </w:pPr>
            <w:r w:rsidRPr="00135A50">
              <w:t>100 кв.м.</w:t>
            </w:r>
          </w:p>
          <w:p w:rsidR="005423C4" w:rsidRPr="00135A50" w:rsidRDefault="005423C4" w:rsidP="00F77C66">
            <w:pPr>
              <w:spacing w:before="0" w:after="0"/>
              <w:ind w:firstLine="0"/>
              <w:jc w:val="center"/>
              <w:rPr>
                <w:sz w:val="16"/>
                <w:szCs w:val="16"/>
              </w:rPr>
            </w:pPr>
            <w:r w:rsidRPr="00F77C66">
              <w:t>обрабатываемой поверхности</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573018">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jc w:val="center"/>
              <w:rPr>
                <w:lang w:eastAsia="ru-RU"/>
              </w:rPr>
            </w:pPr>
            <w:r w:rsidRPr="00135A50">
              <w:rPr>
                <w:rFonts w:eastAsiaTheme="minorHAnsi"/>
                <w:lang w:eastAsia="ru-RU"/>
              </w:rPr>
              <w:t>2.</w:t>
            </w:r>
            <w:r w:rsidR="00C53FE0">
              <w:rPr>
                <w:rFonts w:eastAsiaTheme="minorHAnsi"/>
                <w:lang w:eastAsia="ru-RU"/>
              </w:rPr>
              <w:t>9</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Замена чердачного утеплителя из керамзита на утеплитель из минераловатных плит</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F77C66">
            <w:pPr>
              <w:spacing w:before="0" w:after="0"/>
              <w:ind w:firstLine="0"/>
              <w:jc w:val="center"/>
            </w:pPr>
            <w:r w:rsidRPr="00135A50">
              <w:t>100 кв.м.</w:t>
            </w:r>
          </w:p>
          <w:p w:rsidR="005423C4" w:rsidRPr="00135A50" w:rsidRDefault="005423C4" w:rsidP="00F77C66">
            <w:pPr>
              <w:spacing w:before="0" w:after="0"/>
              <w:ind w:firstLine="0"/>
              <w:jc w:val="center"/>
              <w:rPr>
                <w:sz w:val="16"/>
                <w:szCs w:val="16"/>
              </w:rPr>
            </w:pPr>
            <w:r w:rsidRPr="00F77C66">
              <w:t>утепляемого покрытия</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88061C">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2.</w:t>
            </w:r>
            <w:r w:rsidR="00C53FE0">
              <w:rPr>
                <w:rFonts w:eastAsiaTheme="minorHAnsi"/>
                <w:lang w:eastAsia="ru-RU"/>
              </w:rPr>
              <w:t>10</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Замена слуховых окон на кровле (деревянные оконные переплёты)</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 окно</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B76E2A">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2.1</w:t>
            </w:r>
            <w:r w:rsidR="00C53FE0">
              <w:rPr>
                <w:rFonts w:eastAsiaTheme="minorHAnsi"/>
                <w:lang w:eastAsia="ru-RU"/>
              </w:rPr>
              <w:t>1</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Замена канализационных выпусков (фановые трубы) в чердачных помещениях</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B76E2A">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jc w:val="center"/>
              <w:rPr>
                <w:lang w:eastAsia="ru-RU"/>
              </w:rPr>
            </w:pPr>
            <w:r w:rsidRPr="00135A50">
              <w:rPr>
                <w:rFonts w:eastAsiaTheme="minorHAnsi"/>
                <w:lang w:eastAsia="ru-RU"/>
              </w:rPr>
              <w:t>2.1</w:t>
            </w:r>
            <w:r w:rsidR="00C53FE0">
              <w:rPr>
                <w:rFonts w:eastAsiaTheme="minorHAnsi"/>
                <w:lang w:eastAsia="ru-RU"/>
              </w:rPr>
              <w:t>2</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Смена колпаков на оголовках дымовых и вентиляционных труб</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 колпак</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B76E2A">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jc w:val="center"/>
              <w:rPr>
                <w:lang w:eastAsia="ru-RU"/>
              </w:rPr>
            </w:pPr>
            <w:r w:rsidRPr="00135A50">
              <w:rPr>
                <w:rFonts w:eastAsiaTheme="minorHAnsi"/>
                <w:lang w:eastAsia="ru-RU"/>
              </w:rPr>
              <w:t>2.1</w:t>
            </w:r>
            <w:r w:rsidR="00C53FE0">
              <w:rPr>
                <w:rFonts w:eastAsiaTheme="minorHAnsi"/>
                <w:lang w:eastAsia="ru-RU"/>
              </w:rPr>
              <w:t>3</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Замена металлических ограждений на чердачной кровле</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B76E2A">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jc w:val="center"/>
              <w:rPr>
                <w:lang w:eastAsia="ru-RU"/>
              </w:rPr>
            </w:pPr>
            <w:r w:rsidRPr="00135A50">
              <w:rPr>
                <w:rFonts w:eastAsiaTheme="minorHAnsi"/>
                <w:lang w:eastAsia="ru-RU"/>
              </w:rPr>
              <w:t>2.1</w:t>
            </w:r>
            <w:r w:rsidR="00C53FE0">
              <w:rPr>
                <w:rFonts w:eastAsiaTheme="minorHAnsi"/>
                <w:lang w:eastAsia="ru-RU"/>
              </w:rPr>
              <w:t>4</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907BF5">
            <w:pPr>
              <w:suppressAutoHyphens w:val="0"/>
              <w:spacing w:before="0" w:after="0"/>
              <w:ind w:firstLine="0"/>
              <w:rPr>
                <w:lang w:eastAsia="ru-RU"/>
              </w:rPr>
            </w:pPr>
            <w:r w:rsidRPr="00135A50">
              <w:rPr>
                <w:rFonts w:eastAsiaTheme="minorHAnsi"/>
                <w:lang w:eastAsia="ru-RU"/>
              </w:rPr>
              <w:t xml:space="preserve">Ремонт цементно-песчаной стяжки на </w:t>
            </w:r>
            <w:r w:rsidR="00907BF5" w:rsidRPr="00135A50">
              <w:rPr>
                <w:rFonts w:eastAsiaTheme="minorHAnsi"/>
                <w:lang w:eastAsia="ru-RU"/>
              </w:rPr>
              <w:t xml:space="preserve">плоской </w:t>
            </w:r>
            <w:r w:rsidRPr="00135A50">
              <w:rPr>
                <w:rFonts w:eastAsiaTheme="minorHAnsi"/>
                <w:lang w:eastAsia="ru-RU"/>
              </w:rPr>
              <w:t>кровле</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B76E2A">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2.1</w:t>
            </w:r>
            <w:r w:rsidR="00C53FE0">
              <w:rPr>
                <w:rFonts w:eastAsiaTheme="minorHAnsi"/>
                <w:lang w:eastAsia="ru-RU"/>
              </w:rPr>
              <w:t>5</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Замена мелких покрытий и обделок из листовой оцинкованной стали на фасадах зданий (брандмауэров, парапетов и т.д.)</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B76E2A">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2.1</w:t>
            </w:r>
            <w:r w:rsidR="00C53FE0">
              <w:rPr>
                <w:rFonts w:eastAsiaTheme="minorHAnsi"/>
                <w:lang w:eastAsia="ru-RU"/>
              </w:rPr>
              <w:t>6</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Замена стропильных ног, мауэрлатов и обрешетки под кровлю из стальных профилированных листов (металлочерепица, профнастил)</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кв.м.</w:t>
            </w:r>
          </w:p>
          <w:p w:rsidR="005423C4" w:rsidRPr="00135A50" w:rsidRDefault="005423C4" w:rsidP="00214B57">
            <w:pPr>
              <w:ind w:firstLine="2"/>
              <w:jc w:val="center"/>
            </w:pPr>
            <w:r w:rsidRPr="00135A50">
              <w:t>обрешетки</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B76E2A">
            <w:pPr>
              <w:ind w:firstLine="2"/>
              <w:jc w:val="center"/>
            </w:pPr>
          </w:p>
        </w:tc>
      </w:tr>
      <w:tr w:rsidR="00135A50" w:rsidRPr="00135A50" w:rsidTr="00353781">
        <w:trPr>
          <w:trHeight w:val="815"/>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2.1</w:t>
            </w:r>
            <w:r w:rsidR="00C53FE0">
              <w:rPr>
                <w:rFonts w:eastAsiaTheme="minorHAnsi"/>
                <w:lang w:eastAsia="ru-RU"/>
              </w:rPr>
              <w:t>7</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F77C66">
            <w:pPr>
              <w:suppressAutoHyphens w:val="0"/>
              <w:spacing w:before="0" w:after="0"/>
              <w:ind w:firstLine="0"/>
              <w:rPr>
                <w:lang w:eastAsia="ru-RU"/>
              </w:rPr>
            </w:pPr>
            <w:r w:rsidRPr="00135A50">
              <w:rPr>
                <w:rFonts w:eastAsiaTheme="minorHAnsi"/>
                <w:lang w:eastAsia="ru-RU"/>
              </w:rPr>
              <w:t>Замена стропильных ног, мауэрлатов и обрешетки под кровлю из асбестоцементных листов</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кв.м.</w:t>
            </w:r>
          </w:p>
          <w:p w:rsidR="005423C4" w:rsidRPr="00135A50" w:rsidRDefault="005423C4" w:rsidP="00214B57">
            <w:pPr>
              <w:ind w:firstLine="2"/>
              <w:jc w:val="center"/>
            </w:pPr>
            <w:r w:rsidRPr="00135A50">
              <w:t>обрешетки</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B76E2A">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2.1</w:t>
            </w:r>
            <w:r w:rsidR="00C53FE0">
              <w:rPr>
                <w:rFonts w:eastAsiaTheme="minorHAnsi"/>
                <w:lang w:eastAsia="ru-RU"/>
              </w:rPr>
              <w:t>8</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Замена выходов на кровлю на стальные неутеплённые люки, двери, лазы</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 выход</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B76E2A">
            <w:pPr>
              <w:ind w:firstLine="2"/>
              <w:jc w:val="center"/>
            </w:pPr>
          </w:p>
        </w:tc>
      </w:tr>
      <w:tr w:rsidR="00135A50" w:rsidRPr="00135A50" w:rsidTr="00353781">
        <w:trPr>
          <w:trHeight w:val="567"/>
        </w:trPr>
        <w:tc>
          <w:tcPr>
            <w:tcW w:w="41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423C4" w:rsidRPr="00135A50" w:rsidRDefault="005423C4" w:rsidP="00061E91">
            <w:pPr>
              <w:suppressAutoHyphens w:val="0"/>
              <w:spacing w:before="0" w:after="0"/>
              <w:ind w:firstLine="0"/>
              <w:jc w:val="center"/>
              <w:rPr>
                <w:b/>
                <w:bCs/>
                <w:lang w:eastAsia="ru-RU"/>
              </w:rPr>
            </w:pPr>
            <w:r w:rsidRPr="00135A50">
              <w:rPr>
                <w:rFonts w:eastAsiaTheme="minorHAnsi"/>
                <w:b/>
                <w:bCs/>
                <w:lang w:eastAsia="ru-RU"/>
              </w:rPr>
              <w:t>3. Подвальные помещения</w:t>
            </w:r>
          </w:p>
        </w:tc>
        <w:tc>
          <w:tcPr>
            <w:tcW w:w="842" w:type="pct"/>
            <w:tcBorders>
              <w:top w:val="single" w:sz="4" w:space="0" w:color="auto"/>
              <w:left w:val="single" w:sz="4" w:space="0" w:color="auto"/>
              <w:bottom w:val="single" w:sz="4" w:space="0" w:color="auto"/>
              <w:right w:val="single" w:sz="4" w:space="0" w:color="auto"/>
            </w:tcBorders>
            <w:vAlign w:val="center"/>
          </w:tcPr>
          <w:p w:rsidR="005423C4" w:rsidRPr="00135A50" w:rsidRDefault="005423C4" w:rsidP="00B76E2A">
            <w:pPr>
              <w:suppressAutoHyphens w:val="0"/>
              <w:spacing w:before="0" w:after="0"/>
              <w:ind w:firstLine="0"/>
              <w:jc w:val="center"/>
              <w:rPr>
                <w:rFonts w:eastAsiaTheme="minorHAnsi"/>
                <w:b/>
                <w:bCs/>
                <w:lang w:eastAsia="ru-RU"/>
              </w:rP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jc w:val="center"/>
              <w:rPr>
                <w:lang w:eastAsia="ru-RU"/>
              </w:rPr>
            </w:pPr>
            <w:r w:rsidRPr="00135A50">
              <w:rPr>
                <w:rFonts w:eastAsiaTheme="minorHAnsi"/>
                <w:lang w:eastAsia="ru-RU"/>
              </w:rPr>
              <w:t>3.1</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Восстановление защитного слоя плит перекрытия подвала составами</w:t>
            </w:r>
            <w:r w:rsidR="004F6DF4" w:rsidRPr="00135A50">
              <w:rPr>
                <w:rFonts w:eastAsiaTheme="minorHAnsi"/>
                <w:lang w:eastAsia="ru-RU"/>
              </w:rPr>
              <w:t>,</w:t>
            </w:r>
            <w:r w:rsidRPr="00135A50">
              <w:rPr>
                <w:rFonts w:eastAsiaTheme="minorHAnsi"/>
                <w:lang w:eastAsia="ru-RU"/>
              </w:rPr>
              <w:t xml:space="preserve"> защищающими от сырости</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B76E2A">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3535E5" w:rsidRPr="00135A50" w:rsidRDefault="00C53FE0" w:rsidP="00214B57">
            <w:pPr>
              <w:suppressAutoHyphens w:val="0"/>
              <w:spacing w:before="0" w:after="0"/>
              <w:ind w:firstLine="0"/>
              <w:jc w:val="center"/>
              <w:rPr>
                <w:rFonts w:eastAsiaTheme="minorHAnsi"/>
                <w:lang w:eastAsia="ru-RU"/>
              </w:rPr>
            </w:pPr>
            <w:r>
              <w:rPr>
                <w:rFonts w:eastAsiaTheme="minorHAnsi"/>
                <w:lang w:eastAsia="ru-RU"/>
              </w:rPr>
              <w:t>3.2</w:t>
            </w:r>
          </w:p>
        </w:tc>
        <w:tc>
          <w:tcPr>
            <w:tcW w:w="2699" w:type="pct"/>
            <w:tcBorders>
              <w:top w:val="nil"/>
              <w:left w:val="nil"/>
              <w:bottom w:val="single" w:sz="4" w:space="0" w:color="auto"/>
              <w:right w:val="single" w:sz="4" w:space="0" w:color="auto"/>
            </w:tcBorders>
            <w:shd w:val="clear" w:color="auto" w:fill="auto"/>
            <w:vAlign w:val="center"/>
          </w:tcPr>
          <w:p w:rsidR="003535E5" w:rsidRPr="00135A50" w:rsidRDefault="003535E5" w:rsidP="00214B57">
            <w:pPr>
              <w:suppressAutoHyphens w:val="0"/>
              <w:spacing w:before="0" w:after="0"/>
              <w:ind w:firstLine="0"/>
              <w:rPr>
                <w:rFonts w:eastAsiaTheme="minorHAnsi"/>
                <w:lang w:eastAsia="ru-RU"/>
              </w:rPr>
            </w:pPr>
            <w:r w:rsidRPr="00135A50">
              <w:rPr>
                <w:rFonts w:eastAsiaTheme="minorHAnsi"/>
                <w:lang w:eastAsia="ru-RU"/>
              </w:rPr>
              <w:t>Утепление надподвальных перекрытий подвальных помещений</w:t>
            </w:r>
          </w:p>
        </w:tc>
        <w:tc>
          <w:tcPr>
            <w:tcW w:w="1038" w:type="pct"/>
            <w:tcBorders>
              <w:top w:val="nil"/>
              <w:left w:val="nil"/>
              <w:bottom w:val="single" w:sz="4" w:space="0" w:color="auto"/>
              <w:right w:val="single" w:sz="4" w:space="0" w:color="auto"/>
            </w:tcBorders>
            <w:shd w:val="clear" w:color="auto" w:fill="auto"/>
            <w:vAlign w:val="center"/>
          </w:tcPr>
          <w:p w:rsidR="003535E5" w:rsidRPr="00135A50" w:rsidRDefault="003535E5" w:rsidP="00214B57">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3535E5" w:rsidRPr="00135A50" w:rsidRDefault="003535E5" w:rsidP="00B76E2A">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3.</w:t>
            </w:r>
            <w:r w:rsidR="00C53FE0">
              <w:rPr>
                <w:rFonts w:eastAsiaTheme="minorHAnsi"/>
                <w:lang w:eastAsia="ru-RU"/>
              </w:rPr>
              <w:t>3</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Нанесение на стены подвала гидроизолирующих составов на основе цементных вяжущих</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B76E2A">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pageBreakBefore/>
              <w:suppressAutoHyphens w:val="0"/>
              <w:spacing w:before="0" w:after="0"/>
              <w:ind w:firstLine="0"/>
              <w:jc w:val="center"/>
              <w:rPr>
                <w:lang w:eastAsia="ru-RU"/>
              </w:rPr>
            </w:pPr>
            <w:r w:rsidRPr="00135A50">
              <w:rPr>
                <w:rFonts w:eastAsiaTheme="minorHAnsi"/>
                <w:lang w:eastAsia="ru-RU"/>
              </w:rPr>
              <w:lastRenderedPageBreak/>
              <w:t>3.</w:t>
            </w:r>
            <w:r w:rsidR="00C53FE0">
              <w:rPr>
                <w:rFonts w:eastAsiaTheme="minorHAnsi"/>
                <w:lang w:eastAsia="ru-RU"/>
              </w:rPr>
              <w:t>4</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F77C66">
            <w:pPr>
              <w:pageBreakBefore/>
              <w:suppressAutoHyphens w:val="0"/>
              <w:spacing w:before="0" w:after="0"/>
              <w:ind w:firstLine="0"/>
              <w:rPr>
                <w:lang w:eastAsia="ru-RU"/>
              </w:rPr>
            </w:pPr>
            <w:r w:rsidRPr="00135A50">
              <w:rPr>
                <w:rFonts w:eastAsiaTheme="minorHAnsi"/>
                <w:lang w:eastAsia="ru-RU"/>
              </w:rPr>
              <w:t>Устройство гидроизолирующей стяжки, на основе цементных вяжущих, на бетонные полы подвала</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F77C66">
            <w:pPr>
              <w:pageBreakBefore/>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F77C66">
            <w:pPr>
              <w:pageBreakBefore/>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3.</w:t>
            </w:r>
            <w:r w:rsidR="00C53FE0">
              <w:rPr>
                <w:rFonts w:eastAsiaTheme="minorHAnsi"/>
                <w:lang w:eastAsia="ru-RU"/>
              </w:rPr>
              <w:t>5</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Ремонт штукатурки стен подвалов с окраской водоэмульсионными составами</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B76E2A">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3.</w:t>
            </w:r>
            <w:r w:rsidR="00C53FE0">
              <w:rPr>
                <w:rFonts w:eastAsiaTheme="minorHAnsi"/>
                <w:lang w:eastAsia="ru-RU"/>
              </w:rPr>
              <w:t>6</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Ремонт местами бетонных полов подвала</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B76E2A">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3.</w:t>
            </w:r>
            <w:r w:rsidR="00C53FE0">
              <w:rPr>
                <w:rFonts w:eastAsiaTheme="minorHAnsi"/>
                <w:lang w:eastAsia="ru-RU"/>
              </w:rPr>
              <w:t>7</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Ремонт приямков</w:t>
            </w:r>
            <w:r w:rsidR="00843914" w:rsidRPr="00135A50">
              <w:rPr>
                <w:rFonts w:eastAsiaTheme="minorHAnsi"/>
                <w:lang w:eastAsia="ru-RU"/>
              </w:rPr>
              <w:t xml:space="preserve"> с установкой металлических решеток</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9B23F4">
            <w:pPr>
              <w:spacing w:before="0" w:after="0"/>
              <w:ind w:firstLine="0"/>
              <w:jc w:val="center"/>
            </w:pPr>
            <w:r w:rsidRPr="00135A50">
              <w:t xml:space="preserve">100 кв.м. </w:t>
            </w:r>
          </w:p>
          <w:p w:rsidR="005423C4" w:rsidRPr="00135A50" w:rsidRDefault="005423C4" w:rsidP="009B23F4">
            <w:pPr>
              <w:spacing w:before="0" w:after="0"/>
              <w:ind w:firstLine="0"/>
              <w:jc w:val="center"/>
            </w:pPr>
            <w:r w:rsidRPr="009B23F4">
              <w:t>основания приямка</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B76E2A">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3.</w:t>
            </w:r>
            <w:r w:rsidR="00C53FE0">
              <w:rPr>
                <w:rFonts w:eastAsiaTheme="minorHAnsi"/>
                <w:lang w:eastAsia="ru-RU"/>
              </w:rPr>
              <w:t>8</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Герметизация цементным раствором проходов вводов и выпусков инженерных сетей в наружных стенах</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 проход</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B76E2A">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3.</w:t>
            </w:r>
            <w:r w:rsidR="00C53FE0">
              <w:rPr>
                <w:rFonts w:eastAsiaTheme="minorHAnsi"/>
                <w:lang w:eastAsia="ru-RU"/>
              </w:rPr>
              <w:t>9</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Герметизация монтажной пеной проходов вводов и выпусков инженерных сетей в наружных стенах</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 проход</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3.</w:t>
            </w:r>
            <w:r w:rsidR="00C53FE0">
              <w:rPr>
                <w:rFonts w:eastAsiaTheme="minorHAnsi"/>
                <w:lang w:eastAsia="ru-RU"/>
              </w:rPr>
              <w:t>10</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Ремонт отмостки</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3.1</w:t>
            </w:r>
            <w:r w:rsidR="00C53FE0">
              <w:rPr>
                <w:rFonts w:eastAsiaTheme="minorHAnsi"/>
                <w:lang w:eastAsia="ru-RU"/>
              </w:rPr>
              <w:t>1</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Замена деревянных заполнений подвальных окон</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jc w:val="center"/>
              <w:rPr>
                <w:lang w:eastAsia="ru-RU"/>
              </w:rPr>
            </w:pPr>
            <w:r w:rsidRPr="00135A50">
              <w:rPr>
                <w:rFonts w:eastAsiaTheme="minorHAnsi"/>
                <w:lang w:eastAsia="ru-RU"/>
              </w:rPr>
              <w:t>3.1</w:t>
            </w:r>
            <w:r w:rsidR="00C53FE0">
              <w:rPr>
                <w:rFonts w:eastAsiaTheme="minorHAnsi"/>
                <w:lang w:eastAsia="ru-RU"/>
              </w:rPr>
              <w:t>2</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Окраска потолков подвала известковыми водными составами</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3.1</w:t>
            </w:r>
            <w:r w:rsidR="00C53FE0">
              <w:rPr>
                <w:rFonts w:eastAsiaTheme="minorHAnsi"/>
                <w:lang w:eastAsia="ru-RU"/>
              </w:rPr>
              <w:t>3</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Окраска стен подвала известковыми водными составами</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jc w:val="center"/>
              <w:rPr>
                <w:lang w:eastAsia="ru-RU"/>
              </w:rPr>
            </w:pPr>
            <w:r w:rsidRPr="00135A50">
              <w:rPr>
                <w:rFonts w:eastAsiaTheme="minorHAnsi"/>
                <w:lang w:eastAsia="ru-RU"/>
              </w:rPr>
              <w:t>3.1</w:t>
            </w:r>
            <w:r w:rsidR="00C53FE0">
              <w:rPr>
                <w:rFonts w:eastAsiaTheme="minorHAnsi"/>
                <w:lang w:eastAsia="ru-RU"/>
              </w:rPr>
              <w:t>4</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Замена обрамлений проёмов подвальных продухов на металлические решётки</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ind w:firstLine="2"/>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jc w:val="center"/>
              <w:rPr>
                <w:lang w:eastAsia="ru-RU"/>
              </w:rPr>
            </w:pPr>
            <w:r w:rsidRPr="00135A50">
              <w:rPr>
                <w:rFonts w:eastAsiaTheme="minorHAnsi"/>
                <w:lang w:eastAsia="ru-RU"/>
              </w:rPr>
              <w:t>3.1</w:t>
            </w:r>
            <w:r w:rsidR="00C53FE0">
              <w:rPr>
                <w:rFonts w:eastAsiaTheme="minorHAnsi"/>
                <w:lang w:eastAsia="ru-RU"/>
              </w:rPr>
              <w:t>5</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Замена деревянных дверных блоков, входов в подвал, на стальные неутеплённые двери</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r w:rsidRPr="00135A50">
              <w:t>1 дверь</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ind w:firstLine="2"/>
              <w:jc w:val="center"/>
            </w:pPr>
          </w:p>
        </w:tc>
      </w:tr>
      <w:tr w:rsidR="00135A50" w:rsidRPr="00135A50" w:rsidTr="00353781">
        <w:trPr>
          <w:trHeight w:val="567"/>
        </w:trPr>
        <w:tc>
          <w:tcPr>
            <w:tcW w:w="41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423C4" w:rsidRPr="00135A50" w:rsidRDefault="005423C4" w:rsidP="00061E91">
            <w:pPr>
              <w:suppressAutoHyphens w:val="0"/>
              <w:spacing w:before="0" w:after="0"/>
              <w:ind w:firstLine="0"/>
              <w:jc w:val="center"/>
              <w:rPr>
                <w:b/>
                <w:bCs/>
                <w:lang w:eastAsia="ru-RU"/>
              </w:rPr>
            </w:pPr>
            <w:r w:rsidRPr="00135A50">
              <w:rPr>
                <w:rFonts w:eastAsiaTheme="minorHAnsi"/>
                <w:b/>
                <w:bCs/>
                <w:lang w:eastAsia="ru-RU"/>
              </w:rPr>
              <w:t>4. Фундаменты</w:t>
            </w:r>
          </w:p>
        </w:tc>
        <w:tc>
          <w:tcPr>
            <w:tcW w:w="842" w:type="pct"/>
            <w:tcBorders>
              <w:top w:val="single" w:sz="4" w:space="0" w:color="auto"/>
              <w:left w:val="single" w:sz="4" w:space="0" w:color="auto"/>
              <w:bottom w:val="single" w:sz="4" w:space="0" w:color="auto"/>
              <w:right w:val="single" w:sz="4" w:space="0" w:color="auto"/>
            </w:tcBorders>
            <w:vAlign w:val="center"/>
          </w:tcPr>
          <w:p w:rsidR="005423C4" w:rsidRPr="00135A50" w:rsidRDefault="005423C4" w:rsidP="00952211">
            <w:pPr>
              <w:suppressAutoHyphens w:val="0"/>
              <w:spacing w:before="0" w:after="0"/>
              <w:ind w:firstLine="0"/>
              <w:jc w:val="center"/>
              <w:rPr>
                <w:rFonts w:eastAsiaTheme="minorHAnsi"/>
                <w:b/>
                <w:bCs/>
                <w:lang w:eastAsia="ru-RU"/>
              </w:rP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5423C4" w:rsidRPr="00135A50" w:rsidRDefault="005423C4" w:rsidP="00214B57">
            <w:pPr>
              <w:ind w:firstLine="0"/>
              <w:jc w:val="center"/>
            </w:pPr>
            <w:r w:rsidRPr="00135A50">
              <w:t>4.1.</w:t>
            </w:r>
          </w:p>
        </w:tc>
        <w:tc>
          <w:tcPr>
            <w:tcW w:w="2699" w:type="pct"/>
            <w:tcBorders>
              <w:top w:val="nil"/>
              <w:left w:val="nil"/>
              <w:bottom w:val="single" w:sz="4" w:space="0" w:color="auto"/>
              <w:right w:val="single" w:sz="4" w:space="0" w:color="auto"/>
            </w:tcBorders>
            <w:shd w:val="clear" w:color="auto" w:fill="auto"/>
          </w:tcPr>
          <w:p w:rsidR="005423C4" w:rsidRPr="00135A50" w:rsidRDefault="005423C4" w:rsidP="00214B57">
            <w:pPr>
              <w:ind w:firstLine="0"/>
            </w:pPr>
            <w:r w:rsidRPr="00135A50">
              <w:t>Усиление грунтов основания фундаментов</w:t>
            </w:r>
            <w:r w:rsidR="006022DA" w:rsidRPr="00135A50">
              <w:t xml:space="preserve"> методом нагнетания цементного раствора</w:t>
            </w:r>
          </w:p>
        </w:tc>
        <w:tc>
          <w:tcPr>
            <w:tcW w:w="1038" w:type="pct"/>
            <w:tcBorders>
              <w:top w:val="nil"/>
              <w:left w:val="nil"/>
              <w:bottom w:val="single" w:sz="4" w:space="0" w:color="auto"/>
              <w:right w:val="single" w:sz="4" w:space="0" w:color="auto"/>
            </w:tcBorders>
            <w:shd w:val="clear" w:color="auto" w:fill="auto"/>
            <w:vAlign w:val="center"/>
          </w:tcPr>
          <w:p w:rsidR="005423C4" w:rsidRPr="00135A50" w:rsidRDefault="005423C4" w:rsidP="00214B57">
            <w:pPr>
              <w:ind w:firstLine="0"/>
              <w:jc w:val="center"/>
            </w:pPr>
            <w:r w:rsidRPr="00135A50">
              <w:t>1 отверстие</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ind w:firstLine="0"/>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5423C4" w:rsidRPr="00135A50" w:rsidRDefault="005423C4" w:rsidP="00214B57">
            <w:pPr>
              <w:ind w:firstLine="0"/>
              <w:jc w:val="center"/>
            </w:pPr>
            <w:r w:rsidRPr="00135A50">
              <w:t>4.2.</w:t>
            </w:r>
          </w:p>
        </w:tc>
        <w:tc>
          <w:tcPr>
            <w:tcW w:w="2699" w:type="pct"/>
            <w:tcBorders>
              <w:top w:val="nil"/>
              <w:left w:val="nil"/>
              <w:bottom w:val="single" w:sz="4" w:space="0" w:color="auto"/>
              <w:right w:val="single" w:sz="4" w:space="0" w:color="auto"/>
            </w:tcBorders>
            <w:shd w:val="clear" w:color="auto" w:fill="auto"/>
          </w:tcPr>
          <w:p w:rsidR="005423C4" w:rsidRPr="00135A50" w:rsidRDefault="005423C4" w:rsidP="00214B57">
            <w:pPr>
              <w:ind w:firstLine="0"/>
            </w:pPr>
            <w:r w:rsidRPr="00135A50">
              <w:t>Ремонт оклеечной изоляции фундамента</w:t>
            </w:r>
          </w:p>
        </w:tc>
        <w:tc>
          <w:tcPr>
            <w:tcW w:w="1038" w:type="pct"/>
            <w:tcBorders>
              <w:top w:val="nil"/>
              <w:left w:val="nil"/>
              <w:bottom w:val="single" w:sz="4" w:space="0" w:color="auto"/>
              <w:right w:val="single" w:sz="4" w:space="0" w:color="auto"/>
            </w:tcBorders>
            <w:shd w:val="clear" w:color="auto" w:fill="auto"/>
            <w:vAlign w:val="center"/>
          </w:tcPr>
          <w:p w:rsidR="005423C4" w:rsidRPr="00135A50" w:rsidRDefault="005423C4" w:rsidP="00214B57">
            <w:pPr>
              <w:ind w:firstLine="0"/>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ind w:firstLine="0"/>
              <w:jc w:val="cente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214B57">
            <w:pPr>
              <w:ind w:firstLine="0"/>
              <w:jc w:val="center"/>
            </w:pPr>
            <w:r w:rsidRPr="00135A50">
              <w:t>4.3.</w:t>
            </w:r>
          </w:p>
        </w:tc>
        <w:tc>
          <w:tcPr>
            <w:tcW w:w="2699" w:type="pct"/>
            <w:tcBorders>
              <w:top w:val="nil"/>
              <w:left w:val="nil"/>
              <w:bottom w:val="single" w:sz="4" w:space="0" w:color="auto"/>
              <w:right w:val="single" w:sz="4" w:space="0" w:color="auto"/>
            </w:tcBorders>
            <w:shd w:val="clear" w:color="auto" w:fill="auto"/>
            <w:hideMark/>
          </w:tcPr>
          <w:p w:rsidR="005423C4" w:rsidRPr="00135A50" w:rsidRDefault="005423C4" w:rsidP="00214B57">
            <w:pPr>
              <w:ind w:firstLine="0"/>
            </w:pPr>
            <w:r w:rsidRPr="00135A50">
              <w:t>Ремонт обмазочной изоляции фундамента</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0"/>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ind w:firstLine="0"/>
              <w:jc w:val="center"/>
            </w:pPr>
          </w:p>
        </w:tc>
      </w:tr>
      <w:tr w:rsidR="00135A50" w:rsidRPr="00135A50" w:rsidTr="00353781">
        <w:trPr>
          <w:trHeight w:val="567"/>
        </w:trPr>
        <w:tc>
          <w:tcPr>
            <w:tcW w:w="41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423C4" w:rsidRPr="00135A50" w:rsidRDefault="005423C4" w:rsidP="00061E91">
            <w:pPr>
              <w:suppressAutoHyphens w:val="0"/>
              <w:spacing w:before="0" w:after="0"/>
              <w:ind w:firstLine="0"/>
              <w:jc w:val="center"/>
              <w:rPr>
                <w:b/>
                <w:bCs/>
                <w:lang w:eastAsia="ru-RU"/>
              </w:rPr>
            </w:pPr>
            <w:r w:rsidRPr="00135A50">
              <w:rPr>
                <w:rFonts w:eastAsiaTheme="minorHAnsi"/>
                <w:b/>
                <w:bCs/>
                <w:lang w:eastAsia="ru-RU"/>
              </w:rPr>
              <w:t>ВНУТРЕННИЕ ИНЖЕНЕРНЫЕ СИСТЕМЫ</w:t>
            </w:r>
          </w:p>
        </w:tc>
        <w:tc>
          <w:tcPr>
            <w:tcW w:w="842" w:type="pct"/>
            <w:tcBorders>
              <w:top w:val="single" w:sz="4" w:space="0" w:color="auto"/>
              <w:left w:val="single" w:sz="4" w:space="0" w:color="auto"/>
              <w:bottom w:val="single" w:sz="4" w:space="0" w:color="auto"/>
              <w:right w:val="single" w:sz="4" w:space="0" w:color="auto"/>
            </w:tcBorders>
            <w:vAlign w:val="center"/>
          </w:tcPr>
          <w:p w:rsidR="005423C4" w:rsidRPr="00135A50" w:rsidRDefault="005423C4" w:rsidP="00952211">
            <w:pPr>
              <w:suppressAutoHyphens w:val="0"/>
              <w:spacing w:before="0" w:after="0"/>
              <w:ind w:firstLine="0"/>
              <w:jc w:val="center"/>
              <w:rPr>
                <w:rFonts w:eastAsiaTheme="minorHAnsi"/>
                <w:b/>
                <w:bCs/>
                <w:lang w:eastAsia="ru-RU"/>
              </w:rPr>
            </w:pPr>
          </w:p>
        </w:tc>
      </w:tr>
      <w:tr w:rsidR="00135A50" w:rsidRPr="00135A50" w:rsidTr="00353781">
        <w:trPr>
          <w:trHeight w:val="454"/>
        </w:trPr>
        <w:tc>
          <w:tcPr>
            <w:tcW w:w="41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423C4" w:rsidRPr="00135A50" w:rsidRDefault="005423C4" w:rsidP="00061E91">
            <w:pPr>
              <w:suppressAutoHyphens w:val="0"/>
              <w:spacing w:before="0" w:after="0"/>
              <w:ind w:firstLine="0"/>
              <w:jc w:val="center"/>
              <w:rPr>
                <w:b/>
                <w:bCs/>
                <w:lang w:eastAsia="ru-RU"/>
              </w:rPr>
            </w:pPr>
            <w:r w:rsidRPr="00135A50">
              <w:rPr>
                <w:rFonts w:eastAsiaTheme="minorHAnsi"/>
                <w:b/>
                <w:bCs/>
                <w:lang w:eastAsia="ru-RU"/>
              </w:rPr>
              <w:t>5. Холодное водоснабжение</w:t>
            </w:r>
          </w:p>
        </w:tc>
        <w:tc>
          <w:tcPr>
            <w:tcW w:w="842" w:type="pct"/>
            <w:tcBorders>
              <w:top w:val="single" w:sz="4" w:space="0" w:color="auto"/>
              <w:left w:val="single" w:sz="4" w:space="0" w:color="auto"/>
              <w:bottom w:val="single" w:sz="4" w:space="0" w:color="auto"/>
              <w:right w:val="single" w:sz="4" w:space="0" w:color="auto"/>
            </w:tcBorders>
            <w:vAlign w:val="center"/>
          </w:tcPr>
          <w:p w:rsidR="005423C4" w:rsidRPr="00135A50" w:rsidRDefault="005423C4" w:rsidP="00952211">
            <w:pPr>
              <w:suppressAutoHyphens w:val="0"/>
              <w:spacing w:before="0" w:after="0"/>
              <w:ind w:firstLine="0"/>
              <w:jc w:val="center"/>
              <w:rPr>
                <w:rFonts w:eastAsiaTheme="minorHAnsi"/>
                <w:b/>
                <w:bCs/>
                <w:lang w:eastAsia="ru-RU"/>
              </w:rPr>
            </w:pPr>
          </w:p>
        </w:tc>
      </w:tr>
      <w:tr w:rsidR="00135A50"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jc w:val="center"/>
              <w:rPr>
                <w:lang w:eastAsia="ru-RU"/>
              </w:rPr>
            </w:pPr>
            <w:r w:rsidRPr="00135A50">
              <w:rPr>
                <w:rFonts w:eastAsiaTheme="minorHAnsi"/>
                <w:lang w:eastAsia="ru-RU"/>
              </w:rPr>
              <w:t>5.1</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Замена водомерных узлов с диаметром водомера:</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ind w:firstLine="2"/>
              <w:jc w:val="center"/>
            </w:pP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ind w:firstLine="2"/>
              <w:jc w:val="center"/>
            </w:pPr>
          </w:p>
        </w:tc>
      </w:tr>
      <w:tr w:rsidR="00135A50"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5.</w:t>
            </w:r>
            <w:r w:rsidR="00C53FE0">
              <w:rPr>
                <w:rFonts w:eastAsiaTheme="minorHAnsi"/>
                <w:lang w:eastAsia="ru-RU"/>
              </w:rPr>
              <w:t>1.1</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486"/>
              <w:rPr>
                <w:lang w:eastAsia="ru-RU"/>
              </w:rPr>
            </w:pPr>
            <w:r w:rsidRPr="00135A50">
              <w:rPr>
                <w:rFonts w:eastAsiaTheme="minorHAnsi"/>
                <w:lang w:eastAsia="ru-RU"/>
              </w:rPr>
              <w:t>65 мм</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pacing w:before="0" w:after="0"/>
              <w:ind w:firstLine="2"/>
              <w:jc w:val="center"/>
            </w:pPr>
            <w:r w:rsidRPr="00135A50">
              <w:t>1 узел</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spacing w:before="0" w:after="0"/>
              <w:ind w:firstLine="2"/>
              <w:jc w:val="center"/>
            </w:pPr>
          </w:p>
        </w:tc>
      </w:tr>
      <w:tr w:rsidR="00135A50"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jc w:val="center"/>
              <w:rPr>
                <w:lang w:eastAsia="ru-RU"/>
              </w:rPr>
            </w:pPr>
            <w:r w:rsidRPr="00135A50">
              <w:rPr>
                <w:rFonts w:eastAsiaTheme="minorHAnsi"/>
                <w:lang w:eastAsia="ru-RU"/>
              </w:rPr>
              <w:lastRenderedPageBreak/>
              <w:t>5.</w:t>
            </w:r>
            <w:r w:rsidR="00C53FE0">
              <w:rPr>
                <w:rFonts w:eastAsiaTheme="minorHAnsi"/>
                <w:lang w:eastAsia="ru-RU"/>
              </w:rPr>
              <w:t>1.2</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486"/>
              <w:rPr>
                <w:lang w:eastAsia="ru-RU"/>
              </w:rPr>
            </w:pPr>
            <w:r w:rsidRPr="00135A50">
              <w:rPr>
                <w:rFonts w:eastAsiaTheme="minorHAnsi"/>
                <w:lang w:eastAsia="ru-RU"/>
              </w:rPr>
              <w:t>50 мм</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pacing w:before="0" w:after="0"/>
              <w:ind w:firstLine="2"/>
              <w:jc w:val="center"/>
            </w:pPr>
            <w:r w:rsidRPr="00135A50">
              <w:t>1 узел</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spacing w:before="0" w:after="0"/>
              <w:ind w:firstLine="2"/>
              <w:jc w:val="center"/>
            </w:pPr>
          </w:p>
        </w:tc>
      </w:tr>
      <w:tr w:rsidR="00135A50"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5.</w:t>
            </w:r>
            <w:r w:rsidR="00C53FE0">
              <w:rPr>
                <w:rFonts w:eastAsiaTheme="minorHAnsi"/>
                <w:lang w:eastAsia="ru-RU"/>
              </w:rPr>
              <w:t>1.3</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486"/>
              <w:rPr>
                <w:lang w:eastAsia="ru-RU"/>
              </w:rPr>
            </w:pPr>
            <w:r w:rsidRPr="00135A50">
              <w:rPr>
                <w:rFonts w:eastAsiaTheme="minorHAnsi"/>
                <w:lang w:eastAsia="ru-RU"/>
              </w:rPr>
              <w:t>40 мм</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pacing w:before="0" w:after="0"/>
              <w:ind w:firstLine="2"/>
              <w:jc w:val="center"/>
            </w:pPr>
            <w:r w:rsidRPr="00135A50">
              <w:t>1 узел</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spacing w:before="0" w:after="0"/>
              <w:ind w:firstLine="2"/>
              <w:jc w:val="center"/>
            </w:pPr>
          </w:p>
        </w:tc>
      </w:tr>
      <w:tr w:rsidR="00135A50"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5.</w:t>
            </w:r>
            <w:r w:rsidR="00C53FE0">
              <w:rPr>
                <w:rFonts w:eastAsiaTheme="minorHAnsi"/>
                <w:lang w:eastAsia="ru-RU"/>
              </w:rPr>
              <w:t>1.4</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486"/>
              <w:rPr>
                <w:lang w:eastAsia="ru-RU"/>
              </w:rPr>
            </w:pPr>
            <w:r w:rsidRPr="00135A50">
              <w:rPr>
                <w:rFonts w:eastAsiaTheme="minorHAnsi"/>
                <w:lang w:eastAsia="ru-RU"/>
              </w:rPr>
              <w:t>32 мм</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pacing w:before="0" w:after="0"/>
              <w:ind w:firstLine="2"/>
              <w:jc w:val="center"/>
            </w:pPr>
            <w:r w:rsidRPr="00135A50">
              <w:t>1 узел</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spacing w:before="0" w:after="0"/>
              <w:ind w:firstLine="2"/>
              <w:jc w:val="center"/>
            </w:pPr>
          </w:p>
        </w:tc>
      </w:tr>
      <w:tr w:rsidR="00135A50"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5.</w:t>
            </w:r>
            <w:r w:rsidR="00C53FE0">
              <w:rPr>
                <w:rFonts w:eastAsiaTheme="minorHAnsi"/>
                <w:lang w:eastAsia="ru-RU"/>
              </w:rPr>
              <w:t>2</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Замена в техническом помещении разводящих магистралей системы холодного водоснабжения из стальных труб на стальные водогазопроводные оцинкованные трубопроводы диаметром:</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pacing w:before="0" w:after="0"/>
              <w:ind w:firstLine="2"/>
              <w:jc w:val="center"/>
            </w:pP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spacing w:before="0" w:after="0"/>
              <w:ind w:firstLine="2"/>
              <w:jc w:val="center"/>
            </w:pPr>
          </w:p>
        </w:tc>
      </w:tr>
      <w:tr w:rsidR="00135A50"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5.</w:t>
            </w:r>
            <w:r w:rsidR="00C53FE0">
              <w:rPr>
                <w:rFonts w:eastAsiaTheme="minorHAnsi"/>
                <w:lang w:eastAsia="ru-RU"/>
              </w:rPr>
              <w:t>2.1</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459"/>
              <w:rPr>
                <w:lang w:eastAsia="ru-RU"/>
              </w:rPr>
            </w:pPr>
            <w:r w:rsidRPr="00135A50">
              <w:rPr>
                <w:rFonts w:eastAsiaTheme="minorHAnsi"/>
                <w:lang w:eastAsia="ru-RU"/>
              </w:rPr>
              <w:t>25 мм</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spacing w:before="0" w:after="0"/>
              <w:ind w:firstLine="2"/>
              <w:jc w:val="center"/>
            </w:pPr>
          </w:p>
        </w:tc>
      </w:tr>
      <w:tr w:rsidR="00135A50"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5.</w:t>
            </w:r>
            <w:r w:rsidR="00C53FE0">
              <w:rPr>
                <w:rFonts w:eastAsiaTheme="minorHAnsi"/>
                <w:lang w:eastAsia="ru-RU"/>
              </w:rPr>
              <w:t>2.2</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459"/>
              <w:rPr>
                <w:lang w:eastAsia="ru-RU"/>
              </w:rPr>
            </w:pPr>
            <w:r w:rsidRPr="00135A50">
              <w:rPr>
                <w:rFonts w:eastAsiaTheme="minorHAnsi"/>
                <w:lang w:eastAsia="ru-RU"/>
              </w:rPr>
              <w:t>32 мм</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spacing w:before="0" w:after="0"/>
              <w:ind w:firstLine="2"/>
              <w:jc w:val="center"/>
            </w:pPr>
          </w:p>
        </w:tc>
      </w:tr>
      <w:tr w:rsidR="00135A50"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5.</w:t>
            </w:r>
            <w:r w:rsidR="00C53FE0">
              <w:rPr>
                <w:rFonts w:eastAsiaTheme="minorHAnsi"/>
                <w:lang w:eastAsia="ru-RU"/>
              </w:rPr>
              <w:t>2.3</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459"/>
              <w:rPr>
                <w:lang w:eastAsia="ru-RU"/>
              </w:rPr>
            </w:pPr>
            <w:r w:rsidRPr="00135A50">
              <w:rPr>
                <w:rFonts w:eastAsiaTheme="minorHAnsi"/>
                <w:lang w:eastAsia="ru-RU"/>
              </w:rPr>
              <w:t>40 мм</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spacing w:before="0" w:after="0"/>
              <w:ind w:firstLine="2"/>
              <w:jc w:val="center"/>
            </w:pPr>
          </w:p>
        </w:tc>
      </w:tr>
      <w:tr w:rsidR="00135A50"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5.</w:t>
            </w:r>
            <w:r w:rsidR="00C53FE0">
              <w:rPr>
                <w:rFonts w:eastAsiaTheme="minorHAnsi"/>
                <w:lang w:eastAsia="ru-RU"/>
              </w:rPr>
              <w:t>2.4</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459"/>
              <w:rPr>
                <w:lang w:eastAsia="ru-RU"/>
              </w:rPr>
            </w:pPr>
            <w:r w:rsidRPr="00135A50">
              <w:rPr>
                <w:rFonts w:eastAsiaTheme="minorHAnsi"/>
                <w:lang w:eastAsia="ru-RU"/>
              </w:rPr>
              <w:t>50 мм</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spacing w:before="0" w:after="0"/>
              <w:ind w:firstLine="2"/>
              <w:jc w:val="center"/>
            </w:pPr>
          </w:p>
        </w:tc>
      </w:tr>
      <w:tr w:rsidR="00135A50"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5.</w:t>
            </w:r>
            <w:r w:rsidR="00C53FE0">
              <w:rPr>
                <w:rFonts w:eastAsiaTheme="minorHAnsi"/>
                <w:lang w:eastAsia="ru-RU"/>
              </w:rPr>
              <w:t>2.5</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459"/>
              <w:rPr>
                <w:lang w:eastAsia="ru-RU"/>
              </w:rPr>
            </w:pPr>
            <w:r w:rsidRPr="00135A50">
              <w:rPr>
                <w:rFonts w:eastAsiaTheme="minorHAnsi"/>
                <w:lang w:eastAsia="ru-RU"/>
              </w:rPr>
              <w:t>65 мм</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spacing w:before="0" w:after="0"/>
              <w:ind w:firstLine="2"/>
              <w:jc w:val="center"/>
            </w:pPr>
          </w:p>
        </w:tc>
      </w:tr>
      <w:tr w:rsidR="00135A50"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C53FE0" w:rsidP="00214B57">
            <w:pPr>
              <w:suppressAutoHyphens w:val="0"/>
              <w:spacing w:before="0" w:after="0"/>
              <w:ind w:firstLine="0"/>
              <w:jc w:val="center"/>
              <w:rPr>
                <w:lang w:eastAsia="ru-RU"/>
              </w:rPr>
            </w:pPr>
            <w:r>
              <w:rPr>
                <w:rFonts w:eastAsiaTheme="minorHAnsi"/>
                <w:lang w:eastAsia="ru-RU"/>
              </w:rPr>
              <w:t>5.</w:t>
            </w:r>
            <w:r w:rsidR="005423C4" w:rsidRPr="00135A50">
              <w:rPr>
                <w:rFonts w:eastAsiaTheme="minorHAnsi"/>
                <w:lang w:eastAsia="ru-RU"/>
              </w:rPr>
              <w:t>2</w:t>
            </w:r>
            <w:r>
              <w:rPr>
                <w:rFonts w:eastAsiaTheme="minorHAnsi"/>
                <w:lang w:eastAsia="ru-RU"/>
              </w:rPr>
              <w:t>.6</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459"/>
              <w:rPr>
                <w:lang w:eastAsia="ru-RU"/>
              </w:rPr>
            </w:pPr>
            <w:r w:rsidRPr="00135A50">
              <w:rPr>
                <w:rFonts w:eastAsiaTheme="minorHAnsi"/>
                <w:lang w:eastAsia="ru-RU"/>
              </w:rPr>
              <w:t>80 мм</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spacing w:before="0" w:after="0"/>
              <w:ind w:firstLine="2"/>
              <w:jc w:val="center"/>
            </w:pPr>
          </w:p>
        </w:tc>
      </w:tr>
      <w:tr w:rsidR="00135A50"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5.</w:t>
            </w:r>
            <w:r w:rsidR="00C53FE0">
              <w:rPr>
                <w:rFonts w:eastAsiaTheme="minorHAnsi"/>
                <w:lang w:eastAsia="ru-RU"/>
              </w:rPr>
              <w:t>2.7</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459"/>
              <w:rPr>
                <w:lang w:eastAsia="ru-RU"/>
              </w:rPr>
            </w:pPr>
            <w:r w:rsidRPr="00135A50">
              <w:rPr>
                <w:rFonts w:eastAsiaTheme="minorHAnsi"/>
                <w:lang w:eastAsia="ru-RU"/>
              </w:rPr>
              <w:t>100 мм</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spacing w:before="0" w:after="0"/>
              <w:ind w:firstLine="2"/>
              <w:jc w:val="center"/>
            </w:pPr>
          </w:p>
        </w:tc>
      </w:tr>
      <w:tr w:rsidR="00135A50"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5423C4" w:rsidRPr="00135A50" w:rsidRDefault="005423C4" w:rsidP="00C53FE0">
            <w:pPr>
              <w:suppressAutoHyphens w:val="0"/>
              <w:spacing w:before="0" w:after="0"/>
              <w:ind w:firstLine="0"/>
              <w:jc w:val="center"/>
              <w:rPr>
                <w:lang w:eastAsia="ru-RU"/>
              </w:rPr>
            </w:pPr>
            <w:r w:rsidRPr="00135A50">
              <w:rPr>
                <w:rFonts w:eastAsiaTheme="minorHAnsi"/>
                <w:lang w:eastAsia="ru-RU"/>
              </w:rPr>
              <w:t>5.</w:t>
            </w:r>
            <w:r w:rsidR="00C53FE0">
              <w:rPr>
                <w:rFonts w:eastAsiaTheme="minorHAnsi"/>
                <w:lang w:eastAsia="ru-RU"/>
              </w:rPr>
              <w:t>3</w:t>
            </w:r>
          </w:p>
        </w:tc>
        <w:tc>
          <w:tcPr>
            <w:tcW w:w="2699"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uppressAutoHyphens w:val="0"/>
              <w:spacing w:before="0" w:after="0"/>
              <w:ind w:firstLine="0"/>
              <w:rPr>
                <w:lang w:eastAsia="ru-RU"/>
              </w:rPr>
            </w:pPr>
            <w:r w:rsidRPr="00135A50">
              <w:rPr>
                <w:rFonts w:eastAsiaTheme="minorHAnsi"/>
                <w:lang w:eastAsia="ru-RU"/>
              </w:rPr>
              <w:t>Замена стояков системы холодного водоснабжения из стальных труб на полипропиленовые трубы диаметром:</w:t>
            </w:r>
          </w:p>
        </w:tc>
        <w:tc>
          <w:tcPr>
            <w:tcW w:w="1038" w:type="pct"/>
            <w:tcBorders>
              <w:top w:val="nil"/>
              <w:left w:val="nil"/>
              <w:bottom w:val="single" w:sz="4" w:space="0" w:color="auto"/>
              <w:right w:val="single" w:sz="4" w:space="0" w:color="auto"/>
            </w:tcBorders>
            <w:shd w:val="clear" w:color="auto" w:fill="auto"/>
            <w:vAlign w:val="center"/>
            <w:hideMark/>
          </w:tcPr>
          <w:p w:rsidR="005423C4" w:rsidRPr="00135A50" w:rsidRDefault="005423C4" w:rsidP="00214B57">
            <w:pPr>
              <w:spacing w:before="0" w:after="0"/>
              <w:ind w:firstLine="2"/>
              <w:jc w:val="center"/>
            </w:pPr>
          </w:p>
        </w:tc>
        <w:tc>
          <w:tcPr>
            <w:tcW w:w="842" w:type="pct"/>
            <w:tcBorders>
              <w:top w:val="single" w:sz="4" w:space="0" w:color="auto"/>
              <w:left w:val="nil"/>
              <w:bottom w:val="single" w:sz="4" w:space="0" w:color="auto"/>
              <w:right w:val="single" w:sz="4" w:space="0" w:color="auto"/>
            </w:tcBorders>
            <w:vAlign w:val="center"/>
          </w:tcPr>
          <w:p w:rsidR="005423C4" w:rsidRPr="00135A50" w:rsidRDefault="005423C4" w:rsidP="00952211">
            <w:pPr>
              <w:spacing w:before="0" w:after="0"/>
              <w:ind w:firstLine="2"/>
              <w:jc w:val="center"/>
            </w:pPr>
          </w:p>
        </w:tc>
      </w:tr>
      <w:tr w:rsidR="009B23F4"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8A02C3">
            <w:pPr>
              <w:suppressAutoHyphens w:val="0"/>
              <w:spacing w:before="0" w:after="0"/>
              <w:ind w:firstLine="0"/>
              <w:jc w:val="center"/>
              <w:rPr>
                <w:lang w:eastAsia="ru-RU"/>
              </w:rPr>
            </w:pPr>
            <w:r w:rsidRPr="00135A50">
              <w:rPr>
                <w:rFonts w:eastAsiaTheme="minorHAnsi"/>
                <w:lang w:eastAsia="ru-RU"/>
              </w:rPr>
              <w:t>5.</w:t>
            </w:r>
            <w:r>
              <w:rPr>
                <w:rFonts w:eastAsiaTheme="minorHAnsi"/>
                <w:lang w:eastAsia="ru-RU"/>
              </w:rPr>
              <w:t>3.1</w:t>
            </w:r>
          </w:p>
        </w:tc>
        <w:tc>
          <w:tcPr>
            <w:tcW w:w="2699" w:type="pct"/>
            <w:tcBorders>
              <w:top w:val="nil"/>
              <w:left w:val="nil"/>
              <w:bottom w:val="single" w:sz="4" w:space="0" w:color="auto"/>
              <w:right w:val="single" w:sz="4" w:space="0" w:color="auto"/>
            </w:tcBorders>
            <w:shd w:val="clear" w:color="auto" w:fill="auto"/>
            <w:vAlign w:val="center"/>
          </w:tcPr>
          <w:p w:rsidR="009B23F4" w:rsidRPr="00135A50" w:rsidRDefault="009B23F4" w:rsidP="00736432">
            <w:pPr>
              <w:suppressAutoHyphens w:val="0"/>
              <w:spacing w:before="0" w:after="0"/>
              <w:ind w:firstLine="459"/>
              <w:rPr>
                <w:lang w:eastAsia="ru-RU"/>
              </w:rPr>
            </w:pPr>
            <w:r w:rsidRPr="00135A50">
              <w:rPr>
                <w:rFonts w:eastAsiaTheme="minorHAnsi"/>
                <w:lang w:eastAsia="ru-RU"/>
              </w:rPr>
              <w:t>20 мм</w:t>
            </w:r>
          </w:p>
        </w:tc>
        <w:tc>
          <w:tcPr>
            <w:tcW w:w="1038" w:type="pct"/>
            <w:tcBorders>
              <w:top w:val="nil"/>
              <w:left w:val="nil"/>
              <w:bottom w:val="single" w:sz="4" w:space="0" w:color="auto"/>
              <w:right w:val="single" w:sz="4" w:space="0" w:color="auto"/>
            </w:tcBorders>
            <w:shd w:val="clear" w:color="auto" w:fill="auto"/>
            <w:vAlign w:val="center"/>
          </w:tcPr>
          <w:p w:rsidR="009B23F4" w:rsidRPr="00135A50" w:rsidRDefault="009B23F4" w:rsidP="00526131">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tcPr>
          <w:p w:rsidR="009B23F4" w:rsidRPr="00135A50" w:rsidRDefault="009B23F4" w:rsidP="00214B57">
            <w:pPr>
              <w:spacing w:before="0" w:after="0"/>
              <w:ind w:firstLine="2"/>
              <w:jc w:val="center"/>
            </w:pPr>
          </w:p>
        </w:tc>
      </w:tr>
      <w:tr w:rsidR="009B23F4" w:rsidRPr="00135A50" w:rsidTr="009B23F4">
        <w:trPr>
          <w:trHeight w:val="170"/>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8A02C3">
            <w:pPr>
              <w:suppressAutoHyphens w:val="0"/>
              <w:spacing w:before="0" w:after="0"/>
              <w:ind w:firstLine="0"/>
              <w:jc w:val="center"/>
              <w:rPr>
                <w:lang w:eastAsia="ru-RU"/>
              </w:rPr>
            </w:pPr>
            <w:r w:rsidRPr="00135A50">
              <w:rPr>
                <w:rFonts w:eastAsiaTheme="minorHAnsi"/>
                <w:lang w:eastAsia="ru-RU"/>
              </w:rPr>
              <w:t>5.</w:t>
            </w:r>
            <w:r>
              <w:rPr>
                <w:rFonts w:eastAsiaTheme="minorHAnsi"/>
                <w:lang w:eastAsia="ru-RU"/>
              </w:rPr>
              <w:t>3.2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25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tcPr>
          <w:p w:rsidR="009B23F4" w:rsidRPr="00135A50" w:rsidRDefault="009B23F4" w:rsidP="00214B57">
            <w:pPr>
              <w:spacing w:before="0" w:after="0"/>
              <w:ind w:firstLine="2"/>
              <w:jc w:val="center"/>
            </w:pPr>
          </w:p>
        </w:tc>
      </w:tr>
      <w:tr w:rsidR="009B23F4" w:rsidRPr="00135A50" w:rsidTr="009B23F4">
        <w:trPr>
          <w:trHeight w:val="170"/>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8A02C3">
            <w:pPr>
              <w:suppressAutoHyphens w:val="0"/>
              <w:spacing w:before="0" w:after="0"/>
              <w:ind w:firstLine="0"/>
              <w:jc w:val="center"/>
              <w:rPr>
                <w:lang w:eastAsia="ru-RU"/>
              </w:rPr>
            </w:pPr>
            <w:r w:rsidRPr="00135A50">
              <w:rPr>
                <w:rFonts w:eastAsiaTheme="minorHAnsi"/>
                <w:lang w:eastAsia="ru-RU"/>
              </w:rPr>
              <w:t>5.</w:t>
            </w:r>
            <w:r>
              <w:rPr>
                <w:rFonts w:eastAsiaTheme="minorHAnsi"/>
                <w:lang w:eastAsia="ru-RU"/>
              </w:rPr>
              <w:t>3.3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32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tcPr>
          <w:p w:rsidR="009B23F4" w:rsidRPr="00135A50" w:rsidRDefault="009B23F4" w:rsidP="00214B57">
            <w:pPr>
              <w:spacing w:before="0" w:after="0"/>
              <w:ind w:firstLine="2"/>
              <w:jc w:val="center"/>
            </w:pPr>
          </w:p>
        </w:tc>
      </w:tr>
      <w:tr w:rsidR="009B23F4" w:rsidRPr="00135A50" w:rsidTr="009B23F4">
        <w:trPr>
          <w:trHeight w:val="170"/>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C53FE0">
            <w:pPr>
              <w:suppressAutoHyphens w:val="0"/>
              <w:spacing w:before="0" w:after="0"/>
              <w:ind w:firstLine="0"/>
              <w:jc w:val="center"/>
              <w:rPr>
                <w:lang w:eastAsia="ru-RU"/>
              </w:rPr>
            </w:pPr>
            <w:r>
              <w:rPr>
                <w:lang w:eastAsia="ru-RU"/>
              </w:rPr>
              <w:t>5.3.4</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40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tcPr>
          <w:p w:rsidR="009B23F4" w:rsidRPr="00135A50" w:rsidRDefault="009B23F4" w:rsidP="00214B57">
            <w:pPr>
              <w:spacing w:before="0" w:after="0"/>
              <w:ind w:firstLine="2"/>
              <w:jc w:val="center"/>
            </w:pPr>
          </w:p>
        </w:tc>
      </w:tr>
      <w:tr w:rsidR="009B23F4"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5.</w:t>
            </w:r>
            <w:r>
              <w:rPr>
                <w:rFonts w:eastAsiaTheme="minorHAnsi"/>
                <w:lang w:eastAsia="ru-RU"/>
              </w:rPr>
              <w:t>4</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rPr>
                <w:lang w:eastAsia="ru-RU"/>
              </w:rPr>
            </w:pPr>
            <w:r w:rsidRPr="00135A50">
              <w:rPr>
                <w:rFonts w:eastAsiaTheme="minorHAnsi"/>
                <w:lang w:eastAsia="ru-RU"/>
              </w:rPr>
              <w:t>Замена запорной арматуры в системе холодного водоснабжения - краны диаметром: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p>
        </w:tc>
        <w:tc>
          <w:tcPr>
            <w:tcW w:w="842" w:type="pct"/>
            <w:tcBorders>
              <w:top w:val="single" w:sz="4" w:space="0" w:color="auto"/>
              <w:left w:val="nil"/>
              <w:bottom w:val="single" w:sz="4" w:space="0" w:color="auto"/>
              <w:right w:val="single" w:sz="4" w:space="0" w:color="auto"/>
            </w:tcBorders>
          </w:tcPr>
          <w:p w:rsidR="009B23F4" w:rsidRPr="00135A50" w:rsidRDefault="009B23F4" w:rsidP="00214B57">
            <w:pPr>
              <w:spacing w:before="0" w:after="0"/>
              <w:ind w:firstLine="2"/>
              <w:jc w:val="center"/>
            </w:pPr>
          </w:p>
        </w:tc>
      </w:tr>
      <w:tr w:rsidR="009B23F4"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5.</w:t>
            </w:r>
            <w:r>
              <w:rPr>
                <w:rFonts w:eastAsiaTheme="minorHAnsi"/>
                <w:lang w:eastAsia="ru-RU"/>
              </w:rPr>
              <w:t>4.1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50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 задвижка</w:t>
            </w:r>
          </w:p>
        </w:tc>
        <w:tc>
          <w:tcPr>
            <w:tcW w:w="842" w:type="pct"/>
            <w:tcBorders>
              <w:top w:val="single" w:sz="4" w:space="0" w:color="auto"/>
              <w:left w:val="nil"/>
              <w:bottom w:val="single" w:sz="4" w:space="0" w:color="auto"/>
              <w:right w:val="single" w:sz="4" w:space="0" w:color="auto"/>
            </w:tcBorders>
          </w:tcPr>
          <w:p w:rsidR="009B23F4" w:rsidRPr="00135A50" w:rsidRDefault="009B23F4" w:rsidP="00214B57">
            <w:pPr>
              <w:spacing w:before="0" w:after="0"/>
              <w:ind w:firstLine="2"/>
              <w:jc w:val="center"/>
            </w:pPr>
          </w:p>
        </w:tc>
      </w:tr>
      <w:tr w:rsidR="009B23F4"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5.</w:t>
            </w:r>
            <w:r>
              <w:rPr>
                <w:rFonts w:eastAsiaTheme="minorHAnsi"/>
                <w:lang w:eastAsia="ru-RU"/>
              </w:rPr>
              <w:t>4.2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65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 задвижка</w:t>
            </w:r>
          </w:p>
        </w:tc>
        <w:tc>
          <w:tcPr>
            <w:tcW w:w="842" w:type="pct"/>
            <w:tcBorders>
              <w:top w:val="single" w:sz="4" w:space="0" w:color="auto"/>
              <w:left w:val="nil"/>
              <w:bottom w:val="single" w:sz="4" w:space="0" w:color="auto"/>
              <w:right w:val="single" w:sz="4" w:space="0" w:color="auto"/>
            </w:tcBorders>
          </w:tcPr>
          <w:p w:rsidR="009B23F4" w:rsidRPr="00135A50" w:rsidRDefault="009B23F4" w:rsidP="00214B57">
            <w:pPr>
              <w:spacing w:before="0" w:after="0"/>
              <w:ind w:firstLine="2"/>
              <w:jc w:val="center"/>
            </w:pPr>
          </w:p>
        </w:tc>
      </w:tr>
      <w:tr w:rsidR="009B23F4"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5.</w:t>
            </w:r>
            <w:r>
              <w:rPr>
                <w:rFonts w:eastAsiaTheme="minorHAnsi"/>
                <w:lang w:eastAsia="ru-RU"/>
              </w:rPr>
              <w:t>4.3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80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 задвижка</w:t>
            </w:r>
          </w:p>
        </w:tc>
        <w:tc>
          <w:tcPr>
            <w:tcW w:w="842" w:type="pct"/>
            <w:tcBorders>
              <w:top w:val="single" w:sz="4" w:space="0" w:color="auto"/>
              <w:left w:val="nil"/>
              <w:bottom w:val="single" w:sz="4" w:space="0" w:color="auto"/>
              <w:right w:val="single" w:sz="4" w:space="0" w:color="auto"/>
            </w:tcBorders>
          </w:tcPr>
          <w:p w:rsidR="009B23F4" w:rsidRPr="00135A50" w:rsidRDefault="009B23F4" w:rsidP="00214B57">
            <w:pPr>
              <w:spacing w:before="0" w:after="0"/>
              <w:ind w:firstLine="2"/>
              <w:jc w:val="center"/>
            </w:pPr>
          </w:p>
        </w:tc>
      </w:tr>
      <w:tr w:rsidR="009B23F4"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5.</w:t>
            </w:r>
            <w:r>
              <w:rPr>
                <w:rFonts w:eastAsiaTheme="minorHAnsi"/>
                <w:lang w:eastAsia="ru-RU"/>
              </w:rPr>
              <w:t>4.4</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100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 задвижка</w:t>
            </w:r>
          </w:p>
        </w:tc>
        <w:tc>
          <w:tcPr>
            <w:tcW w:w="842" w:type="pct"/>
            <w:tcBorders>
              <w:top w:val="single" w:sz="4" w:space="0" w:color="auto"/>
              <w:left w:val="nil"/>
              <w:bottom w:val="single" w:sz="4" w:space="0" w:color="auto"/>
              <w:right w:val="single" w:sz="4" w:space="0" w:color="auto"/>
            </w:tcBorders>
          </w:tcPr>
          <w:p w:rsidR="009B23F4" w:rsidRPr="00135A50" w:rsidRDefault="009B23F4" w:rsidP="00214B57">
            <w:pPr>
              <w:spacing w:before="0" w:after="0"/>
              <w:ind w:firstLine="2"/>
              <w:jc w:val="center"/>
            </w:pPr>
          </w:p>
        </w:tc>
      </w:tr>
      <w:tr w:rsidR="009B23F4"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5.</w:t>
            </w:r>
            <w:r>
              <w:rPr>
                <w:rFonts w:eastAsiaTheme="minorHAnsi"/>
                <w:lang w:eastAsia="ru-RU"/>
              </w:rPr>
              <w:t>5</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rPr>
                <w:lang w:eastAsia="ru-RU"/>
              </w:rPr>
            </w:pPr>
            <w:r w:rsidRPr="00135A50">
              <w:rPr>
                <w:rFonts w:eastAsiaTheme="minorHAnsi"/>
                <w:lang w:eastAsia="ru-RU"/>
              </w:rPr>
              <w:t>Замена комплекса оборудования повысительных насосных установок</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 установка</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6069E8">
            <w:pPr>
              <w:spacing w:before="0" w:after="0"/>
              <w:ind w:firstLine="2"/>
              <w:jc w:val="center"/>
            </w:pPr>
          </w:p>
        </w:tc>
      </w:tr>
      <w:tr w:rsidR="009B23F4"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5.</w:t>
            </w:r>
            <w:r>
              <w:rPr>
                <w:rFonts w:eastAsiaTheme="minorHAnsi"/>
                <w:lang w:eastAsia="ru-RU"/>
              </w:rPr>
              <w:t>5.1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rPr>
                <w:lang w:eastAsia="ru-RU"/>
              </w:rPr>
            </w:pPr>
            <w:r w:rsidRPr="00135A50">
              <w:rPr>
                <w:rFonts w:eastAsiaTheme="minorHAnsi"/>
                <w:lang w:eastAsia="ru-RU"/>
              </w:rPr>
              <w:t>Замена оборудования и оснащения пожарного водопровода</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 кран</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6069E8">
            <w:pPr>
              <w:spacing w:before="0" w:after="0"/>
              <w:ind w:firstLine="2"/>
              <w:jc w:val="center"/>
            </w:pPr>
          </w:p>
        </w:tc>
      </w:tr>
      <w:tr w:rsidR="009B23F4"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5.5</w:t>
            </w:r>
            <w:r>
              <w:rPr>
                <w:rFonts w:eastAsiaTheme="minorHAnsi"/>
                <w:lang w:eastAsia="ru-RU"/>
              </w:rPr>
              <w:t>.2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7623B0">
            <w:pPr>
              <w:suppressAutoHyphens w:val="0"/>
              <w:spacing w:before="0" w:after="0"/>
              <w:ind w:firstLine="0"/>
              <w:rPr>
                <w:lang w:eastAsia="ru-RU"/>
              </w:rPr>
            </w:pPr>
            <w:r w:rsidRPr="00135A50">
              <w:rPr>
                <w:rFonts w:eastAsiaTheme="minorHAnsi"/>
                <w:lang w:eastAsia="ru-RU"/>
              </w:rPr>
              <w:t>Замена коллективного (общедомового) прибора учета потребления холодной воды</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 счетчик</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6069E8">
            <w:pPr>
              <w:spacing w:before="0" w:after="0"/>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Pr>
                <w:rFonts w:eastAsiaTheme="minorHAnsi"/>
                <w:lang w:eastAsia="ru-RU"/>
              </w:rPr>
              <w:t>5.</w:t>
            </w:r>
            <w:r w:rsidRPr="00135A50">
              <w:rPr>
                <w:rFonts w:eastAsiaTheme="minorHAnsi"/>
                <w:lang w:eastAsia="ru-RU"/>
              </w:rPr>
              <w:t>6</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A4762B">
            <w:pPr>
              <w:suppressAutoHyphens w:val="0"/>
              <w:spacing w:before="0" w:after="0"/>
              <w:ind w:firstLine="0"/>
              <w:rPr>
                <w:lang w:eastAsia="ru-RU"/>
              </w:rPr>
            </w:pPr>
            <w:r w:rsidRPr="00135A50">
              <w:rPr>
                <w:rFonts w:eastAsiaTheme="minorHAnsi"/>
                <w:lang w:eastAsia="ru-RU"/>
              </w:rPr>
              <w:t>Замена стояков системы холодного водоснабжения из стальных труб на стальные водогазопроводные трубы диаметром: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uppressAutoHyphens w:val="0"/>
              <w:spacing w:before="0" w:after="0"/>
              <w:ind w:firstLine="0"/>
              <w:rPr>
                <w:lang w:eastAsia="ru-RU"/>
              </w:rPr>
            </w:pPr>
            <w:r w:rsidRPr="00135A50">
              <w:rPr>
                <w:rFonts w:eastAsiaTheme="minorHAnsi"/>
                <w:lang w:eastAsia="ru-RU"/>
              </w:rPr>
              <w:t> </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526131">
            <w:pPr>
              <w:suppressAutoHyphens w:val="0"/>
              <w:spacing w:before="0" w:after="0"/>
              <w:ind w:firstLine="0"/>
              <w:jc w:val="center"/>
              <w:rPr>
                <w:rFonts w:eastAsiaTheme="minorHAnsi"/>
                <w:lang w:eastAsia="ru-RU"/>
              </w:rP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Pr>
                <w:rFonts w:eastAsiaTheme="minorHAnsi"/>
                <w:lang w:eastAsia="ru-RU"/>
              </w:rPr>
              <w:t>5</w:t>
            </w:r>
            <w:r w:rsidRPr="00135A50">
              <w:rPr>
                <w:rFonts w:eastAsiaTheme="minorHAnsi"/>
                <w:lang w:eastAsia="ru-RU"/>
              </w:rPr>
              <w:t>.</w:t>
            </w:r>
            <w:r>
              <w:rPr>
                <w:rFonts w:eastAsiaTheme="minorHAnsi"/>
                <w:lang w:eastAsia="ru-RU"/>
              </w:rPr>
              <w:t>6.1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uppressAutoHyphens w:val="0"/>
              <w:spacing w:before="0" w:after="0"/>
              <w:ind w:firstLine="459"/>
              <w:rPr>
                <w:lang w:eastAsia="ru-RU"/>
              </w:rPr>
            </w:pPr>
            <w:r w:rsidRPr="00135A50">
              <w:rPr>
                <w:rFonts w:eastAsiaTheme="minorHAnsi"/>
                <w:lang w:eastAsia="ru-RU"/>
              </w:rPr>
              <w:t>25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526131">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526131">
            <w:pPr>
              <w:suppressAutoHyphens w:val="0"/>
              <w:spacing w:before="0" w:after="0"/>
              <w:ind w:firstLine="0"/>
              <w:jc w:val="center"/>
              <w:rPr>
                <w:lang w:eastAsia="ru-RU"/>
              </w:rPr>
            </w:pPr>
            <w:r>
              <w:rPr>
                <w:rFonts w:eastAsiaTheme="minorHAnsi"/>
                <w:lang w:eastAsia="ru-RU"/>
              </w:rPr>
              <w:t>5.6.2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uppressAutoHyphens w:val="0"/>
              <w:spacing w:before="0" w:after="0"/>
              <w:ind w:firstLine="459"/>
              <w:rPr>
                <w:lang w:eastAsia="ru-RU"/>
              </w:rPr>
            </w:pPr>
            <w:r w:rsidRPr="00135A50">
              <w:rPr>
                <w:rFonts w:eastAsiaTheme="minorHAnsi"/>
                <w:lang w:eastAsia="ru-RU"/>
              </w:rPr>
              <w:t>32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526131">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526131">
            <w:pPr>
              <w:suppressAutoHyphens w:val="0"/>
              <w:spacing w:before="0" w:after="0"/>
              <w:ind w:firstLine="0"/>
              <w:jc w:val="center"/>
              <w:rPr>
                <w:lang w:eastAsia="ru-RU"/>
              </w:rPr>
            </w:pPr>
            <w:r>
              <w:rPr>
                <w:rFonts w:eastAsiaTheme="minorHAnsi"/>
                <w:lang w:eastAsia="ru-RU"/>
              </w:rPr>
              <w:t>5.6.3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uppressAutoHyphens w:val="0"/>
              <w:spacing w:before="0" w:after="0"/>
              <w:ind w:firstLine="459"/>
              <w:rPr>
                <w:lang w:eastAsia="ru-RU"/>
              </w:rPr>
            </w:pPr>
            <w:r w:rsidRPr="00135A50">
              <w:rPr>
                <w:rFonts w:eastAsiaTheme="minorHAnsi"/>
                <w:lang w:eastAsia="ru-RU"/>
              </w:rPr>
              <w:t>40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526131">
            <w:pPr>
              <w:spacing w:before="0" w:after="0"/>
              <w:ind w:firstLine="2"/>
              <w:jc w:val="center"/>
            </w:pPr>
          </w:p>
        </w:tc>
      </w:tr>
      <w:tr w:rsidR="009B23F4" w:rsidRPr="00135A50" w:rsidTr="00353781">
        <w:trPr>
          <w:trHeight w:val="454"/>
        </w:trPr>
        <w:tc>
          <w:tcPr>
            <w:tcW w:w="41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B23F4" w:rsidRPr="00135A50" w:rsidRDefault="009B23F4" w:rsidP="00F77C66">
            <w:pPr>
              <w:pageBreakBefore/>
              <w:suppressAutoHyphens w:val="0"/>
              <w:spacing w:before="0" w:after="0"/>
              <w:ind w:firstLine="0"/>
              <w:jc w:val="center"/>
              <w:rPr>
                <w:b/>
                <w:bCs/>
                <w:lang w:eastAsia="ru-RU"/>
              </w:rPr>
            </w:pPr>
            <w:r w:rsidRPr="00135A50">
              <w:rPr>
                <w:rFonts w:eastAsiaTheme="minorHAnsi"/>
                <w:b/>
                <w:bCs/>
                <w:lang w:eastAsia="ru-RU"/>
              </w:rPr>
              <w:lastRenderedPageBreak/>
              <w:t>6. Горячее водоснабжение</w:t>
            </w:r>
          </w:p>
        </w:tc>
        <w:tc>
          <w:tcPr>
            <w:tcW w:w="842" w:type="pct"/>
            <w:tcBorders>
              <w:top w:val="single" w:sz="4" w:space="0" w:color="auto"/>
              <w:left w:val="single" w:sz="4" w:space="0" w:color="auto"/>
              <w:bottom w:val="single" w:sz="4" w:space="0" w:color="auto"/>
              <w:right w:val="single" w:sz="4" w:space="0" w:color="auto"/>
            </w:tcBorders>
          </w:tcPr>
          <w:p w:rsidR="009B23F4" w:rsidRPr="00135A50" w:rsidRDefault="009B23F4" w:rsidP="00F77C66">
            <w:pPr>
              <w:pageBreakBefore/>
              <w:suppressAutoHyphens w:val="0"/>
              <w:spacing w:before="0" w:after="0"/>
              <w:ind w:firstLine="0"/>
              <w:jc w:val="center"/>
              <w:rPr>
                <w:rFonts w:eastAsiaTheme="minorHAnsi"/>
                <w:b/>
                <w:bCs/>
                <w:lang w:eastAsia="ru-RU"/>
              </w:rP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061E91">
            <w:pPr>
              <w:suppressAutoHyphens w:val="0"/>
              <w:spacing w:before="0" w:after="0"/>
              <w:ind w:firstLine="0"/>
              <w:jc w:val="center"/>
              <w:rPr>
                <w:lang w:eastAsia="ru-RU"/>
              </w:rPr>
            </w:pPr>
            <w:r w:rsidRPr="00135A50">
              <w:rPr>
                <w:rFonts w:eastAsiaTheme="minorHAnsi"/>
                <w:lang w:eastAsia="ru-RU"/>
              </w:rPr>
              <w:t>6.1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061E91">
            <w:pPr>
              <w:suppressAutoHyphens w:val="0"/>
              <w:spacing w:before="0" w:after="0"/>
              <w:ind w:firstLine="0"/>
              <w:rPr>
                <w:lang w:eastAsia="ru-RU"/>
              </w:rPr>
            </w:pPr>
            <w:r w:rsidRPr="00135A50">
              <w:rPr>
                <w:rFonts w:eastAsiaTheme="minorHAnsi"/>
                <w:lang w:eastAsia="ru-RU"/>
              </w:rPr>
              <w:t>Замена в техническом помещении разводящих магистралей системы горячего водоснабжения из стальных труб на стальные водогазопроводные оцинкованные трубопроводы диаметром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061E91">
            <w:pPr>
              <w:suppressAutoHyphens w:val="0"/>
              <w:spacing w:before="0" w:after="0"/>
              <w:ind w:firstLine="0"/>
              <w:rPr>
                <w:lang w:eastAsia="ru-RU"/>
              </w:rPr>
            </w:pPr>
            <w:r w:rsidRPr="00135A50">
              <w:rPr>
                <w:rFonts w:eastAsiaTheme="minorHAnsi"/>
                <w:lang w:eastAsia="ru-RU"/>
              </w:rPr>
              <w:t> </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9073D">
            <w:pPr>
              <w:suppressAutoHyphens w:val="0"/>
              <w:spacing w:before="0" w:after="0"/>
              <w:ind w:firstLine="0"/>
              <w:jc w:val="center"/>
              <w:rPr>
                <w:rFonts w:eastAsiaTheme="minorHAnsi"/>
                <w:lang w:eastAsia="ru-RU"/>
              </w:rP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1.1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25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9073D">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1.2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32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9073D">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1.3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40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9073D">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1.4</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50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9073D">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1.5</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65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9073D">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1.6</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80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9073D">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1.7</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100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9073D">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rPr>
                <w:lang w:eastAsia="ru-RU"/>
              </w:rPr>
            </w:pPr>
            <w:r w:rsidRPr="00135A50">
              <w:rPr>
                <w:rFonts w:eastAsiaTheme="minorHAnsi"/>
                <w:lang w:eastAsia="ru-RU"/>
              </w:rPr>
              <w:t>Замена стояков системы горячего водоснабжения из стальных труб на полипропиленовые трубы диаметром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9073D">
            <w:pPr>
              <w:spacing w:before="0" w:after="0"/>
              <w:ind w:firstLine="2"/>
              <w:jc w:val="center"/>
            </w:pPr>
          </w:p>
        </w:tc>
      </w:tr>
      <w:tr w:rsidR="009B23F4" w:rsidRPr="00135A50" w:rsidTr="00353781">
        <w:trPr>
          <w:trHeight w:val="170"/>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8A02C3">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2.1</w:t>
            </w:r>
          </w:p>
        </w:tc>
        <w:tc>
          <w:tcPr>
            <w:tcW w:w="2699" w:type="pct"/>
            <w:tcBorders>
              <w:top w:val="nil"/>
              <w:left w:val="nil"/>
              <w:bottom w:val="single" w:sz="4" w:space="0" w:color="auto"/>
              <w:right w:val="single" w:sz="4" w:space="0" w:color="auto"/>
            </w:tcBorders>
            <w:shd w:val="clear" w:color="auto" w:fill="auto"/>
            <w:vAlign w:val="center"/>
          </w:tcPr>
          <w:p w:rsidR="009B23F4" w:rsidRPr="00135A50" w:rsidRDefault="009B23F4" w:rsidP="00F03168">
            <w:pPr>
              <w:suppressAutoHyphens w:val="0"/>
              <w:spacing w:before="0" w:after="0"/>
              <w:ind w:firstLine="459"/>
              <w:rPr>
                <w:lang w:eastAsia="ru-RU"/>
              </w:rPr>
            </w:pPr>
            <w:r w:rsidRPr="00135A50">
              <w:rPr>
                <w:rFonts w:eastAsiaTheme="minorHAnsi"/>
                <w:lang w:eastAsia="ru-RU"/>
              </w:rPr>
              <w:t>20 мм</w:t>
            </w:r>
          </w:p>
        </w:tc>
        <w:tc>
          <w:tcPr>
            <w:tcW w:w="1038" w:type="pct"/>
            <w:tcBorders>
              <w:top w:val="nil"/>
              <w:left w:val="nil"/>
              <w:bottom w:val="single" w:sz="4" w:space="0" w:color="auto"/>
              <w:right w:val="single" w:sz="4" w:space="0" w:color="auto"/>
            </w:tcBorders>
            <w:shd w:val="clear" w:color="auto" w:fill="auto"/>
            <w:vAlign w:val="center"/>
          </w:tcPr>
          <w:p w:rsidR="009B23F4" w:rsidRPr="00135A50" w:rsidRDefault="009B23F4" w:rsidP="00526131">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526131">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8A02C3">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2.2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25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526131">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8A02C3">
            <w:pPr>
              <w:suppressAutoHyphens w:val="0"/>
              <w:spacing w:before="0" w:after="0"/>
              <w:ind w:firstLine="0"/>
              <w:jc w:val="center"/>
              <w:rPr>
                <w:lang w:eastAsia="ru-RU"/>
              </w:rPr>
            </w:pPr>
            <w:r w:rsidRPr="00135A50">
              <w:rPr>
                <w:rFonts w:eastAsiaTheme="minorHAnsi"/>
                <w:lang w:eastAsia="ru-RU"/>
              </w:rPr>
              <w:t>6.2</w:t>
            </w:r>
            <w:r>
              <w:rPr>
                <w:rFonts w:eastAsiaTheme="minorHAnsi"/>
                <w:lang w:eastAsia="ru-RU"/>
              </w:rPr>
              <w:t>.3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32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9073D">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C53FE0">
            <w:pPr>
              <w:suppressAutoHyphens w:val="0"/>
              <w:spacing w:before="0" w:after="0"/>
              <w:ind w:firstLine="0"/>
              <w:jc w:val="center"/>
              <w:rPr>
                <w:lang w:eastAsia="ru-RU"/>
              </w:rPr>
            </w:pPr>
            <w:r>
              <w:rPr>
                <w:lang w:eastAsia="ru-RU"/>
              </w:rPr>
              <w:t>6.2.4</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40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9073D">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6.3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rPr>
                <w:lang w:eastAsia="ru-RU"/>
              </w:rPr>
            </w:pPr>
            <w:r w:rsidRPr="00135A50">
              <w:rPr>
                <w:rFonts w:eastAsiaTheme="minorHAnsi"/>
                <w:lang w:eastAsia="ru-RU"/>
              </w:rPr>
              <w:t>Замена запорной арматуры в системе горячего водоснабжения - краны диаметром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9073D">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3.1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50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 задвижка</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9073D">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3.2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65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 задвижка</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9073D">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3.3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80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 задвижка</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9073D">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3.4</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100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pacing w:before="0" w:after="0"/>
              <w:ind w:firstLine="2"/>
              <w:jc w:val="center"/>
            </w:pPr>
            <w:r w:rsidRPr="00135A50">
              <w:t>1 задвижка</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9073D">
            <w:pPr>
              <w:spacing w:before="0" w:after="0"/>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4</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ED325F">
            <w:pPr>
              <w:suppressAutoHyphens w:val="0"/>
              <w:spacing w:before="0" w:after="0"/>
              <w:ind w:firstLine="0"/>
              <w:rPr>
                <w:lang w:eastAsia="ru-RU"/>
              </w:rPr>
            </w:pPr>
            <w:r w:rsidRPr="00135A50">
              <w:rPr>
                <w:rFonts w:eastAsiaTheme="minorHAnsi"/>
                <w:lang w:eastAsia="ru-RU"/>
              </w:rPr>
              <w:t>Замена стояков системы горячего водоснабжения из стальных труб на стальные водогазопроводные трубы диаметром: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uppressAutoHyphens w:val="0"/>
              <w:spacing w:before="0" w:after="0"/>
              <w:ind w:firstLine="0"/>
              <w:rPr>
                <w:lang w:eastAsia="ru-RU"/>
              </w:rPr>
            </w:pPr>
            <w:r w:rsidRPr="00135A50">
              <w:rPr>
                <w:rFonts w:eastAsiaTheme="minorHAnsi"/>
                <w:lang w:eastAsia="ru-RU"/>
              </w:rPr>
              <w:t> </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526131">
            <w:pPr>
              <w:suppressAutoHyphens w:val="0"/>
              <w:spacing w:before="0" w:after="0"/>
              <w:ind w:firstLine="0"/>
              <w:jc w:val="center"/>
              <w:rPr>
                <w:rFonts w:eastAsiaTheme="minorHAnsi"/>
                <w:lang w:eastAsia="ru-RU"/>
              </w:rP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4.1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uppressAutoHyphens w:val="0"/>
              <w:spacing w:before="0" w:after="0"/>
              <w:ind w:firstLine="459"/>
              <w:rPr>
                <w:lang w:eastAsia="ru-RU"/>
              </w:rPr>
            </w:pPr>
            <w:r w:rsidRPr="00135A50">
              <w:rPr>
                <w:rFonts w:eastAsiaTheme="minorHAnsi"/>
                <w:lang w:eastAsia="ru-RU"/>
              </w:rPr>
              <w:t>25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526131">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6.</w:t>
            </w:r>
            <w:r>
              <w:rPr>
                <w:rFonts w:eastAsiaTheme="minorHAnsi"/>
                <w:lang w:eastAsia="ru-RU"/>
              </w:rPr>
              <w:t>4.2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uppressAutoHyphens w:val="0"/>
              <w:spacing w:before="0" w:after="0"/>
              <w:ind w:firstLine="459"/>
              <w:rPr>
                <w:lang w:eastAsia="ru-RU"/>
              </w:rPr>
            </w:pPr>
            <w:r w:rsidRPr="00135A50">
              <w:rPr>
                <w:rFonts w:eastAsiaTheme="minorHAnsi"/>
                <w:lang w:eastAsia="ru-RU"/>
              </w:rPr>
              <w:t>32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526131">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526131">
            <w:pPr>
              <w:suppressAutoHyphens w:val="0"/>
              <w:spacing w:before="0" w:after="0"/>
              <w:ind w:firstLine="0"/>
              <w:jc w:val="center"/>
              <w:rPr>
                <w:lang w:eastAsia="ru-RU"/>
              </w:rPr>
            </w:pPr>
            <w:r w:rsidRPr="00135A50">
              <w:rPr>
                <w:rFonts w:eastAsiaTheme="minorHAnsi"/>
                <w:lang w:eastAsia="ru-RU"/>
              </w:rPr>
              <w:t>6.4</w:t>
            </w:r>
            <w:r>
              <w:rPr>
                <w:rFonts w:eastAsiaTheme="minorHAnsi"/>
                <w:lang w:eastAsia="ru-RU"/>
              </w:rPr>
              <w:t>.3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uppressAutoHyphens w:val="0"/>
              <w:spacing w:before="0" w:after="0"/>
              <w:ind w:firstLine="459"/>
              <w:rPr>
                <w:lang w:eastAsia="ru-RU"/>
              </w:rPr>
            </w:pPr>
            <w:r w:rsidRPr="00135A50">
              <w:rPr>
                <w:rFonts w:eastAsiaTheme="minorHAnsi"/>
                <w:lang w:eastAsia="ru-RU"/>
              </w:rPr>
              <w:t>40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526131">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526131">
            <w:pPr>
              <w:suppressAutoHyphens w:val="0"/>
              <w:spacing w:before="0" w:after="0"/>
              <w:ind w:firstLine="0"/>
              <w:jc w:val="center"/>
              <w:rPr>
                <w:rFonts w:eastAsiaTheme="minorHAnsi"/>
                <w:lang w:eastAsia="ru-RU"/>
              </w:rPr>
            </w:pPr>
            <w:r>
              <w:rPr>
                <w:rFonts w:eastAsiaTheme="minorHAnsi"/>
                <w:lang w:eastAsia="ru-RU"/>
              </w:rPr>
              <w:t>6.4.4</w:t>
            </w:r>
          </w:p>
        </w:tc>
        <w:tc>
          <w:tcPr>
            <w:tcW w:w="2699" w:type="pct"/>
            <w:tcBorders>
              <w:top w:val="nil"/>
              <w:left w:val="nil"/>
              <w:bottom w:val="single" w:sz="4" w:space="0" w:color="auto"/>
              <w:right w:val="single" w:sz="4" w:space="0" w:color="auto"/>
            </w:tcBorders>
            <w:shd w:val="clear" w:color="auto" w:fill="auto"/>
            <w:vAlign w:val="center"/>
          </w:tcPr>
          <w:p w:rsidR="009B23F4" w:rsidRPr="00135A50" w:rsidRDefault="009B23F4" w:rsidP="007623B0">
            <w:pPr>
              <w:suppressAutoHyphens w:val="0"/>
              <w:spacing w:before="0" w:after="0"/>
              <w:ind w:firstLine="0"/>
              <w:rPr>
                <w:lang w:eastAsia="ru-RU"/>
              </w:rPr>
            </w:pPr>
            <w:r w:rsidRPr="00135A50">
              <w:rPr>
                <w:rFonts w:eastAsiaTheme="minorHAnsi"/>
                <w:lang w:eastAsia="ru-RU"/>
              </w:rPr>
              <w:t>Замена коллективного (общедомового) прибора учета потребления горячей воды</w:t>
            </w:r>
          </w:p>
        </w:tc>
        <w:tc>
          <w:tcPr>
            <w:tcW w:w="1038" w:type="pct"/>
            <w:tcBorders>
              <w:top w:val="nil"/>
              <w:left w:val="nil"/>
              <w:bottom w:val="single" w:sz="4" w:space="0" w:color="auto"/>
              <w:right w:val="single" w:sz="4" w:space="0" w:color="auto"/>
            </w:tcBorders>
            <w:shd w:val="clear" w:color="auto" w:fill="auto"/>
            <w:vAlign w:val="center"/>
          </w:tcPr>
          <w:p w:rsidR="009B23F4" w:rsidRPr="00135A50" w:rsidRDefault="009B23F4" w:rsidP="00526131">
            <w:pPr>
              <w:spacing w:before="0" w:after="0"/>
              <w:ind w:firstLine="2"/>
              <w:jc w:val="center"/>
            </w:pPr>
            <w:r w:rsidRPr="00135A50">
              <w:t>1 счетчик</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526131">
            <w:pPr>
              <w:spacing w:before="0" w:after="0"/>
              <w:ind w:firstLine="2"/>
              <w:jc w:val="center"/>
            </w:pPr>
          </w:p>
        </w:tc>
      </w:tr>
      <w:tr w:rsidR="009B23F4" w:rsidRPr="00135A50" w:rsidTr="00353781">
        <w:trPr>
          <w:trHeight w:val="454"/>
        </w:trPr>
        <w:tc>
          <w:tcPr>
            <w:tcW w:w="41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B23F4" w:rsidRPr="00135A50" w:rsidRDefault="009B23F4" w:rsidP="00061E91">
            <w:pPr>
              <w:suppressAutoHyphens w:val="0"/>
              <w:spacing w:before="0" w:after="0"/>
              <w:ind w:firstLine="0"/>
              <w:jc w:val="center"/>
              <w:rPr>
                <w:b/>
                <w:bCs/>
                <w:lang w:eastAsia="ru-RU"/>
              </w:rPr>
            </w:pPr>
            <w:r w:rsidRPr="00135A50">
              <w:rPr>
                <w:rFonts w:eastAsiaTheme="minorHAnsi"/>
                <w:b/>
                <w:bCs/>
                <w:lang w:eastAsia="ru-RU"/>
              </w:rPr>
              <w:t>7. Канализация и водоотведение</w:t>
            </w:r>
          </w:p>
        </w:tc>
        <w:tc>
          <w:tcPr>
            <w:tcW w:w="842" w:type="pct"/>
            <w:tcBorders>
              <w:top w:val="single" w:sz="4" w:space="0" w:color="auto"/>
              <w:left w:val="single" w:sz="4" w:space="0" w:color="auto"/>
              <w:bottom w:val="single" w:sz="4" w:space="0" w:color="auto"/>
              <w:right w:val="single" w:sz="4" w:space="0" w:color="auto"/>
            </w:tcBorders>
            <w:vAlign w:val="center"/>
          </w:tcPr>
          <w:p w:rsidR="009B23F4" w:rsidRPr="00135A50" w:rsidRDefault="009B23F4" w:rsidP="002F4B63">
            <w:pPr>
              <w:suppressAutoHyphens w:val="0"/>
              <w:spacing w:before="0" w:after="0"/>
              <w:ind w:firstLine="0"/>
              <w:jc w:val="center"/>
              <w:rPr>
                <w:rFonts w:eastAsiaTheme="minorHAnsi"/>
                <w:b/>
                <w:bCs/>
                <w:lang w:eastAsia="ru-RU"/>
              </w:rP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jc w:val="center"/>
              <w:rPr>
                <w:lang w:eastAsia="ru-RU"/>
              </w:rPr>
            </w:pPr>
            <w:r w:rsidRPr="00135A50">
              <w:rPr>
                <w:rFonts w:eastAsiaTheme="minorHAnsi"/>
                <w:lang w:eastAsia="ru-RU"/>
              </w:rPr>
              <w:t>7.1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rPr>
                <w:lang w:eastAsia="ru-RU"/>
              </w:rPr>
            </w:pPr>
            <w:r w:rsidRPr="00135A50">
              <w:rPr>
                <w:rFonts w:eastAsiaTheme="minorHAnsi"/>
                <w:lang w:eastAsia="ru-RU"/>
              </w:rPr>
              <w:t>Замена канализационных стояков из чугунных труб на полипропиленовые трубы диаметром 110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F4B63">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jc w:val="center"/>
              <w:rPr>
                <w:lang w:eastAsia="ru-RU"/>
              </w:rPr>
            </w:pPr>
            <w:r w:rsidRPr="00135A50">
              <w:rPr>
                <w:rFonts w:eastAsiaTheme="minorHAnsi"/>
                <w:lang w:eastAsia="ru-RU"/>
              </w:rPr>
              <w:t>7.2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rPr>
                <w:lang w:eastAsia="ru-RU"/>
              </w:rPr>
            </w:pPr>
            <w:r w:rsidRPr="00135A50">
              <w:rPr>
                <w:rFonts w:eastAsiaTheme="minorHAnsi"/>
                <w:lang w:eastAsia="ru-RU"/>
              </w:rPr>
              <w:t>Замена разводки канализации из чугунных труб на полипропиленовые трубы диаметром 50 мм в квартирах</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F4B63">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pageBreakBefore/>
              <w:suppressAutoHyphens w:val="0"/>
              <w:spacing w:before="0" w:after="0"/>
              <w:ind w:firstLine="0"/>
              <w:jc w:val="center"/>
              <w:rPr>
                <w:lang w:eastAsia="ru-RU"/>
              </w:rPr>
            </w:pPr>
            <w:r w:rsidRPr="00135A50">
              <w:rPr>
                <w:rFonts w:eastAsiaTheme="minorHAnsi"/>
                <w:lang w:eastAsia="ru-RU"/>
              </w:rPr>
              <w:lastRenderedPageBreak/>
              <w:t>7.3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C53FE0">
            <w:pPr>
              <w:pageBreakBefore/>
              <w:suppressAutoHyphens w:val="0"/>
              <w:spacing w:before="0" w:after="0"/>
              <w:ind w:firstLine="0"/>
              <w:rPr>
                <w:lang w:eastAsia="ru-RU"/>
              </w:rPr>
            </w:pPr>
            <w:r w:rsidRPr="00135A50">
              <w:rPr>
                <w:rFonts w:eastAsiaTheme="minorHAnsi"/>
                <w:lang w:eastAsia="ru-RU"/>
              </w:rPr>
              <w:t>Замена в подвале канализационных чугунных труб на полипропиленовые трубы диаметром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C53FE0">
            <w:pPr>
              <w:pageBreakBefore/>
              <w:ind w:firstLine="2"/>
              <w:jc w:val="center"/>
            </w:pP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C53FE0">
            <w:pPr>
              <w:pageBreakBefore/>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jc w:val="center"/>
              <w:rPr>
                <w:lang w:eastAsia="ru-RU"/>
              </w:rPr>
            </w:pPr>
            <w:r w:rsidRPr="00135A50">
              <w:rPr>
                <w:rFonts w:eastAsiaTheme="minorHAnsi"/>
                <w:lang w:eastAsia="ru-RU"/>
              </w:rPr>
              <w:t>7.</w:t>
            </w:r>
            <w:r>
              <w:rPr>
                <w:rFonts w:eastAsiaTheme="minorHAnsi"/>
                <w:lang w:eastAsia="ru-RU"/>
              </w:rPr>
              <w:t>3.1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110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F4B63">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jc w:val="center"/>
              <w:rPr>
                <w:lang w:eastAsia="ru-RU"/>
              </w:rPr>
            </w:pPr>
            <w:r w:rsidRPr="00135A50">
              <w:rPr>
                <w:rFonts w:eastAsiaTheme="minorHAnsi"/>
                <w:lang w:eastAsia="ru-RU"/>
              </w:rPr>
              <w:t>7.</w:t>
            </w:r>
            <w:r>
              <w:rPr>
                <w:rFonts w:eastAsiaTheme="minorHAnsi"/>
                <w:lang w:eastAsia="ru-RU"/>
              </w:rPr>
              <w:t>3.2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459"/>
              <w:rPr>
                <w:lang w:eastAsia="ru-RU"/>
              </w:rPr>
            </w:pPr>
            <w:r w:rsidRPr="00135A50">
              <w:rPr>
                <w:rFonts w:eastAsiaTheme="minorHAnsi"/>
                <w:lang w:eastAsia="ru-RU"/>
              </w:rPr>
              <w:t>160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F4B63">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jc w:val="center"/>
              <w:rPr>
                <w:lang w:eastAsia="ru-RU"/>
              </w:rPr>
            </w:pPr>
            <w:r w:rsidRPr="00135A50">
              <w:rPr>
                <w:rFonts w:eastAsiaTheme="minorHAnsi"/>
                <w:lang w:eastAsia="ru-RU"/>
              </w:rPr>
              <w:t>7.</w:t>
            </w:r>
            <w:r>
              <w:rPr>
                <w:rFonts w:eastAsiaTheme="minorHAnsi"/>
                <w:lang w:eastAsia="ru-RU"/>
              </w:rPr>
              <w:t>4</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rPr>
                <w:lang w:eastAsia="ru-RU"/>
              </w:rPr>
            </w:pPr>
            <w:r w:rsidRPr="00135A50">
              <w:rPr>
                <w:rFonts w:eastAsiaTheme="minorHAnsi"/>
                <w:lang w:eastAsia="ru-RU"/>
              </w:rPr>
              <w:t>Замена канализационных трапов</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ind w:firstLine="2"/>
              <w:jc w:val="center"/>
            </w:pPr>
            <w:r w:rsidRPr="00135A50">
              <w:t>1 трап</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F4B63">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jc w:val="center"/>
              <w:rPr>
                <w:lang w:eastAsia="ru-RU"/>
              </w:rPr>
            </w:pPr>
            <w:r w:rsidRPr="00135A50">
              <w:rPr>
                <w:rFonts w:eastAsiaTheme="minorHAnsi"/>
                <w:lang w:eastAsia="ru-RU"/>
              </w:rPr>
              <w:t>7.</w:t>
            </w:r>
            <w:r>
              <w:rPr>
                <w:rFonts w:eastAsiaTheme="minorHAnsi"/>
                <w:lang w:eastAsia="ru-RU"/>
              </w:rPr>
              <w:t>5</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rPr>
                <w:lang w:eastAsia="ru-RU"/>
              </w:rPr>
            </w:pPr>
            <w:r w:rsidRPr="00135A50">
              <w:rPr>
                <w:rFonts w:eastAsiaTheme="minorHAnsi"/>
                <w:lang w:eastAsia="ru-RU"/>
              </w:rPr>
              <w:t>Замена выпусков системы канализации с разработкой грунта механизированным способом до колодца</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F4B63">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jc w:val="center"/>
              <w:rPr>
                <w:lang w:eastAsia="ru-RU"/>
              </w:rPr>
            </w:pPr>
            <w:r w:rsidRPr="00135A50">
              <w:rPr>
                <w:rFonts w:eastAsiaTheme="minorHAnsi"/>
                <w:lang w:eastAsia="ru-RU"/>
              </w:rPr>
              <w:t>7.</w:t>
            </w:r>
            <w:r>
              <w:rPr>
                <w:rFonts w:eastAsiaTheme="minorHAnsi"/>
                <w:lang w:eastAsia="ru-RU"/>
              </w:rPr>
              <w:t>6</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suppressAutoHyphens w:val="0"/>
              <w:spacing w:before="0" w:after="0"/>
              <w:ind w:firstLine="0"/>
              <w:rPr>
                <w:lang w:eastAsia="ru-RU"/>
              </w:rPr>
            </w:pPr>
            <w:r w:rsidRPr="00135A50">
              <w:rPr>
                <w:rFonts w:eastAsiaTheme="minorHAnsi"/>
                <w:lang w:eastAsia="ru-RU"/>
              </w:rPr>
              <w:t>Замена выпусков системы канализации с разработкой грунта ручным способом до колодца</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14B57">
            <w:pPr>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F4B63">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214B57">
            <w:pPr>
              <w:suppressAutoHyphens w:val="0"/>
              <w:spacing w:before="0" w:after="0"/>
              <w:ind w:firstLine="0"/>
              <w:jc w:val="center"/>
              <w:rPr>
                <w:rFonts w:eastAsiaTheme="minorHAnsi"/>
                <w:lang w:eastAsia="ru-RU"/>
              </w:rPr>
            </w:pPr>
            <w:r>
              <w:rPr>
                <w:rFonts w:eastAsiaTheme="minorHAnsi"/>
                <w:lang w:eastAsia="ru-RU"/>
              </w:rPr>
              <w:t>7.7</w:t>
            </w:r>
          </w:p>
        </w:tc>
        <w:tc>
          <w:tcPr>
            <w:tcW w:w="2699" w:type="pct"/>
            <w:tcBorders>
              <w:top w:val="nil"/>
              <w:left w:val="nil"/>
              <w:bottom w:val="single" w:sz="4" w:space="0" w:color="auto"/>
              <w:right w:val="single" w:sz="4" w:space="0" w:color="auto"/>
            </w:tcBorders>
            <w:shd w:val="clear" w:color="auto" w:fill="auto"/>
            <w:vAlign w:val="center"/>
          </w:tcPr>
          <w:p w:rsidR="009B23F4" w:rsidRPr="00135A50" w:rsidRDefault="009B23F4" w:rsidP="00214B57">
            <w:pPr>
              <w:suppressAutoHyphens w:val="0"/>
              <w:spacing w:before="0" w:after="0"/>
              <w:ind w:firstLine="0"/>
              <w:rPr>
                <w:rFonts w:eastAsiaTheme="minorHAnsi"/>
                <w:lang w:eastAsia="ru-RU"/>
              </w:rPr>
            </w:pPr>
            <w:r w:rsidRPr="00135A50">
              <w:rPr>
                <w:rFonts w:eastAsiaTheme="minorHAnsi"/>
                <w:lang w:eastAsia="ru-RU"/>
              </w:rPr>
              <w:t>Замена ливневой канализации</w:t>
            </w:r>
          </w:p>
        </w:tc>
        <w:tc>
          <w:tcPr>
            <w:tcW w:w="1038" w:type="pct"/>
            <w:tcBorders>
              <w:top w:val="nil"/>
              <w:left w:val="nil"/>
              <w:bottom w:val="single" w:sz="4" w:space="0" w:color="auto"/>
              <w:right w:val="single" w:sz="4" w:space="0" w:color="auto"/>
            </w:tcBorders>
            <w:shd w:val="clear" w:color="auto" w:fill="auto"/>
            <w:vAlign w:val="center"/>
          </w:tcPr>
          <w:p w:rsidR="009B23F4" w:rsidRPr="00135A50" w:rsidRDefault="009B23F4" w:rsidP="00214B57">
            <w:pPr>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2F4B63">
            <w:pPr>
              <w:ind w:firstLine="2"/>
              <w:jc w:val="center"/>
            </w:pPr>
          </w:p>
        </w:tc>
      </w:tr>
      <w:tr w:rsidR="009B23F4" w:rsidRPr="00135A50" w:rsidTr="00353781">
        <w:trPr>
          <w:trHeight w:val="358"/>
        </w:trPr>
        <w:tc>
          <w:tcPr>
            <w:tcW w:w="41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B23F4" w:rsidRPr="00135A50" w:rsidRDefault="009B23F4" w:rsidP="00061E91">
            <w:pPr>
              <w:suppressAutoHyphens w:val="0"/>
              <w:spacing w:before="0" w:after="0"/>
              <w:ind w:firstLine="0"/>
              <w:jc w:val="center"/>
              <w:rPr>
                <w:b/>
                <w:bCs/>
                <w:lang w:eastAsia="ru-RU"/>
              </w:rPr>
            </w:pPr>
            <w:r w:rsidRPr="00135A50">
              <w:rPr>
                <w:rFonts w:eastAsiaTheme="minorHAnsi"/>
                <w:b/>
                <w:bCs/>
                <w:lang w:eastAsia="ru-RU"/>
              </w:rPr>
              <w:t>8. Теплоснабжение</w:t>
            </w:r>
          </w:p>
        </w:tc>
        <w:tc>
          <w:tcPr>
            <w:tcW w:w="842" w:type="pct"/>
            <w:tcBorders>
              <w:top w:val="single" w:sz="4" w:space="0" w:color="auto"/>
              <w:left w:val="single" w:sz="4" w:space="0" w:color="auto"/>
              <w:bottom w:val="single" w:sz="4" w:space="0" w:color="auto"/>
              <w:right w:val="single" w:sz="4" w:space="0" w:color="auto"/>
            </w:tcBorders>
            <w:vAlign w:val="center"/>
          </w:tcPr>
          <w:p w:rsidR="009B23F4" w:rsidRPr="00135A50" w:rsidRDefault="009B23F4" w:rsidP="002F4B63">
            <w:pPr>
              <w:suppressAutoHyphens w:val="0"/>
              <w:spacing w:before="0" w:after="0"/>
              <w:ind w:firstLine="0"/>
              <w:jc w:val="center"/>
              <w:rPr>
                <w:rFonts w:eastAsiaTheme="minorHAnsi"/>
                <w:b/>
                <w:bCs/>
                <w:lang w:eastAsia="ru-RU"/>
              </w:rP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061E91">
            <w:pPr>
              <w:suppressAutoHyphens w:val="0"/>
              <w:spacing w:before="0" w:after="0"/>
              <w:ind w:firstLine="0"/>
              <w:jc w:val="center"/>
              <w:rPr>
                <w:lang w:eastAsia="ru-RU"/>
              </w:rPr>
            </w:pPr>
            <w:r w:rsidRPr="00135A50">
              <w:rPr>
                <w:rFonts w:eastAsiaTheme="minorHAnsi"/>
                <w:lang w:eastAsia="ru-RU"/>
              </w:rPr>
              <w:t>8.1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061E91">
            <w:pPr>
              <w:suppressAutoHyphens w:val="0"/>
              <w:spacing w:before="0" w:after="0"/>
              <w:ind w:firstLine="0"/>
              <w:rPr>
                <w:lang w:eastAsia="ru-RU"/>
              </w:rPr>
            </w:pPr>
            <w:r w:rsidRPr="00135A50">
              <w:rPr>
                <w:rFonts w:eastAsiaTheme="minorHAnsi"/>
                <w:lang w:eastAsia="ru-RU"/>
              </w:rPr>
              <w:t>Замена в техническом помещении разводящих магистралей системы отопления из стальных труб на стальные водогазопроводные неоцинкованные трубопроводы диаметром:</w:t>
            </w:r>
          </w:p>
        </w:tc>
        <w:tc>
          <w:tcPr>
            <w:tcW w:w="1038" w:type="pct"/>
            <w:tcBorders>
              <w:top w:val="nil"/>
              <w:left w:val="nil"/>
              <w:bottom w:val="single" w:sz="4" w:space="0" w:color="auto"/>
              <w:right w:val="single" w:sz="4" w:space="0" w:color="auto"/>
            </w:tcBorders>
          </w:tcPr>
          <w:p w:rsidR="009B23F4" w:rsidRPr="00135A50" w:rsidRDefault="009B23F4" w:rsidP="00061E91">
            <w:pPr>
              <w:suppressAutoHyphens w:val="0"/>
              <w:spacing w:before="0" w:after="0"/>
              <w:ind w:firstLine="0"/>
              <w:rPr>
                <w:rFonts w:eastAsiaTheme="minorHAnsi"/>
                <w:lang w:eastAsia="ru-RU"/>
              </w:rP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2F4B63">
            <w:pPr>
              <w:suppressAutoHyphens w:val="0"/>
              <w:spacing w:before="0" w:after="0"/>
              <w:ind w:firstLine="0"/>
              <w:jc w:val="center"/>
              <w:rPr>
                <w:lang w:eastAsia="ru-RU"/>
              </w:rP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8A02C3">
            <w:pPr>
              <w:suppressAutoHyphens w:val="0"/>
              <w:spacing w:before="0" w:after="0"/>
              <w:ind w:firstLine="0"/>
              <w:jc w:val="center"/>
              <w:rPr>
                <w:lang w:eastAsia="ru-RU"/>
              </w:rPr>
            </w:pPr>
            <w:r w:rsidRPr="00135A50">
              <w:rPr>
                <w:rFonts w:eastAsiaTheme="minorHAnsi"/>
                <w:lang w:eastAsia="ru-RU"/>
              </w:rPr>
              <w:t>8.</w:t>
            </w:r>
            <w:r>
              <w:rPr>
                <w:rFonts w:eastAsiaTheme="minorHAnsi"/>
                <w:lang w:val="en-US" w:eastAsia="ru-RU"/>
              </w:rPr>
              <w:t>1.1</w:t>
            </w:r>
          </w:p>
        </w:tc>
        <w:tc>
          <w:tcPr>
            <w:tcW w:w="2699" w:type="pct"/>
            <w:tcBorders>
              <w:top w:val="nil"/>
              <w:left w:val="nil"/>
              <w:bottom w:val="single" w:sz="4" w:space="0" w:color="auto"/>
              <w:right w:val="single" w:sz="4" w:space="0" w:color="auto"/>
            </w:tcBorders>
            <w:shd w:val="clear" w:color="auto" w:fill="auto"/>
            <w:vAlign w:val="center"/>
          </w:tcPr>
          <w:p w:rsidR="009B23F4" w:rsidRPr="00135A50" w:rsidRDefault="009B23F4" w:rsidP="00C9606A">
            <w:pPr>
              <w:suppressAutoHyphens w:val="0"/>
              <w:spacing w:before="0" w:after="0"/>
              <w:ind w:firstLine="459"/>
              <w:rPr>
                <w:lang w:eastAsia="ru-RU"/>
              </w:rPr>
            </w:pPr>
            <w:r w:rsidRPr="00135A50">
              <w:rPr>
                <w:rFonts w:eastAsiaTheme="minorHAnsi"/>
                <w:lang w:eastAsia="ru-RU"/>
              </w:rPr>
              <w:t>20 мм</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100 п.м.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2F4B63">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C53FE0" w:rsidRDefault="009B23F4" w:rsidP="008A02C3">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1.2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459"/>
              <w:rPr>
                <w:lang w:eastAsia="ru-RU"/>
              </w:rPr>
            </w:pPr>
            <w:r w:rsidRPr="00135A50">
              <w:rPr>
                <w:rFonts w:eastAsiaTheme="minorHAnsi"/>
                <w:lang w:eastAsia="ru-RU"/>
              </w:rPr>
              <w:t>25 мм</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100 п.м.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2F4B63">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C53FE0" w:rsidRDefault="009B23F4" w:rsidP="008A02C3">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1.3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459"/>
              <w:rPr>
                <w:lang w:eastAsia="ru-RU"/>
              </w:rPr>
            </w:pPr>
            <w:r w:rsidRPr="00135A50">
              <w:rPr>
                <w:rFonts w:eastAsiaTheme="minorHAnsi"/>
                <w:lang w:eastAsia="ru-RU"/>
              </w:rPr>
              <w:t>32 мм</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100 п.м.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C53FE0" w:rsidRDefault="009B23F4" w:rsidP="008A02C3">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1.4</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459"/>
              <w:rPr>
                <w:lang w:eastAsia="ru-RU"/>
              </w:rPr>
            </w:pPr>
            <w:r w:rsidRPr="00135A50">
              <w:rPr>
                <w:rFonts w:eastAsiaTheme="minorHAnsi"/>
                <w:lang w:eastAsia="ru-RU"/>
              </w:rPr>
              <w:t>40 мм</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100 п.м.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C53FE0" w:rsidRDefault="009B23F4" w:rsidP="008A02C3">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1.5</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459"/>
              <w:rPr>
                <w:lang w:eastAsia="ru-RU"/>
              </w:rPr>
            </w:pPr>
            <w:r w:rsidRPr="00135A50">
              <w:rPr>
                <w:rFonts w:eastAsiaTheme="minorHAnsi"/>
                <w:lang w:eastAsia="ru-RU"/>
              </w:rPr>
              <w:t>50 мм</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100 п.м.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8A02C3">
            <w:pPr>
              <w:suppressAutoHyphens w:val="0"/>
              <w:spacing w:before="0" w:after="0"/>
              <w:ind w:firstLine="0"/>
              <w:jc w:val="center"/>
              <w:rPr>
                <w:lang w:eastAsia="ru-RU"/>
              </w:rPr>
            </w:pPr>
            <w:r w:rsidRPr="00135A50">
              <w:rPr>
                <w:rFonts w:eastAsiaTheme="minorHAnsi"/>
                <w:lang w:eastAsia="ru-RU"/>
              </w:rPr>
              <w:t>8.</w:t>
            </w:r>
            <w:r>
              <w:rPr>
                <w:rFonts w:eastAsiaTheme="minorHAnsi"/>
                <w:lang w:val="en-US" w:eastAsia="ru-RU"/>
              </w:rPr>
              <w:t>1.6</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459"/>
              <w:rPr>
                <w:lang w:eastAsia="ru-RU"/>
              </w:rPr>
            </w:pPr>
            <w:r w:rsidRPr="00135A50">
              <w:rPr>
                <w:rFonts w:eastAsiaTheme="minorHAnsi"/>
                <w:lang w:eastAsia="ru-RU"/>
              </w:rPr>
              <w:t>76 мм</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100 п.м.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C53FE0" w:rsidRDefault="009B23F4" w:rsidP="008A02C3">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1.7</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459"/>
              <w:rPr>
                <w:lang w:eastAsia="ru-RU"/>
              </w:rPr>
            </w:pPr>
            <w:r w:rsidRPr="00135A50">
              <w:rPr>
                <w:rFonts w:eastAsiaTheme="minorHAnsi"/>
                <w:lang w:eastAsia="ru-RU"/>
              </w:rPr>
              <w:t>89 мм</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100 п.м.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C53FE0" w:rsidRDefault="009B23F4" w:rsidP="00C53FE0">
            <w:pPr>
              <w:suppressAutoHyphens w:val="0"/>
              <w:spacing w:before="0" w:after="0"/>
              <w:ind w:firstLine="0"/>
              <w:jc w:val="center"/>
              <w:rPr>
                <w:lang w:val="en-US" w:eastAsia="ru-RU"/>
              </w:rPr>
            </w:pPr>
            <w:r>
              <w:rPr>
                <w:lang w:val="en-US" w:eastAsia="ru-RU"/>
              </w:rPr>
              <w:t>8.1.8</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459"/>
              <w:rPr>
                <w:lang w:eastAsia="ru-RU"/>
              </w:rPr>
            </w:pPr>
            <w:r w:rsidRPr="00135A50">
              <w:rPr>
                <w:rFonts w:eastAsiaTheme="minorHAnsi"/>
                <w:lang w:eastAsia="ru-RU"/>
              </w:rPr>
              <w:t>108 мм</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100 п.м.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C53FE0" w:rsidRDefault="009B23F4" w:rsidP="00C53FE0">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стояков системы отопления из стальных труб на полипропиленовые трубы диаметром:</w:t>
            </w:r>
          </w:p>
        </w:tc>
        <w:tc>
          <w:tcPr>
            <w:tcW w:w="1038" w:type="pct"/>
            <w:tcBorders>
              <w:top w:val="nil"/>
              <w:left w:val="nil"/>
              <w:bottom w:val="single" w:sz="4" w:space="0" w:color="auto"/>
              <w:right w:val="single" w:sz="4" w:space="0" w:color="auto"/>
            </w:tcBorders>
          </w:tcPr>
          <w:p w:rsidR="009B23F4" w:rsidRPr="00135A50" w:rsidRDefault="009B23F4" w:rsidP="00B449F2">
            <w:pPr>
              <w:spacing w:before="0" w:after="0"/>
              <w:ind w:firstLine="0"/>
              <w:jc w:val="cente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C53FE0" w:rsidRDefault="009B23F4" w:rsidP="00C53FE0">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2.1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459"/>
              <w:rPr>
                <w:lang w:eastAsia="ru-RU"/>
              </w:rPr>
            </w:pPr>
            <w:r w:rsidRPr="00135A50">
              <w:rPr>
                <w:rFonts w:eastAsiaTheme="minorHAnsi"/>
                <w:lang w:eastAsia="ru-RU"/>
              </w:rPr>
              <w:t>20 мм</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100 п.м.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8.</w:t>
            </w:r>
            <w:r>
              <w:rPr>
                <w:rFonts w:eastAsiaTheme="minorHAnsi"/>
                <w:lang w:val="en-US" w:eastAsia="ru-RU"/>
              </w:rPr>
              <w:t>2.2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459"/>
              <w:rPr>
                <w:lang w:eastAsia="ru-RU"/>
              </w:rPr>
            </w:pPr>
            <w:r w:rsidRPr="00135A50">
              <w:rPr>
                <w:rFonts w:eastAsiaTheme="minorHAnsi"/>
                <w:lang w:eastAsia="ru-RU"/>
              </w:rPr>
              <w:t>25 мм</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100 п.м.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C53FE0" w:rsidRDefault="009B23F4" w:rsidP="00C53FE0">
            <w:pPr>
              <w:suppressAutoHyphens w:val="0"/>
              <w:spacing w:before="0" w:after="0"/>
              <w:ind w:firstLine="0"/>
              <w:jc w:val="center"/>
              <w:rPr>
                <w:lang w:val="en-US" w:eastAsia="ru-RU"/>
              </w:rPr>
            </w:pPr>
            <w:r w:rsidRPr="00135A50">
              <w:rPr>
                <w:rFonts w:eastAsiaTheme="minorHAnsi"/>
                <w:lang w:eastAsia="ru-RU"/>
              </w:rPr>
              <w:t>8.2</w:t>
            </w:r>
            <w:r>
              <w:rPr>
                <w:rFonts w:eastAsiaTheme="minorHAnsi"/>
                <w:lang w:val="en-US" w:eastAsia="ru-RU"/>
              </w:rPr>
              <w:t>.3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459"/>
              <w:rPr>
                <w:lang w:eastAsia="ru-RU"/>
              </w:rPr>
            </w:pPr>
            <w:r w:rsidRPr="00135A50">
              <w:rPr>
                <w:rFonts w:eastAsiaTheme="minorHAnsi"/>
                <w:lang w:eastAsia="ru-RU"/>
              </w:rPr>
              <w:t>32 мм</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100 п.м.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8.3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регистров отопления в местах общего пользования</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100 п.м. регистров</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8.4</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чугунных радиаторов в местах общего пользования</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100 секций</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8.5</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запорной арматуры в системе отопления - краны диаметром:</w:t>
            </w:r>
          </w:p>
        </w:tc>
        <w:tc>
          <w:tcPr>
            <w:tcW w:w="1038" w:type="pct"/>
            <w:tcBorders>
              <w:top w:val="nil"/>
              <w:left w:val="nil"/>
              <w:bottom w:val="single" w:sz="4" w:space="0" w:color="auto"/>
              <w:right w:val="single" w:sz="4" w:space="0" w:color="auto"/>
            </w:tcBorders>
          </w:tcPr>
          <w:p w:rsidR="009B23F4" w:rsidRPr="00135A50" w:rsidRDefault="009B23F4" w:rsidP="00B449F2">
            <w:pPr>
              <w:spacing w:before="0" w:after="0"/>
              <w:ind w:firstLine="0"/>
              <w:jc w:val="cente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C53FE0" w:rsidRDefault="009B23F4" w:rsidP="00C53FE0">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5.1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459"/>
              <w:rPr>
                <w:lang w:eastAsia="ru-RU"/>
              </w:rPr>
            </w:pPr>
            <w:r w:rsidRPr="00135A50">
              <w:rPr>
                <w:rFonts w:eastAsiaTheme="minorHAnsi"/>
                <w:lang w:eastAsia="ru-RU"/>
              </w:rPr>
              <w:t>50 мм</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 задвижка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C53FE0" w:rsidRDefault="009B23F4" w:rsidP="00C53FE0">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5.2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459"/>
              <w:rPr>
                <w:lang w:eastAsia="ru-RU"/>
              </w:rPr>
            </w:pPr>
            <w:r w:rsidRPr="00135A50">
              <w:rPr>
                <w:rFonts w:eastAsiaTheme="minorHAnsi"/>
                <w:lang w:eastAsia="ru-RU"/>
              </w:rPr>
              <w:t>65 мм</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 задвижка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C53FE0" w:rsidRDefault="009B23F4" w:rsidP="00C53FE0">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5.3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459"/>
              <w:rPr>
                <w:lang w:eastAsia="ru-RU"/>
              </w:rPr>
            </w:pPr>
            <w:r w:rsidRPr="00135A50">
              <w:rPr>
                <w:rFonts w:eastAsiaTheme="minorHAnsi"/>
                <w:lang w:eastAsia="ru-RU"/>
              </w:rPr>
              <w:t>80 мм</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 задвижка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C53FE0" w:rsidRDefault="009B23F4" w:rsidP="00C53FE0">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5.4</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459"/>
              <w:rPr>
                <w:lang w:eastAsia="ru-RU"/>
              </w:rPr>
            </w:pPr>
            <w:r w:rsidRPr="00135A50">
              <w:rPr>
                <w:rFonts w:eastAsiaTheme="minorHAnsi"/>
                <w:lang w:eastAsia="ru-RU"/>
              </w:rPr>
              <w:t>100 мм</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 задвижка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C53FE0" w:rsidRDefault="009B23F4" w:rsidP="00C53FE0">
            <w:pPr>
              <w:suppressAutoHyphens w:val="0"/>
              <w:spacing w:before="0" w:after="0"/>
              <w:ind w:firstLine="0"/>
              <w:jc w:val="center"/>
              <w:rPr>
                <w:lang w:val="en-US" w:eastAsia="ru-RU"/>
              </w:rPr>
            </w:pPr>
            <w:r w:rsidRPr="00135A50">
              <w:rPr>
                <w:rFonts w:eastAsiaTheme="minorHAnsi"/>
                <w:lang w:eastAsia="ru-RU"/>
              </w:rPr>
              <w:lastRenderedPageBreak/>
              <w:t>8.</w:t>
            </w:r>
            <w:r>
              <w:rPr>
                <w:rFonts w:eastAsiaTheme="minorHAnsi"/>
                <w:lang w:val="en-US" w:eastAsia="ru-RU"/>
              </w:rPr>
              <w:t>6</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в комплексе оборудования индивидуальных тепловых пунктов без датчиков наружного воздуха, контроллеров, при наличии повысительных установок</w:t>
            </w:r>
            <w:r w:rsidRPr="00135A50">
              <w:t xml:space="preserve"> </w:t>
            </w:r>
            <w:r w:rsidRPr="00135A50">
              <w:rPr>
                <w:rFonts w:eastAsiaTheme="minorHAnsi"/>
                <w:lang w:eastAsia="ru-RU"/>
              </w:rPr>
              <w:t>в домах до 5 этажей включительно</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 установка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C53FE0" w:rsidRDefault="009B23F4" w:rsidP="00C53FE0">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7</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uppressAutoHyphens w:val="0"/>
              <w:spacing w:before="0" w:after="0"/>
              <w:ind w:firstLine="0"/>
              <w:rPr>
                <w:lang w:eastAsia="ru-RU"/>
              </w:rPr>
            </w:pPr>
            <w:r w:rsidRPr="00135A50">
              <w:rPr>
                <w:rFonts w:eastAsiaTheme="minorHAnsi"/>
                <w:lang w:eastAsia="ru-RU"/>
              </w:rPr>
              <w:t>Замена в комплексе оборудования индивидуальных тепловых пунктов без датчиков наружного воздуха, контроллеров, при наличии повысительных установок</w:t>
            </w:r>
            <w:r w:rsidRPr="00135A50">
              <w:t xml:space="preserve"> </w:t>
            </w:r>
            <w:r w:rsidRPr="00135A50">
              <w:rPr>
                <w:rFonts w:eastAsiaTheme="minorHAnsi"/>
                <w:lang w:eastAsia="ru-RU"/>
              </w:rPr>
              <w:t>в домах от 6 до 9 этажей включительно</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 установка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526131">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C53FE0" w:rsidRDefault="009B23F4" w:rsidP="00C53FE0">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8</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A21F2C">
            <w:pPr>
              <w:suppressAutoHyphens w:val="0"/>
              <w:spacing w:before="0" w:after="0"/>
              <w:ind w:firstLine="0"/>
              <w:rPr>
                <w:lang w:eastAsia="ru-RU"/>
              </w:rPr>
            </w:pPr>
            <w:r w:rsidRPr="00135A50">
              <w:rPr>
                <w:rFonts w:eastAsiaTheme="minorHAnsi"/>
                <w:lang w:eastAsia="ru-RU"/>
              </w:rPr>
              <w:t>Замена в комплексе оборудования индивидуальных тепловых пунктов без датчиков наружного воздуха, контроллеров, при наличии повысительных установок</w:t>
            </w:r>
            <w:r w:rsidRPr="00135A50">
              <w:t xml:space="preserve"> </w:t>
            </w:r>
            <w:r w:rsidRPr="00135A50">
              <w:rPr>
                <w:rFonts w:eastAsiaTheme="minorHAnsi"/>
                <w:lang w:eastAsia="ru-RU"/>
              </w:rPr>
              <w:t>в домах от 10 до 16 и выше</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 установка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526131">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C53FE0" w:rsidRDefault="009B23F4" w:rsidP="00C53FE0">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9</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в комплексе оборудования индивидуальных тепловых пунктов с датчиками наружного воздуха, контроллерами, при наличии повысительных установок в домах до 5 этажей включительно</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 установка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C53FE0" w:rsidRDefault="009B23F4" w:rsidP="00C53FE0">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10</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A5696D">
            <w:pPr>
              <w:suppressAutoHyphens w:val="0"/>
              <w:spacing w:before="0" w:after="0"/>
              <w:ind w:firstLine="0"/>
              <w:rPr>
                <w:lang w:eastAsia="ru-RU"/>
              </w:rPr>
            </w:pPr>
            <w:r w:rsidRPr="00135A50">
              <w:rPr>
                <w:rFonts w:eastAsiaTheme="minorHAnsi"/>
                <w:lang w:eastAsia="ru-RU"/>
              </w:rPr>
              <w:t>Замена в комплексе оборудования индивидуальных тепловых пунктов с датчиками наружного воздуха, контроллерами, при наличии повысительных установок в домах от 6 до 9 этажей включительно</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 установка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526131">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C53FE0">
            <w:pPr>
              <w:suppressAutoHyphens w:val="0"/>
              <w:spacing w:before="0" w:after="0"/>
              <w:ind w:firstLine="0"/>
              <w:jc w:val="center"/>
              <w:rPr>
                <w:lang w:eastAsia="ru-RU"/>
              </w:rPr>
            </w:pPr>
            <w:r w:rsidRPr="00135A50">
              <w:rPr>
                <w:rFonts w:eastAsiaTheme="minorHAnsi"/>
                <w:lang w:eastAsia="ru-RU"/>
              </w:rPr>
              <w:t>8.</w:t>
            </w:r>
            <w:r>
              <w:rPr>
                <w:rFonts w:eastAsiaTheme="minorHAnsi"/>
                <w:lang w:val="en-US" w:eastAsia="ru-RU"/>
              </w:rPr>
              <w:t>1</w:t>
            </w:r>
            <w:r w:rsidRPr="00135A50">
              <w:rPr>
                <w:rFonts w:eastAsiaTheme="minorHAnsi"/>
                <w:lang w:eastAsia="ru-RU"/>
              </w:rPr>
              <w:t>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A5696D">
            <w:pPr>
              <w:suppressAutoHyphens w:val="0"/>
              <w:spacing w:before="0" w:after="0"/>
              <w:ind w:firstLine="0"/>
              <w:rPr>
                <w:lang w:eastAsia="ru-RU"/>
              </w:rPr>
            </w:pPr>
            <w:r w:rsidRPr="00135A50">
              <w:rPr>
                <w:rFonts w:eastAsiaTheme="minorHAnsi"/>
                <w:lang w:eastAsia="ru-RU"/>
              </w:rPr>
              <w:t>Замена в комплексе оборудования индивидуальных тепловых пунктов с датчиками наружного воздуха, контроллерами, при наличии повысительных установок в домах от 10 до 16 и выше</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 установка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526131">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353781" w:rsidRDefault="009B23F4" w:rsidP="00526131">
            <w:pPr>
              <w:suppressAutoHyphens w:val="0"/>
              <w:spacing w:before="0" w:after="0"/>
              <w:ind w:firstLine="0"/>
              <w:jc w:val="center"/>
              <w:rPr>
                <w:rFonts w:eastAsiaTheme="minorHAnsi"/>
                <w:lang w:val="en-US" w:eastAsia="ru-RU"/>
              </w:rPr>
            </w:pPr>
            <w:r>
              <w:rPr>
                <w:rFonts w:eastAsiaTheme="minorHAnsi"/>
                <w:lang w:val="en-US" w:eastAsia="ru-RU"/>
              </w:rPr>
              <w:t>8.12</w:t>
            </w:r>
          </w:p>
        </w:tc>
        <w:tc>
          <w:tcPr>
            <w:tcW w:w="2699" w:type="pct"/>
            <w:tcBorders>
              <w:top w:val="nil"/>
              <w:left w:val="nil"/>
              <w:bottom w:val="single" w:sz="4" w:space="0" w:color="auto"/>
              <w:right w:val="single" w:sz="4" w:space="0" w:color="auto"/>
            </w:tcBorders>
            <w:shd w:val="clear" w:color="auto" w:fill="auto"/>
            <w:vAlign w:val="center"/>
          </w:tcPr>
          <w:p w:rsidR="009B23F4" w:rsidRPr="00135A50" w:rsidRDefault="009B23F4" w:rsidP="00A5696D">
            <w:pPr>
              <w:suppressAutoHyphens w:val="0"/>
              <w:spacing w:before="0" w:after="0"/>
              <w:ind w:firstLine="0"/>
              <w:rPr>
                <w:rFonts w:eastAsiaTheme="minorHAnsi"/>
                <w:lang w:eastAsia="ru-RU"/>
              </w:rPr>
            </w:pPr>
            <w:r w:rsidRPr="00135A50">
              <w:rPr>
                <w:rFonts w:eastAsiaTheme="minorHAnsi"/>
                <w:lang w:eastAsia="ru-RU"/>
              </w:rPr>
              <w:t>Замена теплообменника в домах до 5 этажей включительно</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 установка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526131">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353781" w:rsidRDefault="009B23F4" w:rsidP="00526131">
            <w:pPr>
              <w:suppressAutoHyphens w:val="0"/>
              <w:spacing w:before="0" w:after="0"/>
              <w:ind w:firstLine="0"/>
              <w:jc w:val="center"/>
              <w:rPr>
                <w:rFonts w:eastAsiaTheme="minorHAnsi"/>
                <w:lang w:val="en-US" w:eastAsia="ru-RU"/>
              </w:rPr>
            </w:pPr>
            <w:r>
              <w:rPr>
                <w:rFonts w:eastAsiaTheme="minorHAnsi"/>
                <w:lang w:val="en-US" w:eastAsia="ru-RU"/>
              </w:rPr>
              <w:t>8.13</w:t>
            </w:r>
          </w:p>
        </w:tc>
        <w:tc>
          <w:tcPr>
            <w:tcW w:w="2699" w:type="pct"/>
            <w:tcBorders>
              <w:top w:val="nil"/>
              <w:left w:val="nil"/>
              <w:bottom w:val="single" w:sz="4" w:space="0" w:color="auto"/>
              <w:right w:val="single" w:sz="4" w:space="0" w:color="auto"/>
            </w:tcBorders>
            <w:shd w:val="clear" w:color="auto" w:fill="auto"/>
            <w:vAlign w:val="center"/>
          </w:tcPr>
          <w:p w:rsidR="009B23F4" w:rsidRPr="00135A50" w:rsidRDefault="009B23F4" w:rsidP="002B4782">
            <w:pPr>
              <w:suppressAutoHyphens w:val="0"/>
              <w:spacing w:before="0" w:after="0"/>
              <w:ind w:firstLine="0"/>
              <w:rPr>
                <w:rFonts w:eastAsiaTheme="minorHAnsi"/>
                <w:lang w:eastAsia="ru-RU"/>
              </w:rPr>
            </w:pPr>
            <w:r w:rsidRPr="00135A50">
              <w:rPr>
                <w:rFonts w:eastAsiaTheme="minorHAnsi"/>
                <w:lang w:eastAsia="ru-RU"/>
              </w:rPr>
              <w:t>Замена теплообменника в домах от 6 до 9 этажей включительно</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 установка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526131">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353781" w:rsidRDefault="009B23F4" w:rsidP="00526131">
            <w:pPr>
              <w:suppressAutoHyphens w:val="0"/>
              <w:spacing w:before="0" w:after="0"/>
              <w:ind w:firstLine="0"/>
              <w:jc w:val="center"/>
              <w:rPr>
                <w:rFonts w:eastAsiaTheme="minorHAnsi"/>
                <w:lang w:val="en-US" w:eastAsia="ru-RU"/>
              </w:rPr>
            </w:pPr>
            <w:r>
              <w:rPr>
                <w:rFonts w:eastAsiaTheme="minorHAnsi"/>
                <w:lang w:val="en-US" w:eastAsia="ru-RU"/>
              </w:rPr>
              <w:t>8.14</w:t>
            </w:r>
          </w:p>
        </w:tc>
        <w:tc>
          <w:tcPr>
            <w:tcW w:w="2699" w:type="pct"/>
            <w:tcBorders>
              <w:top w:val="nil"/>
              <w:left w:val="nil"/>
              <w:bottom w:val="single" w:sz="4" w:space="0" w:color="auto"/>
              <w:right w:val="single" w:sz="4" w:space="0" w:color="auto"/>
            </w:tcBorders>
            <w:shd w:val="clear" w:color="auto" w:fill="auto"/>
            <w:vAlign w:val="center"/>
          </w:tcPr>
          <w:p w:rsidR="009B23F4" w:rsidRPr="00135A50" w:rsidRDefault="009B23F4" w:rsidP="00526131">
            <w:pPr>
              <w:suppressAutoHyphens w:val="0"/>
              <w:spacing w:before="0" w:after="0"/>
              <w:ind w:firstLine="0"/>
              <w:rPr>
                <w:rFonts w:eastAsiaTheme="minorHAnsi"/>
                <w:lang w:eastAsia="ru-RU"/>
              </w:rPr>
            </w:pPr>
            <w:r w:rsidRPr="00135A50">
              <w:rPr>
                <w:rFonts w:eastAsiaTheme="minorHAnsi"/>
                <w:lang w:eastAsia="ru-RU"/>
              </w:rPr>
              <w:t>Замена теплообменника в домах от 10 до 16 и выше</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 установка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526131">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353781" w:rsidRDefault="009B23F4" w:rsidP="00353781">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15</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Пусконаладочные работы для автоматизированных тепловых пунктов при наличии датчиков наружного воздуха, контроллеров</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 установка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353781" w:rsidRDefault="009B23F4" w:rsidP="00353781">
            <w:pPr>
              <w:suppressAutoHyphens w:val="0"/>
              <w:spacing w:before="0" w:after="0"/>
              <w:ind w:firstLine="0"/>
              <w:jc w:val="center"/>
              <w:rPr>
                <w:lang w:val="en-US" w:eastAsia="ru-RU"/>
              </w:rPr>
            </w:pPr>
            <w:r w:rsidRPr="00135A50">
              <w:rPr>
                <w:rFonts w:eastAsiaTheme="minorHAnsi"/>
                <w:lang w:eastAsia="ru-RU"/>
              </w:rPr>
              <w:t>8.</w:t>
            </w:r>
            <w:r>
              <w:rPr>
                <w:rFonts w:eastAsiaTheme="minorHAnsi"/>
                <w:lang w:val="en-US" w:eastAsia="ru-RU"/>
              </w:rPr>
              <w:t>16</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Проектные работы на автоматизированные тепловые пункты при наличии датчиков наружного воздуха, контроллеров</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 проект</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353781" w:rsidRDefault="009B23F4" w:rsidP="00353781">
            <w:pPr>
              <w:suppressAutoHyphens w:val="0"/>
              <w:spacing w:before="0" w:after="0"/>
              <w:ind w:firstLine="0"/>
              <w:jc w:val="center"/>
              <w:rPr>
                <w:lang w:val="en-US" w:eastAsia="ru-RU"/>
              </w:rPr>
            </w:pPr>
            <w:r w:rsidRPr="00135A50">
              <w:rPr>
                <w:rFonts w:eastAsiaTheme="minorHAnsi"/>
                <w:lang w:eastAsia="ru-RU"/>
              </w:rPr>
              <w:lastRenderedPageBreak/>
              <w:t>8.</w:t>
            </w:r>
            <w:r>
              <w:rPr>
                <w:rFonts w:eastAsiaTheme="minorHAnsi"/>
                <w:lang w:val="en-US" w:eastAsia="ru-RU"/>
              </w:rPr>
              <w:t>17</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коллективного (общедомового) прибора учета потребления тепловой энергии на нужды отопления</w:t>
            </w:r>
          </w:p>
        </w:tc>
        <w:tc>
          <w:tcPr>
            <w:tcW w:w="1038" w:type="pct"/>
            <w:tcBorders>
              <w:top w:val="nil"/>
              <w:left w:val="nil"/>
              <w:bottom w:val="single" w:sz="4" w:space="0" w:color="auto"/>
              <w:right w:val="single" w:sz="4" w:space="0" w:color="auto"/>
            </w:tcBorders>
            <w:vAlign w:val="center"/>
          </w:tcPr>
          <w:p w:rsidR="009B23F4" w:rsidRPr="00135A50" w:rsidRDefault="009B23F4" w:rsidP="00526131">
            <w:pPr>
              <w:spacing w:before="0" w:after="0"/>
              <w:ind w:firstLine="0"/>
              <w:jc w:val="center"/>
            </w:pPr>
            <w:r w:rsidRPr="00135A50">
              <w:t>1 счетчик</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F80B38">
            <w:pPr>
              <w:spacing w:before="0" w:after="0"/>
              <w:ind w:firstLine="0"/>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353781" w:rsidRDefault="009B23F4" w:rsidP="00526131">
            <w:pPr>
              <w:suppressAutoHyphens w:val="0"/>
              <w:spacing w:before="0" w:after="0"/>
              <w:ind w:firstLine="0"/>
              <w:jc w:val="center"/>
              <w:rPr>
                <w:lang w:val="en-US" w:eastAsia="ru-RU"/>
              </w:rPr>
            </w:pPr>
            <w:r>
              <w:rPr>
                <w:rFonts w:eastAsiaTheme="minorHAnsi"/>
                <w:lang w:val="en-US" w:eastAsia="ru-RU"/>
              </w:rPr>
              <w:t>8</w:t>
            </w:r>
            <w:r w:rsidRPr="00135A50">
              <w:rPr>
                <w:rFonts w:eastAsiaTheme="minorHAnsi"/>
                <w:lang w:eastAsia="ru-RU"/>
              </w:rPr>
              <w:t>.1</w:t>
            </w:r>
            <w:r>
              <w:rPr>
                <w:rFonts w:eastAsiaTheme="minorHAnsi"/>
                <w:lang w:val="en-US" w:eastAsia="ru-RU"/>
              </w:rPr>
              <w:t>8</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E95DCB">
            <w:pPr>
              <w:suppressAutoHyphens w:val="0"/>
              <w:spacing w:before="0" w:after="0"/>
              <w:ind w:firstLine="0"/>
              <w:rPr>
                <w:lang w:eastAsia="ru-RU"/>
              </w:rPr>
            </w:pPr>
            <w:r w:rsidRPr="00135A50">
              <w:rPr>
                <w:rFonts w:eastAsiaTheme="minorHAnsi"/>
                <w:lang w:eastAsia="ru-RU"/>
              </w:rPr>
              <w:t>Замена стояков системы отопления из стальных труб на стальные трубы диаметром: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uppressAutoHyphens w:val="0"/>
              <w:spacing w:before="0" w:after="0"/>
              <w:ind w:firstLine="0"/>
              <w:rPr>
                <w:lang w:eastAsia="ru-RU"/>
              </w:rPr>
            </w:pPr>
            <w:r w:rsidRPr="00135A50">
              <w:rPr>
                <w:rFonts w:eastAsiaTheme="minorHAnsi"/>
                <w:lang w:eastAsia="ru-RU"/>
              </w:rPr>
              <w:t> </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526131">
            <w:pPr>
              <w:suppressAutoHyphens w:val="0"/>
              <w:spacing w:before="0" w:after="0"/>
              <w:ind w:firstLine="0"/>
              <w:jc w:val="center"/>
              <w:rPr>
                <w:rFonts w:eastAsiaTheme="minorHAnsi"/>
                <w:lang w:eastAsia="ru-RU"/>
              </w:rP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353781" w:rsidRDefault="009B23F4" w:rsidP="00353781">
            <w:pPr>
              <w:suppressAutoHyphens w:val="0"/>
              <w:spacing w:before="0" w:after="0"/>
              <w:ind w:firstLine="0"/>
              <w:jc w:val="center"/>
              <w:rPr>
                <w:lang w:val="en-US" w:eastAsia="ru-RU"/>
              </w:rPr>
            </w:pPr>
            <w:r>
              <w:rPr>
                <w:rFonts w:eastAsiaTheme="minorHAnsi"/>
                <w:lang w:val="en-US" w:eastAsia="ru-RU"/>
              </w:rPr>
              <w:t>8</w:t>
            </w:r>
            <w:r w:rsidRPr="00135A50">
              <w:rPr>
                <w:rFonts w:eastAsiaTheme="minorHAnsi"/>
                <w:lang w:eastAsia="ru-RU"/>
              </w:rPr>
              <w:t>.</w:t>
            </w:r>
            <w:r>
              <w:rPr>
                <w:rFonts w:eastAsiaTheme="minorHAnsi"/>
                <w:lang w:val="en-US" w:eastAsia="ru-RU"/>
              </w:rPr>
              <w:t>18.1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uppressAutoHyphens w:val="0"/>
              <w:spacing w:before="0" w:after="0"/>
              <w:ind w:firstLine="459"/>
              <w:rPr>
                <w:lang w:eastAsia="ru-RU"/>
              </w:rPr>
            </w:pPr>
            <w:r w:rsidRPr="00135A50">
              <w:rPr>
                <w:rFonts w:eastAsiaTheme="minorHAnsi"/>
                <w:lang w:eastAsia="ru-RU"/>
              </w:rPr>
              <w:t>25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526131">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353781" w:rsidRDefault="009B23F4" w:rsidP="00353781">
            <w:pPr>
              <w:suppressAutoHyphens w:val="0"/>
              <w:spacing w:before="0" w:after="0"/>
              <w:ind w:firstLine="0"/>
              <w:jc w:val="center"/>
              <w:rPr>
                <w:lang w:val="en-US" w:eastAsia="ru-RU"/>
              </w:rPr>
            </w:pPr>
            <w:r>
              <w:rPr>
                <w:rFonts w:eastAsiaTheme="minorHAnsi"/>
                <w:lang w:val="en-US" w:eastAsia="ru-RU"/>
              </w:rPr>
              <w:t>8</w:t>
            </w:r>
            <w:r w:rsidRPr="00135A50">
              <w:rPr>
                <w:rFonts w:eastAsiaTheme="minorHAnsi"/>
                <w:lang w:eastAsia="ru-RU"/>
              </w:rPr>
              <w:t>.</w:t>
            </w:r>
            <w:r>
              <w:rPr>
                <w:rFonts w:eastAsiaTheme="minorHAnsi"/>
                <w:lang w:val="en-US" w:eastAsia="ru-RU"/>
              </w:rPr>
              <w:t>18.2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uppressAutoHyphens w:val="0"/>
              <w:spacing w:before="0" w:after="0"/>
              <w:ind w:firstLine="459"/>
              <w:rPr>
                <w:lang w:eastAsia="ru-RU"/>
              </w:rPr>
            </w:pPr>
            <w:r w:rsidRPr="00135A50">
              <w:rPr>
                <w:rFonts w:eastAsiaTheme="minorHAnsi"/>
                <w:lang w:eastAsia="ru-RU"/>
              </w:rPr>
              <w:t>32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526131">
            <w:pPr>
              <w:spacing w:before="0" w:after="0"/>
              <w:ind w:firstLine="2"/>
              <w:jc w:val="center"/>
            </w:pPr>
          </w:p>
        </w:tc>
      </w:tr>
      <w:tr w:rsidR="009B23F4" w:rsidRPr="00135A50" w:rsidTr="00353781">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353781" w:rsidRDefault="009B23F4" w:rsidP="00353781">
            <w:pPr>
              <w:suppressAutoHyphens w:val="0"/>
              <w:spacing w:before="0" w:after="0"/>
              <w:ind w:firstLine="0"/>
              <w:jc w:val="center"/>
              <w:rPr>
                <w:lang w:val="en-US" w:eastAsia="ru-RU"/>
              </w:rPr>
            </w:pPr>
            <w:r>
              <w:rPr>
                <w:rFonts w:eastAsiaTheme="minorHAnsi"/>
                <w:lang w:val="en-US" w:eastAsia="ru-RU"/>
              </w:rPr>
              <w:t>8</w:t>
            </w:r>
            <w:r w:rsidRPr="00135A50">
              <w:rPr>
                <w:rFonts w:eastAsiaTheme="minorHAnsi"/>
                <w:lang w:eastAsia="ru-RU"/>
              </w:rPr>
              <w:t>.</w:t>
            </w:r>
            <w:r>
              <w:rPr>
                <w:rFonts w:eastAsiaTheme="minorHAnsi"/>
                <w:lang w:val="en-US" w:eastAsia="ru-RU"/>
              </w:rPr>
              <w:t>18.3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uppressAutoHyphens w:val="0"/>
              <w:spacing w:before="0" w:after="0"/>
              <w:ind w:firstLine="459"/>
              <w:rPr>
                <w:lang w:eastAsia="ru-RU"/>
              </w:rPr>
            </w:pPr>
            <w:r w:rsidRPr="00135A50">
              <w:rPr>
                <w:rFonts w:eastAsiaTheme="minorHAnsi"/>
                <w:lang w:eastAsia="ru-RU"/>
              </w:rPr>
              <w:t>40 мм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526131">
            <w:pPr>
              <w:spacing w:before="0" w:after="0"/>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526131">
            <w:pPr>
              <w:spacing w:before="0" w:after="0"/>
              <w:ind w:firstLine="2"/>
              <w:jc w:val="center"/>
            </w:pPr>
          </w:p>
        </w:tc>
      </w:tr>
      <w:tr w:rsidR="009B23F4" w:rsidRPr="00135A50" w:rsidTr="00353781">
        <w:trPr>
          <w:trHeight w:val="454"/>
        </w:trPr>
        <w:tc>
          <w:tcPr>
            <w:tcW w:w="41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B23F4" w:rsidRPr="00135A50" w:rsidRDefault="009B23F4" w:rsidP="00353781">
            <w:pPr>
              <w:suppressAutoHyphens w:val="0"/>
              <w:spacing w:before="0" w:after="0"/>
              <w:ind w:firstLine="0"/>
              <w:jc w:val="center"/>
              <w:rPr>
                <w:b/>
                <w:bCs/>
                <w:lang w:eastAsia="ru-RU"/>
              </w:rPr>
            </w:pPr>
            <w:r w:rsidRPr="00135A50">
              <w:rPr>
                <w:rFonts w:eastAsiaTheme="minorHAnsi"/>
                <w:b/>
                <w:bCs/>
                <w:lang w:eastAsia="ru-RU"/>
              </w:rPr>
              <w:t>9. Газоснабжение</w:t>
            </w:r>
          </w:p>
        </w:tc>
        <w:tc>
          <w:tcPr>
            <w:tcW w:w="842" w:type="pct"/>
            <w:tcBorders>
              <w:top w:val="single" w:sz="4" w:space="0" w:color="auto"/>
              <w:left w:val="single" w:sz="4" w:space="0" w:color="auto"/>
              <w:bottom w:val="single" w:sz="4" w:space="0" w:color="auto"/>
              <w:right w:val="single" w:sz="4" w:space="0" w:color="auto"/>
            </w:tcBorders>
            <w:vAlign w:val="center"/>
          </w:tcPr>
          <w:p w:rsidR="009B23F4" w:rsidRPr="00135A50" w:rsidRDefault="009B23F4" w:rsidP="00353781">
            <w:pPr>
              <w:suppressAutoHyphens w:val="0"/>
              <w:spacing w:before="0" w:after="0"/>
              <w:ind w:firstLine="0"/>
              <w:jc w:val="center"/>
              <w:rPr>
                <w:rFonts w:eastAsiaTheme="minorHAnsi"/>
                <w:b/>
                <w:bCs/>
                <w:lang w:eastAsia="ru-RU"/>
              </w:rP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9.1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A135EB">
            <w:pPr>
              <w:suppressAutoHyphens w:val="0"/>
              <w:spacing w:before="0" w:after="0"/>
              <w:ind w:firstLine="0"/>
              <w:rPr>
                <w:lang w:eastAsia="ru-RU"/>
              </w:rPr>
            </w:pPr>
            <w:r w:rsidRPr="00135A50">
              <w:rPr>
                <w:rFonts w:eastAsiaTheme="minorHAnsi"/>
                <w:lang w:eastAsia="ru-RU"/>
              </w:rPr>
              <w:t xml:space="preserve">Замена внутридомовых разводящих магистралей газоснабжения и стояков с запорной и регулировочной арматурой в </w:t>
            </w:r>
            <w:r w:rsidR="00A135EB">
              <w:rPr>
                <w:rFonts w:eastAsiaTheme="minorHAnsi"/>
                <w:lang w:eastAsia="ru-RU"/>
              </w:rPr>
              <w:t>многоквартирных</w:t>
            </w:r>
            <w:r w:rsidRPr="00135A50">
              <w:rPr>
                <w:rFonts w:eastAsiaTheme="minorHAnsi"/>
                <w:lang w:eastAsia="ru-RU"/>
              </w:rPr>
              <w:t xml:space="preserve"> домах до 9 этажей включительно, в том числе на ответвлении от стояков к бытовым газовым приборам в жилых помещениях</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квартира</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F80B38">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9.2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A135EB">
            <w:pPr>
              <w:suppressAutoHyphens w:val="0"/>
              <w:spacing w:before="0" w:after="0"/>
              <w:ind w:firstLine="0"/>
              <w:rPr>
                <w:lang w:eastAsia="ru-RU"/>
              </w:rPr>
            </w:pPr>
            <w:r w:rsidRPr="00135A50">
              <w:rPr>
                <w:rFonts w:eastAsiaTheme="minorHAnsi"/>
                <w:lang w:eastAsia="ru-RU"/>
              </w:rPr>
              <w:t>Замена внутридомовых разводящих магистралей и стояков газоснабжения с запорной, регулировочной арматурой и индивидуальных газовых котлов в многоквартирных домах до 3-х этажей включительно</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квартира</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1B7C50">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7C6DF0">
            <w:pPr>
              <w:suppressAutoHyphens w:val="0"/>
              <w:spacing w:before="0" w:after="0"/>
              <w:ind w:firstLine="0"/>
              <w:jc w:val="center"/>
              <w:rPr>
                <w:lang w:eastAsia="ru-RU"/>
              </w:rPr>
            </w:pPr>
            <w:r w:rsidRPr="00135A50">
              <w:rPr>
                <w:rFonts w:eastAsiaTheme="minorHAnsi"/>
                <w:lang w:eastAsia="ru-RU"/>
              </w:rPr>
              <w:t>9.3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A135EB">
            <w:pPr>
              <w:suppressAutoHyphens w:val="0"/>
              <w:spacing w:before="0" w:after="0"/>
              <w:ind w:firstLine="0"/>
              <w:rPr>
                <w:lang w:eastAsia="ru-RU"/>
              </w:rPr>
            </w:pPr>
            <w:r w:rsidRPr="00135A50">
              <w:rPr>
                <w:rFonts w:eastAsiaTheme="minorHAnsi"/>
                <w:lang w:eastAsia="ru-RU"/>
              </w:rPr>
              <w:t>Замена внутридомовых разводящих магистралей и стояков газоснабжения с запорной, регулировочной арматурой и индивидуальных газовых котлов в многоквартирных домах до 5-ти этажей включительно</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7C6DF0">
            <w:pPr>
              <w:ind w:firstLine="2"/>
              <w:jc w:val="center"/>
            </w:pPr>
            <w:r w:rsidRPr="00135A50">
              <w:t>1 котельная</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1B7C50">
            <w:pPr>
              <w:ind w:firstLine="2"/>
              <w:jc w:val="center"/>
            </w:pPr>
          </w:p>
        </w:tc>
      </w:tr>
      <w:tr w:rsidR="009B23F4" w:rsidRPr="00135A50" w:rsidTr="00353781">
        <w:trPr>
          <w:trHeight w:val="567"/>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B449F2">
            <w:pPr>
              <w:suppressAutoHyphens w:val="0"/>
              <w:spacing w:before="0" w:after="0"/>
              <w:ind w:firstLine="0"/>
              <w:jc w:val="center"/>
              <w:rPr>
                <w:rFonts w:eastAsiaTheme="minorHAnsi"/>
                <w:bCs/>
                <w:lang w:eastAsia="ru-RU"/>
              </w:rPr>
            </w:pPr>
            <w:r w:rsidRPr="00135A50">
              <w:rPr>
                <w:rFonts w:eastAsiaTheme="minorHAnsi"/>
                <w:bCs/>
                <w:lang w:eastAsia="ru-RU"/>
              </w:rPr>
              <w:t>9.4</w:t>
            </w:r>
          </w:p>
        </w:tc>
        <w:tc>
          <w:tcPr>
            <w:tcW w:w="2699" w:type="pct"/>
            <w:tcBorders>
              <w:top w:val="single" w:sz="4" w:space="0" w:color="auto"/>
              <w:left w:val="single" w:sz="4" w:space="0" w:color="auto"/>
              <w:bottom w:val="single" w:sz="4" w:space="0" w:color="auto"/>
              <w:right w:val="single" w:sz="4" w:space="0" w:color="auto"/>
            </w:tcBorders>
            <w:shd w:val="clear" w:color="auto" w:fill="auto"/>
          </w:tcPr>
          <w:p w:rsidR="009B23F4" w:rsidRPr="00135A50" w:rsidRDefault="009B23F4" w:rsidP="007C6DF0">
            <w:pPr>
              <w:ind w:firstLine="29"/>
              <w:jc w:val="left"/>
            </w:pPr>
            <w:r w:rsidRPr="00135A50">
              <w:t>Устройство крышной газовой  котельной</w:t>
            </w:r>
          </w:p>
        </w:tc>
        <w:tc>
          <w:tcPr>
            <w:tcW w:w="1038" w:type="pct"/>
            <w:tcBorders>
              <w:top w:val="single" w:sz="4" w:space="0" w:color="auto"/>
              <w:left w:val="single" w:sz="4" w:space="0" w:color="auto"/>
              <w:bottom w:val="single" w:sz="4" w:space="0" w:color="auto"/>
              <w:right w:val="single" w:sz="4" w:space="0" w:color="auto"/>
            </w:tcBorders>
          </w:tcPr>
          <w:p w:rsidR="009B23F4" w:rsidRPr="00135A50" w:rsidRDefault="009B23F4" w:rsidP="007C6DF0">
            <w:pPr>
              <w:ind w:firstLine="30"/>
              <w:jc w:val="center"/>
            </w:pPr>
            <w:r w:rsidRPr="00135A50">
              <w:t>1 котельная</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7C6DF0">
            <w:pPr>
              <w:ind w:firstLine="30"/>
              <w:jc w:val="center"/>
            </w:pPr>
          </w:p>
        </w:tc>
      </w:tr>
      <w:tr w:rsidR="009B23F4" w:rsidRPr="00135A50" w:rsidTr="00353781">
        <w:trPr>
          <w:trHeight w:val="437"/>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D47B69">
            <w:pPr>
              <w:suppressAutoHyphens w:val="0"/>
              <w:spacing w:before="0" w:after="0"/>
              <w:ind w:firstLine="0"/>
              <w:jc w:val="center"/>
              <w:rPr>
                <w:rFonts w:eastAsiaTheme="minorHAnsi"/>
                <w:bCs/>
                <w:lang w:eastAsia="ru-RU"/>
              </w:rPr>
            </w:pPr>
            <w:r w:rsidRPr="00135A50">
              <w:rPr>
                <w:rFonts w:eastAsiaTheme="minorHAnsi"/>
                <w:bCs/>
                <w:lang w:eastAsia="ru-RU"/>
              </w:rPr>
              <w:t>9.5</w:t>
            </w:r>
          </w:p>
        </w:tc>
        <w:tc>
          <w:tcPr>
            <w:tcW w:w="2699" w:type="pct"/>
            <w:tcBorders>
              <w:top w:val="single" w:sz="4" w:space="0" w:color="auto"/>
              <w:left w:val="single" w:sz="4" w:space="0" w:color="auto"/>
              <w:bottom w:val="single" w:sz="4" w:space="0" w:color="auto"/>
              <w:right w:val="single" w:sz="4" w:space="0" w:color="auto"/>
            </w:tcBorders>
            <w:shd w:val="clear" w:color="auto" w:fill="auto"/>
          </w:tcPr>
          <w:p w:rsidR="009B23F4" w:rsidRPr="00135A50" w:rsidRDefault="009B23F4" w:rsidP="007C6DF0">
            <w:pPr>
              <w:ind w:firstLine="29"/>
              <w:jc w:val="left"/>
            </w:pPr>
            <w:r w:rsidRPr="00135A50">
              <w:t>Устройство ограждения котельной</w:t>
            </w:r>
          </w:p>
        </w:tc>
        <w:tc>
          <w:tcPr>
            <w:tcW w:w="1038" w:type="pct"/>
            <w:tcBorders>
              <w:top w:val="single" w:sz="4" w:space="0" w:color="auto"/>
              <w:left w:val="single" w:sz="4" w:space="0" w:color="auto"/>
              <w:bottom w:val="single" w:sz="4" w:space="0" w:color="auto"/>
              <w:right w:val="single" w:sz="4" w:space="0" w:color="auto"/>
            </w:tcBorders>
          </w:tcPr>
          <w:p w:rsidR="009B23F4" w:rsidRPr="00135A50" w:rsidRDefault="009B23F4" w:rsidP="007C6DF0">
            <w:pPr>
              <w:ind w:firstLine="30"/>
              <w:jc w:val="center"/>
            </w:pPr>
            <w:r w:rsidRPr="00135A50">
              <w:t>100 п.м.</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7C6DF0">
            <w:pPr>
              <w:ind w:firstLine="30"/>
              <w:jc w:val="center"/>
            </w:pPr>
          </w:p>
        </w:tc>
      </w:tr>
      <w:tr w:rsidR="009B23F4" w:rsidRPr="00135A50" w:rsidTr="00353781">
        <w:trPr>
          <w:trHeight w:val="454"/>
        </w:trPr>
        <w:tc>
          <w:tcPr>
            <w:tcW w:w="41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B23F4" w:rsidRPr="00135A50" w:rsidRDefault="009B23F4" w:rsidP="00061E91">
            <w:pPr>
              <w:suppressAutoHyphens w:val="0"/>
              <w:spacing w:before="0" w:after="0"/>
              <w:ind w:firstLine="0"/>
              <w:jc w:val="center"/>
              <w:rPr>
                <w:b/>
                <w:bCs/>
                <w:lang w:eastAsia="ru-RU"/>
              </w:rPr>
            </w:pPr>
            <w:r w:rsidRPr="00135A50">
              <w:rPr>
                <w:rFonts w:eastAsiaTheme="minorHAnsi"/>
                <w:b/>
                <w:bCs/>
                <w:lang w:eastAsia="ru-RU"/>
              </w:rPr>
              <w:t>10. Электроснабжение</w:t>
            </w:r>
          </w:p>
        </w:tc>
        <w:tc>
          <w:tcPr>
            <w:tcW w:w="842" w:type="pct"/>
            <w:tcBorders>
              <w:top w:val="single" w:sz="4" w:space="0" w:color="auto"/>
              <w:left w:val="single" w:sz="4" w:space="0" w:color="auto"/>
              <w:bottom w:val="single" w:sz="4" w:space="0" w:color="auto"/>
              <w:right w:val="single" w:sz="4" w:space="0" w:color="auto"/>
            </w:tcBorders>
          </w:tcPr>
          <w:p w:rsidR="009B23F4" w:rsidRPr="00135A50" w:rsidRDefault="009B23F4" w:rsidP="00061E91">
            <w:pPr>
              <w:suppressAutoHyphens w:val="0"/>
              <w:spacing w:before="0" w:after="0"/>
              <w:ind w:firstLine="0"/>
              <w:jc w:val="center"/>
              <w:rPr>
                <w:rFonts w:eastAsiaTheme="minorHAnsi"/>
                <w:b/>
                <w:bCs/>
                <w:lang w:eastAsia="ru-RU"/>
              </w:rPr>
            </w:pPr>
          </w:p>
        </w:tc>
      </w:tr>
      <w:tr w:rsidR="009B23F4" w:rsidRPr="00135A50" w:rsidTr="00353781">
        <w:trPr>
          <w:trHeight w:val="507"/>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10.1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вводно-распределительных устройств</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pacing w:before="0" w:after="0"/>
              <w:ind w:firstLine="2"/>
              <w:jc w:val="center"/>
            </w:pPr>
            <w:r w:rsidRPr="00135A50">
              <w:t>1 щит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EC38C1">
            <w:pPr>
              <w:spacing w:before="0" w:after="0"/>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10.2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внутридомовых разводящих магистралей и стояков коммунального и квартирного освещения</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pacing w:before="0" w:after="0"/>
              <w:ind w:firstLine="2"/>
              <w:jc w:val="center"/>
            </w:pPr>
            <w:r w:rsidRPr="00135A50">
              <w:t>100 п.м.</w:t>
            </w:r>
          </w:p>
          <w:p w:rsidR="009B23F4" w:rsidRPr="00135A50" w:rsidRDefault="009B23F4" w:rsidP="00B449F2">
            <w:pPr>
              <w:spacing w:before="0" w:after="0"/>
              <w:ind w:firstLine="2"/>
              <w:jc w:val="center"/>
            </w:pPr>
            <w:r w:rsidRPr="00135A50">
              <w:t>провода</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EC38C1">
            <w:pPr>
              <w:spacing w:before="0" w:after="0"/>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10.3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распределительных этажных щитов (без установки электросчётчиков)</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pacing w:before="0" w:after="0"/>
              <w:ind w:firstLine="2"/>
              <w:jc w:val="center"/>
            </w:pPr>
            <w:r w:rsidRPr="00135A50">
              <w:t>1 щит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EC38C1">
            <w:pPr>
              <w:spacing w:before="0" w:after="0"/>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10.4</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электрических сетей и электрооборудования для обеспечения работы инженерных систем (теплового узла и т.п.)</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pacing w:before="0" w:after="0"/>
              <w:ind w:firstLine="2"/>
              <w:jc w:val="center"/>
            </w:pPr>
            <w:r w:rsidRPr="00135A50">
              <w:t>100 п.м.</w:t>
            </w:r>
          </w:p>
          <w:p w:rsidR="009B23F4" w:rsidRPr="00135A50" w:rsidRDefault="009B23F4" w:rsidP="00B449F2">
            <w:pPr>
              <w:spacing w:before="0" w:after="0"/>
              <w:ind w:firstLine="2"/>
              <w:jc w:val="center"/>
            </w:pPr>
            <w:r w:rsidRPr="00135A50">
              <w:t>провода</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EC38C1">
            <w:pPr>
              <w:spacing w:before="0" w:after="0"/>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lastRenderedPageBreak/>
              <w:t>10.5</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сети освещения помещений производственно-технического назначения (техподполье, чердаки)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pacing w:before="0" w:after="0"/>
              <w:ind w:firstLine="2"/>
              <w:jc w:val="center"/>
            </w:pPr>
            <w:r w:rsidRPr="00135A50">
              <w:t>100 п.м.</w:t>
            </w:r>
          </w:p>
          <w:p w:rsidR="009B23F4" w:rsidRPr="00135A50" w:rsidRDefault="009B23F4" w:rsidP="00B449F2">
            <w:pPr>
              <w:spacing w:before="0" w:after="0"/>
              <w:ind w:firstLine="2"/>
              <w:jc w:val="center"/>
            </w:pPr>
            <w:r w:rsidRPr="00135A50">
              <w:t>провода</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EC38C1">
            <w:pPr>
              <w:spacing w:before="0" w:after="0"/>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10.6</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сети освещения мест общего пользования (внутреннее освещение подъездов)</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pacing w:before="0" w:after="0"/>
              <w:ind w:firstLine="2"/>
              <w:jc w:val="center"/>
            </w:pPr>
            <w:r w:rsidRPr="00135A50">
              <w:t>100 светильников</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EC38C1">
            <w:pPr>
              <w:spacing w:before="0" w:after="0"/>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10.7</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207545">
            <w:pPr>
              <w:suppressAutoHyphens w:val="0"/>
              <w:spacing w:before="0" w:after="0"/>
              <w:ind w:firstLine="0"/>
              <w:rPr>
                <w:lang w:eastAsia="ru-RU"/>
              </w:rPr>
            </w:pPr>
            <w:r w:rsidRPr="00135A50">
              <w:rPr>
                <w:rFonts w:eastAsiaTheme="minorHAnsi"/>
                <w:lang w:eastAsia="ru-RU"/>
              </w:rPr>
              <w:t>Замена сети наружного освещения мест общего пользования</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pacing w:before="0" w:after="0"/>
              <w:ind w:firstLine="2"/>
              <w:jc w:val="center"/>
            </w:pPr>
            <w:r w:rsidRPr="00135A50">
              <w:t>100 светильников</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EC38C1">
            <w:pPr>
              <w:spacing w:before="0" w:after="0"/>
              <w:ind w:firstLine="2"/>
              <w:jc w:val="center"/>
            </w:pPr>
          </w:p>
        </w:tc>
      </w:tr>
      <w:tr w:rsidR="009B23F4" w:rsidRPr="00135A50" w:rsidTr="00353781">
        <w:trPr>
          <w:trHeight w:val="729"/>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10.8</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электрических сетей для питания электрооборудования лифтов</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pacing w:before="0" w:after="0"/>
              <w:ind w:firstLine="2"/>
              <w:jc w:val="center"/>
            </w:pPr>
            <w:r w:rsidRPr="00135A50">
              <w:t>100 п.м.</w:t>
            </w:r>
          </w:p>
          <w:p w:rsidR="009B23F4" w:rsidRPr="00135A50" w:rsidRDefault="009B23F4" w:rsidP="00B449F2">
            <w:pPr>
              <w:spacing w:before="0" w:after="0"/>
              <w:ind w:firstLine="2"/>
              <w:jc w:val="center"/>
            </w:pPr>
            <w:r w:rsidRPr="00135A50">
              <w:t>провода</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EC38C1">
            <w:pPr>
              <w:spacing w:before="0" w:after="0"/>
              <w:ind w:firstLine="2"/>
              <w:jc w:val="center"/>
            </w:pPr>
          </w:p>
        </w:tc>
      </w:tr>
      <w:tr w:rsidR="009B23F4" w:rsidRPr="00135A50" w:rsidTr="00353781">
        <w:trPr>
          <w:trHeight w:val="299"/>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10.9</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квартирных электросчётчиков</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pacing w:before="0" w:after="0"/>
              <w:ind w:firstLine="2"/>
              <w:jc w:val="center"/>
            </w:pPr>
            <w:r w:rsidRPr="00135A50">
              <w:t>1 счетчик</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EC38C1">
            <w:pPr>
              <w:spacing w:before="0" w:after="0"/>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10.10</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коллективного (общедомового) прибора учета электрической энергии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pacing w:before="0" w:after="0"/>
              <w:ind w:firstLine="2"/>
              <w:jc w:val="center"/>
            </w:pPr>
            <w:r w:rsidRPr="00135A50">
              <w:t>1 счетчик</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EC38C1">
            <w:pPr>
              <w:spacing w:before="0" w:after="0"/>
              <w:ind w:firstLine="2"/>
              <w:jc w:val="center"/>
            </w:pPr>
          </w:p>
        </w:tc>
      </w:tr>
      <w:tr w:rsidR="009B23F4" w:rsidRPr="00135A50" w:rsidTr="00353781">
        <w:trPr>
          <w:trHeight w:val="454"/>
        </w:trPr>
        <w:tc>
          <w:tcPr>
            <w:tcW w:w="41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b/>
                <w:bCs/>
                <w:lang w:eastAsia="ru-RU"/>
              </w:rPr>
            </w:pPr>
            <w:r w:rsidRPr="00135A50">
              <w:rPr>
                <w:b/>
                <w:bCs/>
                <w:lang w:eastAsia="ru-RU"/>
              </w:rPr>
              <w:t>11. Лифтовое оборудование</w:t>
            </w:r>
          </w:p>
        </w:tc>
        <w:tc>
          <w:tcPr>
            <w:tcW w:w="842" w:type="pct"/>
            <w:tcBorders>
              <w:top w:val="single" w:sz="4" w:space="0" w:color="auto"/>
              <w:left w:val="single" w:sz="4" w:space="0" w:color="auto"/>
              <w:bottom w:val="single" w:sz="4" w:space="0" w:color="auto"/>
              <w:right w:val="single" w:sz="4" w:space="0" w:color="auto"/>
            </w:tcBorders>
          </w:tcPr>
          <w:p w:rsidR="009B23F4" w:rsidRPr="00135A50" w:rsidRDefault="009B23F4" w:rsidP="00B449F2">
            <w:pPr>
              <w:suppressAutoHyphens w:val="0"/>
              <w:spacing w:before="0" w:after="0"/>
              <w:ind w:firstLine="0"/>
              <w:jc w:val="center"/>
              <w:rPr>
                <w:b/>
                <w:bCs/>
                <w:lang w:eastAsia="ru-RU"/>
              </w:rP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Полная замена лифтового оборудования (лифт пассажирский грузоподъемностью 400 кг на 9 этажей), признанного непригодным для эксплуатации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лифт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EC38C1">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Полная замена лифтового оборудования (лифт пассажирский грузоподъемностью 400 кг на 10 этажей), признанного непригодным для эксплуатации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лифт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EC38C1">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Полная замена лифтового оборудования (лифт пассажирский грузоподъемностью 400 кг на 12 этажей), признанного непригодным для эксплуатации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лифт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EC38C1">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11.4</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Полная замена лифтового оборудования (лифт пассажирский грузоподъемностью 400 кг на  14 этажей), признанного непригодным для эксплуатации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лифт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EC38C1">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11.5</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Полная замена лифтового оборудования (лифт пассажирский грузоподъемностью 400 кг на 16 этажей), признанного непригодным для эксплуатации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лифт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FE59FD">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11.6</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Полная замена лифтового оборудования (лифт пассажирский грузоподъемностью 400 кг на 22 этажа), признанного непригодным для эксплуатации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лифт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FE59FD">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11.7</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Полная замена лифтового оборудования (лифт грузо-пассажирский грузоподъемностью 630 кг на 12 этажей), признанного непригодным для эксплуатации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лифт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FE59FD">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353781">
            <w:pPr>
              <w:pageBreakBefore/>
              <w:suppressAutoHyphens w:val="0"/>
              <w:spacing w:before="0" w:after="0"/>
              <w:ind w:firstLine="0"/>
              <w:jc w:val="center"/>
              <w:rPr>
                <w:lang w:eastAsia="ru-RU"/>
              </w:rPr>
            </w:pPr>
            <w:r w:rsidRPr="00135A50">
              <w:rPr>
                <w:rFonts w:eastAsiaTheme="minorHAnsi"/>
                <w:lang w:eastAsia="ru-RU"/>
              </w:rPr>
              <w:lastRenderedPageBreak/>
              <w:t>11.8</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353781">
            <w:pPr>
              <w:pageBreakBefore/>
              <w:suppressAutoHyphens w:val="0"/>
              <w:spacing w:before="0" w:after="0"/>
              <w:ind w:firstLine="0"/>
              <w:rPr>
                <w:lang w:eastAsia="ru-RU"/>
              </w:rPr>
            </w:pPr>
            <w:r w:rsidRPr="00135A50">
              <w:rPr>
                <w:rFonts w:eastAsiaTheme="minorHAnsi"/>
                <w:lang w:eastAsia="ru-RU"/>
              </w:rPr>
              <w:t>Полная замена лифтового оборудования (лифт грузо-пассажирский грузоподъемностью 630 кг на 14 этажей), признанного непригодным для эксплуатации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353781">
            <w:pPr>
              <w:pageBreakBefore/>
              <w:ind w:firstLine="2"/>
              <w:jc w:val="center"/>
            </w:pPr>
            <w:r w:rsidRPr="00135A50">
              <w:t>1 лифт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353781">
            <w:pPr>
              <w:pageBreakBefore/>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11.9</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Полная замена лифтового оборудования (лифт грузо-пассажирский грузоподъемностью 630 кг на 16 этажей), признанного непригодным для эксплуатации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лифт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FE59FD">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11.10</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Полная замена лифтового оборудования (лифт грузо-пассажирский грузоподъемностью 1000 кг на 22 этажей), признанного непригодным для эксплуатации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лифт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FE59FD">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11.11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Пусконаладочные работы по электротехническим устройствам грузо-пассажирского лифта с 9-ти до 16 остановок с частотно-регулируемым приводом скорости лифта</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лифт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FE59FD">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11.12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Пусконаладочные работы по электротехническим устройствам грузо-пассажирского лифта на  22 остановки с частотно-регулируемым приводом скорости лифта</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лифт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FE59FD">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11.13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A135EB">
            <w:pPr>
              <w:suppressAutoHyphens w:val="0"/>
              <w:spacing w:before="0" w:after="0"/>
              <w:ind w:firstLine="0"/>
              <w:rPr>
                <w:lang w:eastAsia="ru-RU"/>
              </w:rPr>
            </w:pPr>
            <w:r w:rsidRPr="00135A50">
              <w:rPr>
                <w:rFonts w:eastAsiaTheme="minorHAnsi"/>
                <w:lang w:eastAsia="ru-RU"/>
              </w:rPr>
              <w:t xml:space="preserve">Проектные работы на замену лифтов в 9-16 </w:t>
            </w:r>
            <w:r w:rsidR="00A135EB" w:rsidRPr="00135A50">
              <w:rPr>
                <w:rFonts w:eastAsiaTheme="minorHAnsi"/>
                <w:lang w:eastAsia="ru-RU"/>
              </w:rPr>
              <w:t>этажных</w:t>
            </w:r>
            <w:r w:rsidRPr="00135A50">
              <w:rPr>
                <w:rFonts w:eastAsiaTheme="minorHAnsi"/>
                <w:lang w:eastAsia="ru-RU"/>
              </w:rPr>
              <w:t xml:space="preserve"> </w:t>
            </w:r>
            <w:r w:rsidR="00A135EB">
              <w:rPr>
                <w:rFonts w:eastAsiaTheme="minorHAnsi"/>
                <w:lang w:eastAsia="ru-RU"/>
              </w:rPr>
              <w:t>многоквартирных</w:t>
            </w:r>
            <w:r w:rsidRPr="00135A50">
              <w:rPr>
                <w:rFonts w:eastAsiaTheme="minorHAnsi"/>
                <w:lang w:eastAsia="ru-RU"/>
              </w:rPr>
              <w:t xml:space="preserve"> домах</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проект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FE59FD">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11.14</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 xml:space="preserve">Проектные работы на замену лифтов в 22 </w:t>
            </w:r>
            <w:r w:rsidR="00A135EB" w:rsidRPr="00135A50">
              <w:rPr>
                <w:rFonts w:eastAsiaTheme="minorHAnsi"/>
                <w:lang w:eastAsia="ru-RU"/>
              </w:rPr>
              <w:t>этажных</w:t>
            </w:r>
            <w:r w:rsidRPr="00135A50">
              <w:rPr>
                <w:rFonts w:eastAsiaTheme="minorHAnsi"/>
                <w:lang w:eastAsia="ru-RU"/>
              </w:rPr>
              <w:t xml:space="preserve"> </w:t>
            </w:r>
            <w:r w:rsidR="00A135EB">
              <w:rPr>
                <w:rFonts w:eastAsiaTheme="minorHAnsi"/>
                <w:lang w:eastAsia="ru-RU"/>
              </w:rPr>
              <w:t>многоквартирных</w:t>
            </w:r>
            <w:r w:rsidRPr="00135A50">
              <w:rPr>
                <w:rFonts w:eastAsiaTheme="minorHAnsi"/>
                <w:lang w:eastAsia="ru-RU"/>
              </w:rPr>
              <w:t xml:space="preserve"> домах</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проект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FE59FD">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11.15</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Утепление наружных стен лифтовых шахт с обшивкой профнастилом</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FE59FD">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11.16</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Ремонт штукатурки наружных стен лифтовых шахт с окраской водоэмульсионной краской</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FE59FD">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11.17</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Ремонт внутренних стен, устройств и конструкций лифтовых шахт и машинных помещений</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100 кв.м.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FE59FD">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11.18</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элементов автоматизации и диспетчеризации лифтового оборудования</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лифт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D85605">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11.19</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оборудования устройств и конструкций лифтов</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лифт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D85605">
            <w:pPr>
              <w:ind w:firstLine="2"/>
              <w:jc w:val="center"/>
            </w:pPr>
          </w:p>
        </w:tc>
      </w:tr>
      <w:tr w:rsidR="009B23F4" w:rsidRPr="00135A50" w:rsidTr="00353781">
        <w:trPr>
          <w:trHeight w:val="454"/>
        </w:trPr>
        <w:tc>
          <w:tcPr>
            <w:tcW w:w="41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B23F4" w:rsidRPr="00135A50" w:rsidRDefault="009B23F4" w:rsidP="00061E91">
            <w:pPr>
              <w:suppressAutoHyphens w:val="0"/>
              <w:spacing w:before="0" w:after="0"/>
              <w:ind w:firstLine="0"/>
              <w:jc w:val="center"/>
              <w:rPr>
                <w:b/>
                <w:bCs/>
                <w:lang w:eastAsia="ru-RU"/>
              </w:rPr>
            </w:pPr>
            <w:r w:rsidRPr="00135A50">
              <w:rPr>
                <w:rFonts w:eastAsiaTheme="minorHAnsi"/>
                <w:b/>
                <w:bCs/>
                <w:lang w:eastAsia="ru-RU"/>
              </w:rPr>
              <w:t>12. Прочие виды ремонтных работ</w:t>
            </w:r>
          </w:p>
        </w:tc>
        <w:tc>
          <w:tcPr>
            <w:tcW w:w="842" w:type="pct"/>
            <w:tcBorders>
              <w:top w:val="single" w:sz="4" w:space="0" w:color="auto"/>
              <w:left w:val="single" w:sz="4" w:space="0" w:color="auto"/>
              <w:bottom w:val="single" w:sz="4" w:space="0" w:color="auto"/>
              <w:right w:val="single" w:sz="4" w:space="0" w:color="auto"/>
            </w:tcBorders>
            <w:vAlign w:val="center"/>
          </w:tcPr>
          <w:p w:rsidR="009B23F4" w:rsidRPr="00135A50" w:rsidRDefault="009B23F4" w:rsidP="00D85605">
            <w:pPr>
              <w:suppressAutoHyphens w:val="0"/>
              <w:spacing w:before="0" w:after="0"/>
              <w:ind w:firstLine="0"/>
              <w:jc w:val="center"/>
              <w:rPr>
                <w:rFonts w:eastAsiaTheme="minorHAnsi"/>
                <w:b/>
                <w:bCs/>
                <w:lang w:eastAsia="ru-RU"/>
              </w:rPr>
            </w:pPr>
          </w:p>
        </w:tc>
      </w:tr>
      <w:tr w:rsidR="009B23F4" w:rsidRPr="00135A50" w:rsidTr="00353781">
        <w:trPr>
          <w:trHeight w:val="831"/>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12.1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Усиление железобетонных козырьков над входами в подъезды металлическими конструкциями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козырек</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D85605">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353781">
            <w:pPr>
              <w:pageBreakBefore/>
              <w:suppressAutoHyphens w:val="0"/>
              <w:spacing w:before="0" w:after="0"/>
              <w:ind w:firstLine="0"/>
              <w:jc w:val="center"/>
              <w:rPr>
                <w:lang w:eastAsia="ru-RU"/>
              </w:rPr>
            </w:pPr>
            <w:r w:rsidRPr="00135A50">
              <w:rPr>
                <w:rFonts w:eastAsiaTheme="minorHAnsi"/>
                <w:lang w:eastAsia="ru-RU"/>
              </w:rPr>
              <w:lastRenderedPageBreak/>
              <w:t>12.2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353781">
            <w:pPr>
              <w:pageBreakBefore/>
              <w:suppressAutoHyphens w:val="0"/>
              <w:spacing w:before="0" w:after="0"/>
              <w:ind w:firstLine="0"/>
              <w:rPr>
                <w:lang w:eastAsia="ru-RU"/>
              </w:rPr>
            </w:pPr>
            <w:r w:rsidRPr="00135A50">
              <w:rPr>
                <w:rFonts w:eastAsiaTheme="minorHAnsi"/>
                <w:lang w:eastAsia="ru-RU"/>
              </w:rPr>
              <w:t>Усиление железобетонных балконных плит металлическими конструкциями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353781">
            <w:pPr>
              <w:pageBreakBefore/>
              <w:ind w:firstLine="2"/>
              <w:jc w:val="center"/>
            </w:pPr>
            <w:r w:rsidRPr="00135A50">
              <w:t>1 шт.</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353781">
            <w:pPr>
              <w:pageBreakBefore/>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12.3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Смена оконных отливов из тонколистовой оцинкованной стали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10 кв.м. отливов</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D85605">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12.4</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Смена водосточных труб из тонколистовой оцинкованной стали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D85605">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12.5</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Смена подвесных желобов из тонколистовой оцинкованной стали</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D85605">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12.6</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Ремонт отапливаемых, индивидуальных печей в жилых помещениях</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 печь</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D85605">
            <w:pPr>
              <w:ind w:firstLine="2"/>
              <w:jc w:val="center"/>
            </w:pPr>
          </w:p>
        </w:tc>
      </w:tr>
      <w:tr w:rsidR="009B23F4" w:rsidRPr="00135A50" w:rsidTr="00353781">
        <w:trPr>
          <w:trHeight w:val="751"/>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353781">
            <w:pPr>
              <w:suppressAutoHyphens w:val="0"/>
              <w:spacing w:before="0" w:after="0"/>
              <w:ind w:firstLine="0"/>
              <w:jc w:val="center"/>
              <w:rPr>
                <w:lang w:eastAsia="ru-RU"/>
              </w:rPr>
            </w:pPr>
            <w:r w:rsidRPr="00135A50">
              <w:rPr>
                <w:rFonts w:eastAsiaTheme="minorHAnsi"/>
                <w:lang w:eastAsia="ru-RU"/>
              </w:rPr>
              <w:t>12.7</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353781">
            <w:pPr>
              <w:suppressAutoHyphens w:val="0"/>
              <w:spacing w:before="0" w:after="0"/>
              <w:ind w:firstLine="0"/>
              <w:rPr>
                <w:lang w:eastAsia="ru-RU"/>
              </w:rPr>
            </w:pPr>
            <w:r w:rsidRPr="00135A50">
              <w:rPr>
                <w:rFonts w:eastAsiaTheme="minorHAnsi"/>
                <w:lang w:eastAsia="ru-RU"/>
              </w:rPr>
              <w:t>Чистка вентиляционных каналов</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353781">
            <w:pPr>
              <w:suppressAutoHyphens w:val="0"/>
              <w:spacing w:before="0" w:after="0"/>
              <w:ind w:firstLine="0"/>
              <w:jc w:val="center"/>
            </w:pPr>
            <w:r w:rsidRPr="00135A50">
              <w:t>100 п.м.</w:t>
            </w:r>
          </w:p>
          <w:p w:rsidR="009B23F4" w:rsidRPr="00135A50" w:rsidRDefault="009B23F4" w:rsidP="00353781">
            <w:pPr>
              <w:suppressAutoHyphens w:val="0"/>
              <w:spacing w:before="0" w:after="0"/>
              <w:ind w:firstLine="0"/>
              <w:jc w:val="center"/>
            </w:pPr>
            <w:r w:rsidRPr="00135A50">
              <w:t>канала</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353781">
            <w:pPr>
              <w:suppressAutoHyphens w:val="0"/>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jc w:val="center"/>
              <w:rPr>
                <w:lang w:eastAsia="ru-RU"/>
              </w:rPr>
            </w:pPr>
            <w:r w:rsidRPr="00135A50">
              <w:rPr>
                <w:rFonts w:eastAsiaTheme="minorHAnsi"/>
                <w:lang w:eastAsia="ru-RU"/>
              </w:rPr>
              <w:t>12.8</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металлического ограждения окон в подъездах и лестниц</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D85605">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8A02C3">
            <w:pPr>
              <w:suppressAutoHyphens w:val="0"/>
              <w:spacing w:before="0" w:after="0"/>
              <w:ind w:firstLine="0"/>
              <w:jc w:val="center"/>
              <w:rPr>
                <w:lang w:eastAsia="ru-RU"/>
              </w:rPr>
            </w:pPr>
            <w:r w:rsidRPr="00135A50">
              <w:rPr>
                <w:rFonts w:eastAsiaTheme="minorHAnsi"/>
                <w:lang w:eastAsia="ru-RU"/>
              </w:rPr>
              <w:t>12.9</w:t>
            </w:r>
          </w:p>
        </w:tc>
        <w:tc>
          <w:tcPr>
            <w:tcW w:w="2699" w:type="pct"/>
            <w:tcBorders>
              <w:top w:val="nil"/>
              <w:left w:val="nil"/>
              <w:bottom w:val="single" w:sz="4" w:space="0" w:color="auto"/>
              <w:right w:val="single" w:sz="4" w:space="0" w:color="auto"/>
            </w:tcBorders>
            <w:shd w:val="clear" w:color="auto" w:fill="auto"/>
            <w:vAlign w:val="center"/>
          </w:tcPr>
          <w:p w:rsidR="009B23F4" w:rsidRPr="00135A50" w:rsidRDefault="009B23F4" w:rsidP="00526131">
            <w:pPr>
              <w:suppressAutoHyphens w:val="0"/>
              <w:spacing w:before="0" w:after="0"/>
              <w:ind w:firstLine="0"/>
              <w:rPr>
                <w:lang w:eastAsia="ru-RU"/>
              </w:rPr>
            </w:pPr>
            <w:r w:rsidRPr="00135A50">
              <w:rPr>
                <w:rFonts w:eastAsiaTheme="minorHAnsi"/>
                <w:lang w:eastAsia="ru-RU"/>
              </w:rPr>
              <w:t>Ремонт местами металлического ограждения окон в подъездах и лестниц</w:t>
            </w:r>
          </w:p>
        </w:tc>
        <w:tc>
          <w:tcPr>
            <w:tcW w:w="1038" w:type="pct"/>
            <w:tcBorders>
              <w:top w:val="nil"/>
              <w:left w:val="nil"/>
              <w:bottom w:val="single" w:sz="4" w:space="0" w:color="auto"/>
              <w:right w:val="single" w:sz="4" w:space="0" w:color="auto"/>
            </w:tcBorders>
            <w:shd w:val="clear" w:color="auto" w:fill="auto"/>
            <w:vAlign w:val="center"/>
          </w:tcPr>
          <w:p w:rsidR="009B23F4" w:rsidRPr="00135A50" w:rsidRDefault="009B23F4" w:rsidP="00526131">
            <w:pPr>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D85605">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8A02C3">
            <w:pPr>
              <w:suppressAutoHyphens w:val="0"/>
              <w:spacing w:before="0" w:after="0"/>
              <w:ind w:firstLine="0"/>
              <w:jc w:val="center"/>
              <w:rPr>
                <w:lang w:eastAsia="ru-RU"/>
              </w:rPr>
            </w:pPr>
            <w:r w:rsidRPr="00135A50">
              <w:rPr>
                <w:rFonts w:eastAsiaTheme="minorHAnsi"/>
                <w:lang w:eastAsia="ru-RU"/>
              </w:rPr>
              <w:t>12.10</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мусоропровода</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D85605">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8A02C3">
            <w:pPr>
              <w:suppressAutoHyphens w:val="0"/>
              <w:spacing w:before="0" w:after="0"/>
              <w:ind w:firstLine="0"/>
              <w:jc w:val="center"/>
              <w:rPr>
                <w:lang w:eastAsia="ru-RU"/>
              </w:rPr>
            </w:pPr>
            <w:r w:rsidRPr="00135A50">
              <w:rPr>
                <w:rFonts w:eastAsiaTheme="minorHAnsi"/>
                <w:lang w:eastAsia="ru-RU"/>
              </w:rPr>
              <w:t>12.11</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Ремонт ступеней деревянных лестниц</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100 ступеней</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D85605">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8A02C3">
            <w:pPr>
              <w:suppressAutoHyphens w:val="0"/>
              <w:spacing w:before="0" w:after="0"/>
              <w:ind w:firstLine="0"/>
              <w:jc w:val="center"/>
              <w:rPr>
                <w:lang w:eastAsia="ru-RU"/>
              </w:rPr>
            </w:pPr>
            <w:r w:rsidRPr="00135A50">
              <w:rPr>
                <w:rFonts w:eastAsiaTheme="minorHAnsi"/>
                <w:lang w:eastAsia="ru-RU"/>
              </w:rPr>
              <w:t>12.12</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Замена железобетонных ступеней на металлических косоурах</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100 ступеней</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D85605">
            <w:pPr>
              <w:ind w:firstLine="2"/>
              <w:jc w:val="center"/>
            </w:pPr>
          </w:p>
        </w:tc>
      </w:tr>
      <w:tr w:rsidR="009B23F4" w:rsidRPr="00135A50" w:rsidTr="00353781">
        <w:trPr>
          <w:trHeight w:val="284"/>
        </w:trPr>
        <w:tc>
          <w:tcPr>
            <w:tcW w:w="421" w:type="pct"/>
            <w:tcBorders>
              <w:top w:val="nil"/>
              <w:left w:val="single" w:sz="4" w:space="0" w:color="auto"/>
              <w:bottom w:val="single" w:sz="4" w:space="0" w:color="auto"/>
              <w:right w:val="single" w:sz="4" w:space="0" w:color="auto"/>
            </w:tcBorders>
            <w:shd w:val="clear" w:color="auto" w:fill="auto"/>
            <w:vAlign w:val="center"/>
          </w:tcPr>
          <w:p w:rsidR="009B23F4" w:rsidRPr="00135A50" w:rsidRDefault="009B23F4" w:rsidP="008A02C3">
            <w:pPr>
              <w:ind w:firstLine="0"/>
              <w:jc w:val="center"/>
            </w:pPr>
            <w:r>
              <w:rPr>
                <w:lang w:val="en-US"/>
              </w:rPr>
              <w:t>12</w:t>
            </w:r>
            <w:r w:rsidRPr="00135A50">
              <w:t>.13.</w:t>
            </w:r>
          </w:p>
        </w:tc>
        <w:tc>
          <w:tcPr>
            <w:tcW w:w="2699"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suppressAutoHyphens w:val="0"/>
              <w:spacing w:before="0" w:after="0"/>
              <w:ind w:firstLine="0"/>
              <w:rPr>
                <w:lang w:eastAsia="ru-RU"/>
              </w:rPr>
            </w:pPr>
            <w:r w:rsidRPr="00135A50">
              <w:rPr>
                <w:rFonts w:eastAsiaTheme="minorHAnsi"/>
                <w:lang w:eastAsia="ru-RU"/>
              </w:rPr>
              <w:t>Ремонт и восстановление ступеней железобетонных маршей</w:t>
            </w:r>
          </w:p>
        </w:tc>
        <w:tc>
          <w:tcPr>
            <w:tcW w:w="1038" w:type="pct"/>
            <w:tcBorders>
              <w:top w:val="nil"/>
              <w:left w:val="nil"/>
              <w:bottom w:val="single" w:sz="4" w:space="0" w:color="auto"/>
              <w:right w:val="single" w:sz="4" w:space="0" w:color="auto"/>
            </w:tcBorders>
            <w:shd w:val="clear" w:color="auto" w:fill="auto"/>
            <w:vAlign w:val="center"/>
            <w:hideMark/>
          </w:tcPr>
          <w:p w:rsidR="009B23F4" w:rsidRPr="00135A50" w:rsidRDefault="009B23F4" w:rsidP="00B449F2">
            <w:pPr>
              <w:ind w:firstLine="2"/>
              <w:jc w:val="center"/>
            </w:pPr>
            <w:r w:rsidRPr="00135A50">
              <w:t>100 ступеней</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D85605">
            <w:pPr>
              <w:ind w:firstLine="2"/>
              <w:jc w:val="center"/>
            </w:pPr>
          </w:p>
        </w:tc>
      </w:tr>
      <w:tr w:rsidR="009B23F4" w:rsidRPr="00135A50" w:rsidTr="00353781">
        <w:trPr>
          <w:trHeight w:val="284"/>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8A02C3">
            <w:pPr>
              <w:ind w:firstLine="0"/>
              <w:jc w:val="center"/>
            </w:pPr>
            <w:r>
              <w:rPr>
                <w:lang w:val="en-US"/>
              </w:rPr>
              <w:t>12</w:t>
            </w:r>
            <w:r w:rsidRPr="00135A50">
              <w:t>.14.</w:t>
            </w:r>
          </w:p>
        </w:tc>
        <w:tc>
          <w:tcPr>
            <w:tcW w:w="2699" w:type="pct"/>
            <w:tcBorders>
              <w:top w:val="single" w:sz="4" w:space="0" w:color="auto"/>
              <w:left w:val="nil"/>
              <w:bottom w:val="single" w:sz="4" w:space="0" w:color="auto"/>
              <w:right w:val="single" w:sz="4" w:space="0" w:color="auto"/>
            </w:tcBorders>
            <w:shd w:val="clear" w:color="auto" w:fill="auto"/>
          </w:tcPr>
          <w:p w:rsidR="009B23F4" w:rsidRPr="00135A50" w:rsidRDefault="009B23F4" w:rsidP="00B449F2">
            <w:pPr>
              <w:ind w:firstLine="0"/>
            </w:pPr>
            <w:r w:rsidRPr="00135A50">
              <w:t>Замена прифундаментной дренажной системы</w:t>
            </w:r>
          </w:p>
        </w:tc>
        <w:tc>
          <w:tcPr>
            <w:tcW w:w="1038" w:type="pct"/>
            <w:tcBorders>
              <w:top w:val="single" w:sz="4" w:space="0" w:color="auto"/>
              <w:left w:val="nil"/>
              <w:bottom w:val="single" w:sz="4" w:space="0" w:color="auto"/>
              <w:right w:val="single" w:sz="4" w:space="0" w:color="auto"/>
            </w:tcBorders>
            <w:shd w:val="clear" w:color="auto" w:fill="auto"/>
            <w:vAlign w:val="center"/>
          </w:tcPr>
          <w:p w:rsidR="009B23F4" w:rsidRPr="00135A50" w:rsidRDefault="009B23F4" w:rsidP="00B449F2">
            <w:pPr>
              <w:ind w:firstLine="0"/>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D85605">
            <w:pPr>
              <w:ind w:firstLine="0"/>
              <w:jc w:val="center"/>
            </w:pPr>
          </w:p>
        </w:tc>
      </w:tr>
      <w:tr w:rsidR="009B23F4" w:rsidRPr="00135A50" w:rsidTr="00353781">
        <w:trPr>
          <w:trHeight w:val="284"/>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135A50" w:rsidRDefault="009B23F4" w:rsidP="008A02C3">
            <w:pPr>
              <w:ind w:firstLine="0"/>
              <w:jc w:val="center"/>
            </w:pPr>
            <w:r>
              <w:rPr>
                <w:lang w:val="en-US"/>
              </w:rPr>
              <w:t>12</w:t>
            </w:r>
            <w:r w:rsidRPr="00135A50">
              <w:t>.15.</w:t>
            </w:r>
          </w:p>
        </w:tc>
        <w:tc>
          <w:tcPr>
            <w:tcW w:w="2699" w:type="pct"/>
            <w:tcBorders>
              <w:top w:val="single" w:sz="4" w:space="0" w:color="auto"/>
              <w:left w:val="nil"/>
              <w:bottom w:val="single" w:sz="4" w:space="0" w:color="auto"/>
              <w:right w:val="single" w:sz="4" w:space="0" w:color="auto"/>
            </w:tcBorders>
            <w:shd w:val="clear" w:color="auto" w:fill="auto"/>
          </w:tcPr>
          <w:p w:rsidR="009B23F4" w:rsidRPr="00135A50" w:rsidRDefault="009B23F4" w:rsidP="00B449F2">
            <w:pPr>
              <w:ind w:firstLine="0"/>
            </w:pPr>
            <w:r w:rsidRPr="00135A50">
              <w:t>Устройство металлических оград</w:t>
            </w:r>
          </w:p>
        </w:tc>
        <w:tc>
          <w:tcPr>
            <w:tcW w:w="1038" w:type="pct"/>
            <w:tcBorders>
              <w:top w:val="single" w:sz="4" w:space="0" w:color="auto"/>
              <w:left w:val="nil"/>
              <w:bottom w:val="single" w:sz="4" w:space="0" w:color="auto"/>
              <w:right w:val="single" w:sz="4" w:space="0" w:color="auto"/>
            </w:tcBorders>
            <w:shd w:val="clear" w:color="auto" w:fill="auto"/>
            <w:vAlign w:val="center"/>
          </w:tcPr>
          <w:p w:rsidR="009B23F4" w:rsidRPr="00135A50" w:rsidRDefault="009B23F4" w:rsidP="00B449F2">
            <w:pPr>
              <w:ind w:firstLine="0"/>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D85605">
            <w:pPr>
              <w:ind w:firstLine="0"/>
              <w:jc w:val="center"/>
            </w:pPr>
          </w:p>
        </w:tc>
      </w:tr>
      <w:tr w:rsidR="009B23F4" w:rsidRPr="00135A50" w:rsidTr="00353781">
        <w:trPr>
          <w:trHeight w:val="284"/>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9B23F4" w:rsidRPr="00353781" w:rsidRDefault="009B23F4" w:rsidP="00B449F2">
            <w:pPr>
              <w:ind w:firstLine="0"/>
              <w:jc w:val="center"/>
            </w:pPr>
            <w:r>
              <w:t>12.16</w:t>
            </w:r>
          </w:p>
        </w:tc>
        <w:tc>
          <w:tcPr>
            <w:tcW w:w="2699" w:type="pct"/>
            <w:tcBorders>
              <w:top w:val="single" w:sz="4" w:space="0" w:color="auto"/>
              <w:left w:val="nil"/>
              <w:bottom w:val="single" w:sz="4" w:space="0" w:color="auto"/>
              <w:right w:val="single" w:sz="4" w:space="0" w:color="auto"/>
            </w:tcBorders>
            <w:shd w:val="clear" w:color="auto" w:fill="auto"/>
          </w:tcPr>
          <w:p w:rsidR="009B23F4" w:rsidRPr="00135A50" w:rsidRDefault="009B23F4" w:rsidP="00B449F2">
            <w:pPr>
              <w:ind w:firstLine="0"/>
            </w:pPr>
            <w:r w:rsidRPr="00135A50">
              <w:t>Устройство деревянных оград</w:t>
            </w:r>
          </w:p>
        </w:tc>
        <w:tc>
          <w:tcPr>
            <w:tcW w:w="1038" w:type="pct"/>
            <w:tcBorders>
              <w:top w:val="single" w:sz="4" w:space="0" w:color="auto"/>
              <w:left w:val="nil"/>
              <w:bottom w:val="single" w:sz="4" w:space="0" w:color="auto"/>
              <w:right w:val="single" w:sz="4" w:space="0" w:color="auto"/>
            </w:tcBorders>
            <w:shd w:val="clear" w:color="auto" w:fill="auto"/>
            <w:vAlign w:val="center"/>
          </w:tcPr>
          <w:p w:rsidR="009B23F4" w:rsidRPr="00135A50" w:rsidRDefault="009B23F4" w:rsidP="00B449F2">
            <w:pPr>
              <w:ind w:firstLine="0"/>
              <w:jc w:val="center"/>
            </w:pPr>
            <w:r w:rsidRPr="00135A50">
              <w:t>100 п.м.</w:t>
            </w:r>
          </w:p>
        </w:tc>
        <w:tc>
          <w:tcPr>
            <w:tcW w:w="842" w:type="pct"/>
            <w:tcBorders>
              <w:top w:val="single" w:sz="4" w:space="0" w:color="auto"/>
              <w:left w:val="nil"/>
              <w:bottom w:val="single" w:sz="4" w:space="0" w:color="auto"/>
              <w:right w:val="single" w:sz="4" w:space="0" w:color="auto"/>
            </w:tcBorders>
            <w:vAlign w:val="center"/>
          </w:tcPr>
          <w:p w:rsidR="009B23F4" w:rsidRPr="00135A50" w:rsidRDefault="009B23F4" w:rsidP="00D85605">
            <w:pPr>
              <w:ind w:firstLine="0"/>
              <w:jc w:val="center"/>
            </w:pPr>
          </w:p>
        </w:tc>
      </w:tr>
    </w:tbl>
    <w:p w:rsidR="00061E91" w:rsidRPr="00135A50" w:rsidRDefault="00061E91" w:rsidP="00EC01C4">
      <w:pPr>
        <w:spacing w:before="0" w:after="0"/>
        <w:jc w:val="center"/>
        <w:rPr>
          <w:b/>
          <w:sz w:val="28"/>
          <w:szCs w:val="28"/>
        </w:rPr>
      </w:pPr>
    </w:p>
    <w:p w:rsidR="00C65B32" w:rsidRPr="00135A50" w:rsidRDefault="00C65B32" w:rsidP="00EC01C4">
      <w:pPr>
        <w:spacing w:before="0" w:after="0"/>
        <w:jc w:val="center"/>
        <w:rPr>
          <w:b/>
          <w:sz w:val="28"/>
          <w:szCs w:val="28"/>
        </w:rPr>
        <w:sectPr w:rsidR="00C65B32" w:rsidRPr="00135A50" w:rsidSect="00326120">
          <w:pgSz w:w="11906" w:h="16838"/>
          <w:pgMar w:top="1134" w:right="849" w:bottom="1134" w:left="1701" w:header="709" w:footer="709" w:gutter="0"/>
          <w:cols w:space="708"/>
          <w:docGrid w:linePitch="360"/>
        </w:sectPr>
      </w:pPr>
    </w:p>
    <w:p w:rsidR="00C1305D" w:rsidRPr="00135A50" w:rsidRDefault="00C1305D" w:rsidP="000B5AE9">
      <w:pPr>
        <w:pStyle w:val="af0"/>
        <w:spacing w:before="0" w:after="240" w:line="360" w:lineRule="auto"/>
        <w:ind w:left="357"/>
        <w:jc w:val="right"/>
        <w:rPr>
          <w:b w:val="0"/>
          <w:sz w:val="28"/>
          <w:szCs w:val="28"/>
        </w:rPr>
      </w:pPr>
      <w:bookmarkStart w:id="58" w:name="_Toc379463266"/>
      <w:bookmarkStart w:id="59" w:name="_Toc381610342"/>
      <w:r w:rsidRPr="00135A50">
        <w:rPr>
          <w:b w:val="0"/>
          <w:sz w:val="28"/>
          <w:szCs w:val="28"/>
        </w:rPr>
        <w:lastRenderedPageBreak/>
        <w:t xml:space="preserve">Приложение </w:t>
      </w:r>
      <w:bookmarkEnd w:id="58"/>
      <w:r w:rsidR="00497A4E">
        <w:rPr>
          <w:b w:val="0"/>
          <w:sz w:val="28"/>
          <w:szCs w:val="28"/>
        </w:rPr>
        <w:t>2</w:t>
      </w:r>
      <w:bookmarkEnd w:id="59"/>
    </w:p>
    <w:p w:rsidR="001552E6" w:rsidRPr="00135A50" w:rsidRDefault="00C65B32" w:rsidP="003926C9">
      <w:pPr>
        <w:pStyle w:val="af0"/>
        <w:spacing w:before="0" w:after="0" w:line="360" w:lineRule="auto"/>
        <w:ind w:left="357"/>
        <w:rPr>
          <w:sz w:val="28"/>
          <w:szCs w:val="28"/>
        </w:rPr>
      </w:pPr>
      <w:bookmarkStart w:id="60" w:name="_Toc379463267"/>
      <w:bookmarkStart w:id="61" w:name="_Toc381610343"/>
      <w:r w:rsidRPr="00135A50">
        <w:rPr>
          <w:sz w:val="28"/>
          <w:szCs w:val="28"/>
        </w:rPr>
        <w:t xml:space="preserve">Типовая форма </w:t>
      </w:r>
      <w:bookmarkStart w:id="62" w:name="_Toc364869198"/>
      <w:r w:rsidRPr="00135A50">
        <w:rPr>
          <w:sz w:val="28"/>
          <w:szCs w:val="28"/>
        </w:rPr>
        <w:t xml:space="preserve">технических характеристик, конструктивных показателей, видов и объемов работ по </w:t>
      </w:r>
      <w:bookmarkEnd w:id="62"/>
      <w:r w:rsidRPr="00135A50">
        <w:rPr>
          <w:sz w:val="28"/>
          <w:szCs w:val="28"/>
        </w:rPr>
        <w:t xml:space="preserve">результатам обследования </w:t>
      </w:r>
      <w:r w:rsidR="009C3C52">
        <w:rPr>
          <w:sz w:val="28"/>
          <w:szCs w:val="28"/>
        </w:rPr>
        <w:t>многоквартирного</w:t>
      </w:r>
      <w:r w:rsidRPr="00135A50">
        <w:rPr>
          <w:sz w:val="28"/>
          <w:szCs w:val="28"/>
        </w:rPr>
        <w:t xml:space="preserve"> дома</w:t>
      </w:r>
      <w:bookmarkEnd w:id="60"/>
      <w:bookmarkEnd w:id="61"/>
    </w:p>
    <w:tbl>
      <w:tblPr>
        <w:tblW w:w="5211" w:type="pct"/>
        <w:tblLayout w:type="fixed"/>
        <w:tblLook w:val="04A0" w:firstRow="1" w:lastRow="0" w:firstColumn="1" w:lastColumn="0" w:noHBand="0" w:noVBand="1"/>
      </w:tblPr>
      <w:tblGrid>
        <w:gridCol w:w="6142"/>
        <w:gridCol w:w="684"/>
        <w:gridCol w:w="1343"/>
        <w:gridCol w:w="427"/>
        <w:gridCol w:w="1155"/>
        <w:gridCol w:w="225"/>
      </w:tblGrid>
      <w:tr w:rsidR="00135A50" w:rsidRPr="00135A50" w:rsidTr="00192DE4">
        <w:trPr>
          <w:trHeight w:val="170"/>
        </w:trPr>
        <w:tc>
          <w:tcPr>
            <w:tcW w:w="3078" w:type="pct"/>
            <w:tcBorders>
              <w:top w:val="nil"/>
              <w:left w:val="nil"/>
              <w:bottom w:val="nil"/>
              <w:right w:val="nil"/>
            </w:tcBorders>
            <w:shd w:val="clear" w:color="auto" w:fill="auto"/>
            <w:noWrap/>
            <w:vAlign w:val="bottom"/>
            <w:hideMark/>
          </w:tcPr>
          <w:p w:rsidR="001552E6" w:rsidRPr="00135A50" w:rsidRDefault="001552E6" w:rsidP="008B0812">
            <w:pPr>
              <w:suppressAutoHyphens w:val="0"/>
              <w:spacing w:before="0" w:after="200"/>
              <w:ind w:firstLine="0"/>
              <w:jc w:val="left"/>
              <w:rPr>
                <w:sz w:val="20"/>
                <w:szCs w:val="20"/>
                <w:lang w:eastAsia="ru-RU"/>
              </w:rPr>
            </w:pPr>
            <w:r w:rsidRPr="00135A50">
              <w:rPr>
                <w:sz w:val="20"/>
                <w:szCs w:val="20"/>
                <w:lang w:eastAsia="ru-RU"/>
              </w:rPr>
              <w:t>Дата «___» _________201</w:t>
            </w:r>
            <w:r w:rsidR="008B0812" w:rsidRPr="00135A50">
              <w:rPr>
                <w:sz w:val="20"/>
                <w:szCs w:val="20"/>
                <w:lang w:eastAsia="ru-RU"/>
              </w:rPr>
              <w:t>4</w:t>
            </w:r>
            <w:r w:rsidRPr="00135A50">
              <w:rPr>
                <w:sz w:val="20"/>
                <w:szCs w:val="20"/>
                <w:lang w:eastAsia="ru-RU"/>
              </w:rPr>
              <w:t>г.</w:t>
            </w:r>
          </w:p>
        </w:tc>
        <w:tc>
          <w:tcPr>
            <w:tcW w:w="1016" w:type="pct"/>
            <w:gridSpan w:val="2"/>
            <w:tcBorders>
              <w:top w:val="nil"/>
              <w:left w:val="nil"/>
              <w:bottom w:val="nil"/>
              <w:right w:val="nil"/>
            </w:tcBorders>
            <w:shd w:val="clear" w:color="auto" w:fill="auto"/>
            <w:noWrap/>
            <w:vAlign w:val="bottom"/>
            <w:hideMark/>
          </w:tcPr>
          <w:p w:rsidR="001552E6" w:rsidRPr="00135A50" w:rsidRDefault="001552E6" w:rsidP="001552E6">
            <w:pPr>
              <w:suppressAutoHyphens w:val="0"/>
              <w:spacing w:before="0" w:after="0"/>
              <w:ind w:firstLine="0"/>
              <w:jc w:val="left"/>
              <w:rPr>
                <w:lang w:eastAsia="ru-RU"/>
              </w:rPr>
            </w:pPr>
          </w:p>
        </w:tc>
        <w:tc>
          <w:tcPr>
            <w:tcW w:w="906" w:type="pct"/>
            <w:gridSpan w:val="3"/>
            <w:tcBorders>
              <w:top w:val="nil"/>
              <w:left w:val="nil"/>
              <w:bottom w:val="nil"/>
              <w:right w:val="nil"/>
            </w:tcBorders>
            <w:shd w:val="clear" w:color="auto" w:fill="auto"/>
            <w:noWrap/>
            <w:vAlign w:val="bottom"/>
            <w:hideMark/>
          </w:tcPr>
          <w:p w:rsidR="001552E6" w:rsidRPr="00135A50" w:rsidRDefault="001552E6" w:rsidP="001552E6">
            <w:pPr>
              <w:suppressAutoHyphens w:val="0"/>
              <w:spacing w:before="0" w:after="0"/>
              <w:ind w:firstLine="0"/>
              <w:jc w:val="left"/>
              <w:rPr>
                <w:lang w:eastAsia="ru-RU"/>
              </w:rPr>
            </w:pPr>
          </w:p>
        </w:tc>
      </w:tr>
      <w:tr w:rsidR="00135A50" w:rsidRPr="00135A50" w:rsidTr="00192DE4">
        <w:trPr>
          <w:trHeight w:val="170"/>
        </w:trPr>
        <w:tc>
          <w:tcPr>
            <w:tcW w:w="5000" w:type="pct"/>
            <w:gridSpan w:val="6"/>
            <w:tcBorders>
              <w:top w:val="nil"/>
              <w:left w:val="nil"/>
              <w:bottom w:val="nil"/>
              <w:right w:val="nil"/>
            </w:tcBorders>
            <w:shd w:val="clear" w:color="auto" w:fill="auto"/>
            <w:noWrap/>
            <w:vAlign w:val="center"/>
            <w:hideMark/>
          </w:tcPr>
          <w:p w:rsidR="001552E6" w:rsidRPr="00135A50" w:rsidRDefault="001552E6" w:rsidP="001552E6">
            <w:pPr>
              <w:suppressAutoHyphens w:val="0"/>
              <w:spacing w:before="0" w:after="200"/>
              <w:ind w:firstLine="0"/>
              <w:jc w:val="left"/>
              <w:rPr>
                <w:sz w:val="20"/>
                <w:szCs w:val="20"/>
                <w:lang w:eastAsia="ru-RU"/>
              </w:rPr>
            </w:pPr>
            <w:r w:rsidRPr="00135A50">
              <w:rPr>
                <w:sz w:val="20"/>
                <w:szCs w:val="20"/>
                <w:lang w:eastAsia="ru-RU"/>
              </w:rPr>
              <w:t>Время обследования _________</w:t>
            </w:r>
          </w:p>
          <w:p w:rsidR="001552E6" w:rsidRPr="00135A50" w:rsidRDefault="001552E6" w:rsidP="00BB74E1">
            <w:pPr>
              <w:suppressAutoHyphens w:val="0"/>
              <w:spacing w:before="0" w:after="240"/>
              <w:ind w:firstLine="0"/>
              <w:contextualSpacing/>
              <w:rPr>
                <w:sz w:val="20"/>
                <w:szCs w:val="20"/>
                <w:lang w:eastAsia="ru-RU"/>
              </w:rPr>
            </w:pPr>
            <w:r w:rsidRPr="00135A50">
              <w:rPr>
                <w:b/>
                <w:sz w:val="20"/>
                <w:szCs w:val="20"/>
                <w:lang w:eastAsia="ru-RU"/>
              </w:rPr>
              <w:t>* Примечание</w:t>
            </w:r>
            <w:r w:rsidRPr="00135A50">
              <w:rPr>
                <w:sz w:val="20"/>
                <w:szCs w:val="20"/>
                <w:lang w:eastAsia="ru-RU"/>
              </w:rPr>
              <w:t>: Нежилые помещения в многоквартирном доме - в жилых зданиях во встроенных или встроенно-пристроенных помещениях могут размещаться учреждения и предприятия общественного назначения (СНиП РК 3.02-43-2007 «Жилые здания»).</w:t>
            </w:r>
          </w:p>
          <w:p w:rsidR="008B0812" w:rsidRPr="00135A50" w:rsidRDefault="008B0812" w:rsidP="008B0812">
            <w:pPr>
              <w:suppressAutoHyphens w:val="0"/>
              <w:spacing w:before="0" w:after="240"/>
              <w:ind w:firstLine="0"/>
              <w:contextualSpacing/>
              <w:jc w:val="left"/>
              <w:rPr>
                <w:sz w:val="20"/>
                <w:szCs w:val="20"/>
                <w:lang w:eastAsia="ru-RU"/>
              </w:rPr>
            </w:pPr>
          </w:p>
        </w:tc>
      </w:tr>
      <w:tr w:rsidR="00135A50" w:rsidRPr="00135A50" w:rsidTr="00192DE4">
        <w:trPr>
          <w:gridAfter w:val="1"/>
          <w:wAfter w:w="113" w:type="pct"/>
          <w:trHeight w:val="170"/>
        </w:trPr>
        <w:tc>
          <w:tcPr>
            <w:tcW w:w="3421" w:type="pct"/>
            <w:gridSpan w:val="2"/>
            <w:tcBorders>
              <w:top w:val="single" w:sz="8" w:space="0" w:color="auto"/>
              <w:left w:val="single" w:sz="8" w:space="0" w:color="auto"/>
              <w:bottom w:val="single" w:sz="8" w:space="0" w:color="auto"/>
              <w:right w:val="single" w:sz="8" w:space="0" w:color="000000"/>
            </w:tcBorders>
            <w:shd w:val="clear" w:color="000000" w:fill="FFFFFF"/>
            <w:hideMark/>
          </w:tcPr>
          <w:p w:rsidR="001552E6" w:rsidRPr="00135A50" w:rsidRDefault="001552E6" w:rsidP="008A02C3">
            <w:pPr>
              <w:suppressAutoHyphens w:val="0"/>
              <w:spacing w:before="0" w:after="0"/>
              <w:ind w:firstLine="0"/>
              <w:jc w:val="left"/>
              <w:rPr>
                <w:sz w:val="20"/>
                <w:szCs w:val="20"/>
                <w:lang w:eastAsia="ru-RU"/>
              </w:rPr>
            </w:pPr>
            <w:r w:rsidRPr="00135A50">
              <w:rPr>
                <w:sz w:val="20"/>
                <w:szCs w:val="20"/>
                <w:lang w:eastAsia="ru-RU"/>
              </w:rPr>
              <w:t xml:space="preserve">Многоквартирный </w:t>
            </w:r>
            <w:r w:rsidR="008A02C3">
              <w:rPr>
                <w:sz w:val="20"/>
                <w:szCs w:val="20"/>
                <w:lang w:eastAsia="ru-RU"/>
              </w:rPr>
              <w:t xml:space="preserve"> </w:t>
            </w:r>
            <w:r w:rsidRPr="00135A50">
              <w:rPr>
                <w:sz w:val="20"/>
                <w:szCs w:val="20"/>
                <w:lang w:eastAsia="ru-RU"/>
              </w:rPr>
              <w:t>дом  Серия</w:t>
            </w:r>
          </w:p>
        </w:tc>
        <w:tc>
          <w:tcPr>
            <w:tcW w:w="1466" w:type="pct"/>
            <w:gridSpan w:val="3"/>
            <w:tcBorders>
              <w:top w:val="single" w:sz="8" w:space="0" w:color="auto"/>
              <w:left w:val="nil"/>
              <w:bottom w:val="single" w:sz="8" w:space="0" w:color="auto"/>
              <w:right w:val="single" w:sz="8" w:space="0" w:color="000000"/>
            </w:tcBorders>
            <w:shd w:val="clear" w:color="auto" w:fill="auto"/>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3421" w:type="pct"/>
            <w:gridSpan w:val="2"/>
            <w:tcBorders>
              <w:top w:val="single" w:sz="8" w:space="0" w:color="auto"/>
              <w:left w:val="single" w:sz="8" w:space="0" w:color="auto"/>
              <w:bottom w:val="single" w:sz="8" w:space="0" w:color="auto"/>
              <w:right w:val="single" w:sz="8" w:space="0" w:color="000000"/>
            </w:tcBorders>
            <w:shd w:val="clear" w:color="000000" w:fill="FFFFFF"/>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Адрес: </w:t>
            </w:r>
          </w:p>
        </w:tc>
        <w:tc>
          <w:tcPr>
            <w:tcW w:w="1466" w:type="pct"/>
            <w:gridSpan w:val="3"/>
            <w:tcBorders>
              <w:top w:val="single" w:sz="8" w:space="0" w:color="auto"/>
              <w:left w:val="nil"/>
              <w:bottom w:val="single" w:sz="8" w:space="0" w:color="auto"/>
              <w:right w:val="single" w:sz="8" w:space="0" w:color="000000"/>
            </w:tcBorders>
            <w:shd w:val="clear" w:color="auto" w:fill="auto"/>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3421" w:type="pct"/>
            <w:gridSpan w:val="2"/>
            <w:tcBorders>
              <w:top w:val="single" w:sz="8" w:space="0" w:color="auto"/>
              <w:left w:val="single" w:sz="8" w:space="0" w:color="auto"/>
              <w:bottom w:val="single" w:sz="8" w:space="0" w:color="auto"/>
              <w:right w:val="single" w:sz="8" w:space="0" w:color="000000"/>
            </w:tcBorders>
            <w:shd w:val="clear" w:color="000000" w:fill="FFFFFF"/>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Год постройки: </w:t>
            </w:r>
          </w:p>
        </w:tc>
        <w:tc>
          <w:tcPr>
            <w:tcW w:w="1466" w:type="pct"/>
            <w:gridSpan w:val="3"/>
            <w:tcBorders>
              <w:top w:val="single" w:sz="8" w:space="0" w:color="auto"/>
              <w:left w:val="nil"/>
              <w:bottom w:val="single" w:sz="8" w:space="0" w:color="auto"/>
              <w:right w:val="single" w:sz="8" w:space="0" w:color="000000"/>
            </w:tcBorders>
            <w:shd w:val="clear" w:color="auto" w:fill="auto"/>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3421" w:type="pct"/>
            <w:gridSpan w:val="2"/>
            <w:tcBorders>
              <w:top w:val="single" w:sz="8" w:space="0" w:color="auto"/>
              <w:left w:val="single" w:sz="8" w:space="0" w:color="auto"/>
              <w:bottom w:val="single" w:sz="8" w:space="0" w:color="auto"/>
              <w:right w:val="single" w:sz="8" w:space="0" w:color="000000"/>
            </w:tcBorders>
            <w:shd w:val="clear" w:color="000000" w:fill="FFFFFF"/>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Стены: </w:t>
            </w:r>
          </w:p>
        </w:tc>
        <w:tc>
          <w:tcPr>
            <w:tcW w:w="1466" w:type="pct"/>
            <w:gridSpan w:val="3"/>
            <w:tcBorders>
              <w:top w:val="single" w:sz="8" w:space="0" w:color="auto"/>
              <w:left w:val="nil"/>
              <w:bottom w:val="single" w:sz="8" w:space="0" w:color="auto"/>
              <w:right w:val="single" w:sz="8" w:space="0" w:color="000000"/>
            </w:tcBorders>
            <w:shd w:val="clear" w:color="auto" w:fill="auto"/>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3421" w:type="pct"/>
            <w:gridSpan w:val="2"/>
            <w:tcBorders>
              <w:top w:val="single" w:sz="8" w:space="0" w:color="auto"/>
              <w:left w:val="single" w:sz="8" w:space="0" w:color="auto"/>
              <w:bottom w:val="single" w:sz="8" w:space="0" w:color="auto"/>
              <w:right w:val="single" w:sz="8" w:space="0" w:color="000000"/>
            </w:tcBorders>
            <w:shd w:val="clear" w:color="000000" w:fill="FFFFFF"/>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Этажность: </w:t>
            </w:r>
          </w:p>
        </w:tc>
        <w:tc>
          <w:tcPr>
            <w:tcW w:w="1466" w:type="pct"/>
            <w:gridSpan w:val="3"/>
            <w:tcBorders>
              <w:top w:val="single" w:sz="8" w:space="0" w:color="auto"/>
              <w:left w:val="nil"/>
              <w:bottom w:val="single" w:sz="8" w:space="0" w:color="auto"/>
              <w:right w:val="single" w:sz="8" w:space="0" w:color="000000"/>
            </w:tcBorders>
            <w:shd w:val="clear" w:color="auto" w:fill="auto"/>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3421" w:type="pct"/>
            <w:gridSpan w:val="2"/>
            <w:tcBorders>
              <w:top w:val="single" w:sz="8" w:space="0" w:color="auto"/>
              <w:left w:val="single" w:sz="8" w:space="0" w:color="auto"/>
              <w:bottom w:val="single" w:sz="8" w:space="0" w:color="auto"/>
              <w:right w:val="single" w:sz="8" w:space="0" w:color="000000"/>
            </w:tcBorders>
            <w:shd w:val="clear" w:color="000000" w:fill="FFFFFF"/>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Количество подъездов : </w:t>
            </w:r>
          </w:p>
        </w:tc>
        <w:tc>
          <w:tcPr>
            <w:tcW w:w="1466" w:type="pct"/>
            <w:gridSpan w:val="3"/>
            <w:tcBorders>
              <w:top w:val="single" w:sz="8" w:space="0" w:color="auto"/>
              <w:left w:val="nil"/>
              <w:bottom w:val="single" w:sz="8" w:space="0" w:color="auto"/>
              <w:right w:val="single" w:sz="8" w:space="0" w:color="000000"/>
            </w:tcBorders>
            <w:shd w:val="clear" w:color="auto" w:fill="auto"/>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3421" w:type="pct"/>
            <w:gridSpan w:val="2"/>
            <w:tcBorders>
              <w:top w:val="single" w:sz="8" w:space="0" w:color="auto"/>
              <w:left w:val="single" w:sz="8" w:space="0" w:color="auto"/>
              <w:bottom w:val="single" w:sz="8" w:space="0" w:color="auto"/>
              <w:right w:val="single" w:sz="8" w:space="0" w:color="000000"/>
            </w:tcBorders>
            <w:shd w:val="clear" w:color="000000" w:fill="FFFFFF"/>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Количество квартир общее:</w:t>
            </w:r>
          </w:p>
        </w:tc>
        <w:tc>
          <w:tcPr>
            <w:tcW w:w="1466" w:type="pct"/>
            <w:gridSpan w:val="3"/>
            <w:tcBorders>
              <w:top w:val="single" w:sz="8" w:space="0" w:color="auto"/>
              <w:left w:val="nil"/>
              <w:bottom w:val="single" w:sz="8" w:space="0" w:color="auto"/>
              <w:right w:val="single" w:sz="8" w:space="0" w:color="000000"/>
            </w:tcBorders>
            <w:shd w:val="clear" w:color="auto" w:fill="auto"/>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3421" w:type="pct"/>
            <w:gridSpan w:val="2"/>
            <w:tcBorders>
              <w:top w:val="single" w:sz="8" w:space="0" w:color="auto"/>
              <w:left w:val="single" w:sz="8" w:space="0" w:color="auto"/>
              <w:bottom w:val="single" w:sz="8" w:space="0" w:color="auto"/>
              <w:right w:val="single" w:sz="8" w:space="0" w:color="000000"/>
            </w:tcBorders>
            <w:shd w:val="clear" w:color="000000" w:fill="FFFFFF"/>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Количество квартир в подъездах: </w:t>
            </w:r>
          </w:p>
        </w:tc>
        <w:tc>
          <w:tcPr>
            <w:tcW w:w="1466" w:type="pct"/>
            <w:gridSpan w:val="3"/>
            <w:tcBorders>
              <w:top w:val="single" w:sz="8" w:space="0" w:color="auto"/>
              <w:left w:val="nil"/>
              <w:bottom w:val="single" w:sz="8" w:space="0" w:color="auto"/>
              <w:right w:val="single" w:sz="8" w:space="0" w:color="000000"/>
            </w:tcBorders>
            <w:shd w:val="clear" w:color="auto" w:fill="auto"/>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3421" w:type="pct"/>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Общая полезная площадь  (S общ.  дома):</w:t>
            </w:r>
          </w:p>
        </w:tc>
        <w:tc>
          <w:tcPr>
            <w:tcW w:w="887" w:type="pct"/>
            <w:gridSpan w:val="2"/>
            <w:tcBorders>
              <w:top w:val="nil"/>
              <w:left w:val="nil"/>
              <w:bottom w:val="single" w:sz="8" w:space="0" w:color="auto"/>
              <w:right w:val="single" w:sz="8" w:space="0" w:color="auto"/>
            </w:tcBorders>
            <w:shd w:val="clear" w:color="000000" w:fill="FFFFFF"/>
            <w:vAlign w:val="bottom"/>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3421" w:type="pct"/>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Общая площадь жилая (S квартир):</w:t>
            </w:r>
          </w:p>
        </w:tc>
        <w:tc>
          <w:tcPr>
            <w:tcW w:w="887" w:type="pct"/>
            <w:gridSpan w:val="2"/>
            <w:tcBorders>
              <w:top w:val="nil"/>
              <w:left w:val="nil"/>
              <w:bottom w:val="single" w:sz="8" w:space="0" w:color="auto"/>
              <w:right w:val="single" w:sz="8" w:space="0" w:color="auto"/>
            </w:tcBorders>
            <w:shd w:val="clear" w:color="000000" w:fill="FFFFFF"/>
            <w:vAlign w:val="bottom"/>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3421" w:type="pct"/>
            <w:gridSpan w:val="2"/>
            <w:tcBorders>
              <w:top w:val="single" w:sz="8" w:space="0" w:color="auto"/>
              <w:left w:val="single" w:sz="8" w:space="0" w:color="auto"/>
              <w:bottom w:val="single" w:sz="8" w:space="0" w:color="auto"/>
              <w:right w:val="single" w:sz="8" w:space="0" w:color="000000"/>
            </w:tcBorders>
            <w:shd w:val="clear" w:color="000000" w:fill="FFFFFF"/>
            <w:noWrap/>
            <w:vAlign w:val="bottom"/>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Общая площадь нежилых помещений (без учета мест общего пользования) (</w:t>
            </w:r>
            <w:r w:rsidRPr="00135A50">
              <w:rPr>
                <w:sz w:val="20"/>
                <w:szCs w:val="20"/>
                <w:lang w:val="en-US" w:eastAsia="ru-RU"/>
              </w:rPr>
              <w:t>S</w:t>
            </w:r>
            <w:r w:rsidRPr="00135A50">
              <w:rPr>
                <w:sz w:val="20"/>
                <w:szCs w:val="20"/>
                <w:lang w:eastAsia="ru-RU"/>
              </w:rPr>
              <w:t xml:space="preserve"> нежилая)</w:t>
            </w:r>
          </w:p>
        </w:tc>
        <w:tc>
          <w:tcPr>
            <w:tcW w:w="887" w:type="pct"/>
            <w:gridSpan w:val="2"/>
            <w:tcBorders>
              <w:top w:val="nil"/>
              <w:left w:val="nil"/>
              <w:bottom w:val="single" w:sz="8" w:space="0" w:color="auto"/>
              <w:right w:val="single" w:sz="8" w:space="0" w:color="auto"/>
            </w:tcBorders>
            <w:shd w:val="clear" w:color="000000" w:fill="FFFFFF"/>
            <w:vAlign w:val="center"/>
          </w:tcPr>
          <w:p w:rsidR="001552E6" w:rsidRPr="00135A50" w:rsidRDefault="00BB74E1" w:rsidP="007F63DB">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nil"/>
              <w:left w:val="nil"/>
              <w:bottom w:val="single" w:sz="8" w:space="0" w:color="auto"/>
              <w:right w:val="single" w:sz="8" w:space="0" w:color="auto"/>
            </w:tcBorders>
            <w:shd w:val="clear" w:color="000000" w:fill="FFFFFF"/>
            <w:vAlign w:val="center"/>
          </w:tcPr>
          <w:p w:rsidR="001552E6" w:rsidRPr="00135A50" w:rsidRDefault="001552E6" w:rsidP="001552E6">
            <w:pPr>
              <w:suppressAutoHyphens w:val="0"/>
              <w:spacing w:before="0" w:after="0"/>
              <w:ind w:firstLine="0"/>
              <w:jc w:val="center"/>
              <w:rPr>
                <w:sz w:val="20"/>
                <w:szCs w:val="20"/>
                <w:lang w:eastAsia="ru-RU"/>
              </w:rPr>
            </w:pPr>
          </w:p>
        </w:tc>
      </w:tr>
      <w:tr w:rsidR="00135A50" w:rsidRPr="00135A50" w:rsidTr="00192DE4">
        <w:trPr>
          <w:gridAfter w:val="1"/>
          <w:wAfter w:w="113" w:type="pct"/>
          <w:trHeight w:val="170"/>
        </w:trPr>
        <w:tc>
          <w:tcPr>
            <w:tcW w:w="3421" w:type="pct"/>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Лифты:  грузоподъёмностью до 400 кг</w:t>
            </w:r>
          </w:p>
        </w:tc>
        <w:tc>
          <w:tcPr>
            <w:tcW w:w="887" w:type="pct"/>
            <w:gridSpan w:val="2"/>
            <w:tcBorders>
              <w:top w:val="nil"/>
              <w:left w:val="nil"/>
              <w:bottom w:val="single" w:sz="8" w:space="0" w:color="auto"/>
              <w:right w:val="single" w:sz="8" w:space="0" w:color="auto"/>
            </w:tcBorders>
            <w:shd w:val="clear" w:color="000000" w:fill="FFFFFF"/>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3421" w:type="pct"/>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w:t>
            </w:r>
            <w:r w:rsidR="00D22CA9" w:rsidRPr="00135A50">
              <w:rPr>
                <w:sz w:val="20"/>
                <w:szCs w:val="20"/>
                <w:lang w:val="en-US" w:eastAsia="ru-RU"/>
              </w:rPr>
              <w:t xml:space="preserve"> </w:t>
            </w:r>
            <w:r w:rsidRPr="00135A50">
              <w:rPr>
                <w:sz w:val="20"/>
                <w:szCs w:val="20"/>
                <w:lang w:eastAsia="ru-RU"/>
              </w:rPr>
              <w:t xml:space="preserve">  грузоподъёмностью до 630 кг</w:t>
            </w:r>
          </w:p>
        </w:tc>
        <w:tc>
          <w:tcPr>
            <w:tcW w:w="887" w:type="pct"/>
            <w:gridSpan w:val="2"/>
            <w:tcBorders>
              <w:top w:val="nil"/>
              <w:left w:val="nil"/>
              <w:bottom w:val="single" w:sz="8" w:space="0" w:color="auto"/>
              <w:right w:val="single" w:sz="8" w:space="0" w:color="auto"/>
            </w:tcBorders>
            <w:shd w:val="clear" w:color="000000" w:fill="FFFFFF"/>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3421" w:type="pct"/>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Мусоропроводы:</w:t>
            </w:r>
          </w:p>
        </w:tc>
        <w:tc>
          <w:tcPr>
            <w:tcW w:w="887" w:type="pct"/>
            <w:gridSpan w:val="2"/>
            <w:tcBorders>
              <w:top w:val="nil"/>
              <w:left w:val="nil"/>
              <w:bottom w:val="single" w:sz="8" w:space="0" w:color="auto"/>
              <w:right w:val="single" w:sz="8" w:space="0" w:color="auto"/>
            </w:tcBorders>
            <w:shd w:val="clear" w:color="000000" w:fill="FFFFFF"/>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3421" w:type="pct"/>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Газоснабжение: (тип)</w:t>
            </w:r>
          </w:p>
        </w:tc>
        <w:tc>
          <w:tcPr>
            <w:tcW w:w="887" w:type="pct"/>
            <w:gridSpan w:val="2"/>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да/нет</w:t>
            </w:r>
          </w:p>
        </w:tc>
        <w:tc>
          <w:tcPr>
            <w:tcW w:w="57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3421" w:type="pct"/>
            <w:gridSpan w:val="2"/>
            <w:tcBorders>
              <w:top w:val="single" w:sz="8" w:space="0" w:color="auto"/>
              <w:left w:val="single" w:sz="8" w:space="0" w:color="auto"/>
              <w:bottom w:val="single" w:sz="8" w:space="0" w:color="auto"/>
              <w:right w:val="single" w:sz="8" w:space="0" w:color="000000"/>
            </w:tcBorders>
            <w:shd w:val="clear" w:color="000000" w:fill="FFFFFF"/>
            <w:noWrap/>
            <w:vAlign w:val="bottom"/>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Год проведения последнего капитального ремонта</w:t>
            </w:r>
          </w:p>
        </w:tc>
        <w:tc>
          <w:tcPr>
            <w:tcW w:w="887" w:type="pct"/>
            <w:gridSpan w:val="2"/>
            <w:tcBorders>
              <w:top w:val="nil"/>
              <w:left w:val="nil"/>
              <w:bottom w:val="single" w:sz="8" w:space="0" w:color="auto"/>
              <w:right w:val="single" w:sz="8" w:space="0" w:color="auto"/>
            </w:tcBorders>
            <w:shd w:val="clear" w:color="000000" w:fill="FFFFFF"/>
            <w:vAlign w:val="center"/>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год</w:t>
            </w:r>
          </w:p>
        </w:tc>
        <w:tc>
          <w:tcPr>
            <w:tcW w:w="579" w:type="pct"/>
            <w:tcBorders>
              <w:top w:val="nil"/>
              <w:left w:val="nil"/>
              <w:bottom w:val="single" w:sz="8" w:space="0" w:color="auto"/>
              <w:right w:val="single" w:sz="8" w:space="0" w:color="auto"/>
            </w:tcBorders>
            <w:shd w:val="clear" w:color="000000" w:fill="FFFFFF"/>
            <w:vAlign w:val="center"/>
          </w:tcPr>
          <w:p w:rsidR="001552E6" w:rsidRPr="00135A50" w:rsidRDefault="001552E6" w:rsidP="001552E6">
            <w:pPr>
              <w:suppressAutoHyphens w:val="0"/>
              <w:spacing w:before="0" w:after="0"/>
              <w:ind w:firstLine="0"/>
              <w:jc w:val="center"/>
              <w:rPr>
                <w:sz w:val="20"/>
                <w:szCs w:val="20"/>
                <w:lang w:eastAsia="ru-RU"/>
              </w:rPr>
            </w:pPr>
          </w:p>
        </w:tc>
      </w:tr>
    </w:tbl>
    <w:p w:rsidR="001552E6" w:rsidRPr="00135A50" w:rsidRDefault="001552E6" w:rsidP="001552E6">
      <w:pPr>
        <w:tabs>
          <w:tab w:val="left" w:pos="1042"/>
          <w:tab w:val="left" w:pos="6826"/>
          <w:tab w:val="left" w:pos="8596"/>
        </w:tabs>
        <w:suppressAutoHyphens w:val="0"/>
        <w:spacing w:before="0" w:after="0"/>
        <w:ind w:firstLine="0"/>
        <w:jc w:val="left"/>
        <w:rPr>
          <w:lang w:eastAsia="ru-RU"/>
        </w:rPr>
      </w:pPr>
      <w:r w:rsidRPr="00135A50">
        <w:rPr>
          <w:lang w:eastAsia="ru-RU"/>
        </w:rPr>
        <w:t> </w:t>
      </w:r>
      <w:r w:rsidRPr="00135A50">
        <w:rPr>
          <w:lang w:eastAsia="ru-RU"/>
        </w:rPr>
        <w:tab/>
        <w:t> </w:t>
      </w:r>
      <w:r w:rsidRPr="00135A50">
        <w:rPr>
          <w:lang w:eastAsia="ru-RU"/>
        </w:rPr>
        <w:tab/>
        <w:t> </w:t>
      </w:r>
      <w:r w:rsidRPr="00135A50">
        <w:rPr>
          <w:lang w:eastAsia="ru-RU"/>
        </w:rPr>
        <w:tab/>
        <w:t> </w:t>
      </w:r>
    </w:p>
    <w:tbl>
      <w:tblPr>
        <w:tblW w:w="5211" w:type="pct"/>
        <w:tblLayout w:type="fixed"/>
        <w:tblLook w:val="04A0" w:firstRow="1" w:lastRow="0" w:firstColumn="1" w:lastColumn="0" w:noHBand="0" w:noVBand="1"/>
      </w:tblPr>
      <w:tblGrid>
        <w:gridCol w:w="1042"/>
        <w:gridCol w:w="5784"/>
        <w:gridCol w:w="1770"/>
        <w:gridCol w:w="1155"/>
        <w:gridCol w:w="225"/>
      </w:tblGrid>
      <w:tr w:rsidR="00135A50" w:rsidRPr="00135A50" w:rsidTr="00192DE4">
        <w:trPr>
          <w:gridAfter w:val="1"/>
          <w:wAfter w:w="113" w:type="pct"/>
          <w:trHeight w:val="170"/>
          <w:tblHeader/>
        </w:trPr>
        <w:tc>
          <w:tcPr>
            <w:tcW w:w="52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c>
          <w:tcPr>
            <w:tcW w:w="2899" w:type="pct"/>
            <w:tcBorders>
              <w:top w:val="single" w:sz="8" w:space="0" w:color="auto"/>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Наименование</w:t>
            </w:r>
          </w:p>
        </w:tc>
        <w:tc>
          <w:tcPr>
            <w:tcW w:w="887" w:type="pct"/>
            <w:tcBorders>
              <w:top w:val="single" w:sz="8" w:space="0" w:color="auto"/>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Ед. изм.</w:t>
            </w:r>
          </w:p>
        </w:tc>
        <w:tc>
          <w:tcPr>
            <w:tcW w:w="579" w:type="pct"/>
            <w:tcBorders>
              <w:top w:val="single" w:sz="8" w:space="0" w:color="auto"/>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Кол-во</w:t>
            </w:r>
          </w:p>
        </w:tc>
      </w:tr>
      <w:tr w:rsidR="00135A50" w:rsidRPr="00135A50" w:rsidTr="00192DE4">
        <w:trPr>
          <w:gridAfter w:val="1"/>
          <w:wAfter w:w="113" w:type="pct"/>
          <w:trHeight w:val="170"/>
          <w:tblHeader/>
        </w:trPr>
        <w:tc>
          <w:tcPr>
            <w:tcW w:w="522" w:type="pct"/>
            <w:tcBorders>
              <w:top w:val="nil"/>
              <w:left w:val="single" w:sz="8" w:space="0" w:color="auto"/>
              <w:bottom w:val="single" w:sz="8" w:space="0" w:color="auto"/>
              <w:right w:val="single" w:sz="8" w:space="0" w:color="auto"/>
            </w:tcBorders>
            <w:shd w:val="clear" w:color="000000" w:fill="FFFFFF"/>
            <w:noWrap/>
            <w:vAlign w:val="center"/>
          </w:tcPr>
          <w:p w:rsidR="00C65B32" w:rsidRPr="00135A50" w:rsidRDefault="00C65B32" w:rsidP="00C65B32">
            <w:pPr>
              <w:suppressAutoHyphens w:val="0"/>
              <w:spacing w:before="0" w:after="0"/>
              <w:ind w:firstLine="0"/>
              <w:jc w:val="center"/>
              <w:rPr>
                <w:b/>
                <w:bCs/>
                <w:sz w:val="20"/>
                <w:szCs w:val="20"/>
                <w:lang w:eastAsia="ru-RU"/>
              </w:rPr>
            </w:pPr>
            <w:r w:rsidRPr="00135A50">
              <w:rPr>
                <w:b/>
                <w:bCs/>
                <w:sz w:val="20"/>
                <w:szCs w:val="20"/>
                <w:lang w:eastAsia="ru-RU"/>
              </w:rPr>
              <w:t>1</w:t>
            </w:r>
          </w:p>
        </w:tc>
        <w:tc>
          <w:tcPr>
            <w:tcW w:w="2899" w:type="pct"/>
            <w:tcBorders>
              <w:top w:val="nil"/>
              <w:left w:val="nil"/>
              <w:bottom w:val="single" w:sz="8" w:space="0" w:color="auto"/>
              <w:right w:val="single" w:sz="8" w:space="0" w:color="auto"/>
            </w:tcBorders>
            <w:shd w:val="clear" w:color="000000" w:fill="FFFFFF"/>
            <w:vAlign w:val="center"/>
          </w:tcPr>
          <w:p w:rsidR="00C65B32" w:rsidRPr="00135A50" w:rsidRDefault="00C65B32" w:rsidP="00C65B32">
            <w:pPr>
              <w:suppressAutoHyphens w:val="0"/>
              <w:spacing w:before="0" w:after="0"/>
              <w:ind w:firstLine="0"/>
              <w:jc w:val="center"/>
              <w:rPr>
                <w:b/>
                <w:bCs/>
                <w:sz w:val="20"/>
                <w:szCs w:val="20"/>
                <w:lang w:eastAsia="ru-RU"/>
              </w:rPr>
            </w:pPr>
            <w:r w:rsidRPr="00135A50">
              <w:rPr>
                <w:b/>
                <w:bCs/>
                <w:sz w:val="20"/>
                <w:szCs w:val="20"/>
                <w:lang w:eastAsia="ru-RU"/>
              </w:rPr>
              <w:t>2</w:t>
            </w:r>
          </w:p>
        </w:tc>
        <w:tc>
          <w:tcPr>
            <w:tcW w:w="887" w:type="pct"/>
            <w:tcBorders>
              <w:top w:val="nil"/>
              <w:left w:val="nil"/>
              <w:bottom w:val="single" w:sz="8" w:space="0" w:color="auto"/>
              <w:right w:val="single" w:sz="8" w:space="0" w:color="auto"/>
            </w:tcBorders>
            <w:shd w:val="clear" w:color="000000" w:fill="FFFFFF"/>
            <w:vAlign w:val="center"/>
          </w:tcPr>
          <w:p w:rsidR="00C65B32" w:rsidRPr="00135A50" w:rsidRDefault="00C65B32" w:rsidP="00C65B32">
            <w:pPr>
              <w:suppressAutoHyphens w:val="0"/>
              <w:spacing w:before="0" w:after="0"/>
              <w:ind w:firstLine="0"/>
              <w:jc w:val="center"/>
              <w:rPr>
                <w:b/>
                <w:sz w:val="20"/>
                <w:szCs w:val="20"/>
                <w:lang w:eastAsia="ru-RU"/>
              </w:rPr>
            </w:pPr>
            <w:r w:rsidRPr="00135A50">
              <w:rPr>
                <w:b/>
                <w:sz w:val="20"/>
                <w:szCs w:val="20"/>
                <w:lang w:eastAsia="ru-RU"/>
              </w:rPr>
              <w:t>3</w:t>
            </w:r>
          </w:p>
        </w:tc>
        <w:tc>
          <w:tcPr>
            <w:tcW w:w="579" w:type="pct"/>
            <w:tcBorders>
              <w:top w:val="nil"/>
              <w:left w:val="nil"/>
              <w:bottom w:val="single" w:sz="8" w:space="0" w:color="auto"/>
              <w:right w:val="single" w:sz="8" w:space="0" w:color="auto"/>
            </w:tcBorders>
            <w:shd w:val="clear" w:color="000000" w:fill="FFFFFF"/>
            <w:vAlign w:val="center"/>
          </w:tcPr>
          <w:p w:rsidR="00C65B32" w:rsidRPr="00135A50" w:rsidRDefault="00C65B32" w:rsidP="00C65B32">
            <w:pPr>
              <w:suppressAutoHyphens w:val="0"/>
              <w:spacing w:before="0" w:after="0"/>
              <w:ind w:firstLine="0"/>
              <w:jc w:val="center"/>
              <w:rPr>
                <w:b/>
                <w:sz w:val="20"/>
                <w:szCs w:val="20"/>
                <w:lang w:eastAsia="ru-RU"/>
              </w:rPr>
            </w:pPr>
            <w:r w:rsidRPr="00135A50">
              <w:rPr>
                <w:b/>
                <w:sz w:val="20"/>
                <w:szCs w:val="20"/>
                <w:lang w:eastAsia="ru-RU"/>
              </w:rPr>
              <w:t>4</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1</w:t>
            </w:r>
          </w:p>
        </w:tc>
        <w:tc>
          <w:tcPr>
            <w:tcW w:w="289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Фасад</w:t>
            </w:r>
          </w:p>
        </w:tc>
        <w:tc>
          <w:tcPr>
            <w:tcW w:w="887"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Фасад оштукатуренный</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Фасад неоштукатуренный</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Фасад,  панельные стены, без цоколя</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Межпанельные швы (горизонтальные и вертикальные):</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п.м</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Фасад - панельные стены, утепленные и облицованные металлосайдингом</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sz w:val="20"/>
                <w:szCs w:val="20"/>
                <w:lang w:eastAsia="ru-RU"/>
              </w:rPr>
            </w:pPr>
            <w:r w:rsidRPr="00135A50">
              <w:rPr>
                <w:b/>
                <w:sz w:val="20"/>
                <w:szCs w:val="20"/>
                <w:lang w:eastAsia="ru-RU"/>
              </w:rPr>
              <w:t>1.6</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Общедомовые конструктивные элементы, отнесенные к фасадной части здания:</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1.7</w:t>
            </w:r>
          </w:p>
        </w:tc>
        <w:tc>
          <w:tcPr>
            <w:tcW w:w="2899"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Общедомовые окна (подъездные):</w:t>
            </w:r>
          </w:p>
        </w:tc>
        <w:tc>
          <w:tcPr>
            <w:tcW w:w="887"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c>
          <w:tcPr>
            <w:tcW w:w="579"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vMerge w:val="restar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1.8</w:t>
            </w:r>
          </w:p>
        </w:tc>
        <w:tc>
          <w:tcPr>
            <w:tcW w:w="2899" w:type="pct"/>
            <w:tcBorders>
              <w:top w:val="single" w:sz="4" w:space="0" w:color="auto"/>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Деревянные:</w:t>
            </w:r>
          </w:p>
        </w:tc>
        <w:tc>
          <w:tcPr>
            <w:tcW w:w="887" w:type="pct"/>
            <w:tcBorders>
              <w:top w:val="single" w:sz="4" w:space="0" w:color="auto"/>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vMerge/>
            <w:tcBorders>
              <w:top w:val="single" w:sz="4" w:space="0" w:color="auto"/>
              <w:left w:val="single" w:sz="4" w:space="0" w:color="auto"/>
              <w:bottom w:val="single" w:sz="4" w:space="0" w:color="auto"/>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vMerge/>
            <w:tcBorders>
              <w:top w:val="single" w:sz="4" w:space="0" w:color="auto"/>
              <w:left w:val="single" w:sz="4" w:space="0" w:color="auto"/>
              <w:bottom w:val="single" w:sz="4" w:space="0" w:color="auto"/>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single" w:sz="4" w:space="0" w:color="auto"/>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1.9</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ПХВ:</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1.10</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Оконные отливы из кровельной стали:</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63AAB">
        <w:trPr>
          <w:gridAfter w:val="1"/>
          <w:wAfter w:w="113" w:type="pct"/>
          <w:trHeight w:val="170"/>
        </w:trPr>
        <w:tc>
          <w:tcPr>
            <w:tcW w:w="522" w:type="pct"/>
            <w:tcBorders>
              <w:top w:val="nil"/>
              <w:left w:val="single" w:sz="8" w:space="0" w:color="auto"/>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1.11</w:t>
            </w:r>
          </w:p>
        </w:tc>
        <w:tc>
          <w:tcPr>
            <w:tcW w:w="2899"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Наружные дверные блоки входные в подъезд:</w:t>
            </w:r>
          </w:p>
        </w:tc>
        <w:tc>
          <w:tcPr>
            <w:tcW w:w="887"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63AAB">
        <w:trPr>
          <w:gridAfter w:val="1"/>
          <w:wAfter w:w="113" w:type="pct"/>
          <w:trHeight w:val="170"/>
        </w:trPr>
        <w:tc>
          <w:tcPr>
            <w:tcW w:w="5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1.12</w:t>
            </w: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Металлические:</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163AAB">
        <w:trPr>
          <w:gridAfter w:val="1"/>
          <w:wAfter w:w="113" w:type="pct"/>
          <w:trHeight w:val="170"/>
        </w:trPr>
        <w:tc>
          <w:tcPr>
            <w:tcW w:w="522" w:type="pct"/>
            <w:vMerge/>
            <w:tcBorders>
              <w:top w:val="single" w:sz="4" w:space="0" w:color="auto"/>
              <w:left w:val="single" w:sz="4" w:space="0" w:color="auto"/>
              <w:bottom w:val="single" w:sz="4" w:space="0" w:color="auto"/>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single" w:sz="4" w:space="0" w:color="auto"/>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single" w:sz="4" w:space="0" w:color="auto"/>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1.13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Деревянные: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1.14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ПХВ:</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1.15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Общедомовые дверные блоки (вторые двери в подъездах, на маршевых лоджиях и пр.):</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1.16</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Металлические: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1.17</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Деревянные: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1.18</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ПХВ:</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1.19</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Козырьки над входами:</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1.20</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Железобетонные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4" w:space="0" w:color="auto"/>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nil"/>
              <w:left w:val="nil"/>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vMerge/>
            <w:tcBorders>
              <w:top w:val="single" w:sz="4" w:space="0" w:color="auto"/>
              <w:left w:val="single" w:sz="4" w:space="0" w:color="auto"/>
              <w:bottom w:val="single" w:sz="4" w:space="0" w:color="auto"/>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1.21</w:t>
            </w: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Металлические:</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single" w:sz="4" w:space="0" w:color="auto"/>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single" w:sz="4" w:space="0" w:color="auto"/>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1.22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Балконы - лоджии</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1.23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Архитектурные лепные изделия на фасаде: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1.24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шт.учные изделия</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1.25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погонные изделия</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п.м.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1.26</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Водосточные трубы</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п.м.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1.27</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Подвесные желоба для оттока дождевой воды</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п.м.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1.28</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Отделка цоколя здания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1.29</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Отмостка:</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асфальтобетон / ширина</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п.м.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бетон / ширина</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п.м.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Крыша - кровля</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Крыша шатровая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Крыша шатровая, горизонтальная проекция</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Кровля (тип):</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Асбестоцементная </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r w:rsidR="001552E6"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Металлическая (сталь кровельная)</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r w:rsidR="00BB74E1"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2.6</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Металлочерепица </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r w:rsidR="001552E6"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2.7</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Профнастил </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r w:rsidR="00BB74E1"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2.8</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Рулонная </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r w:rsidR="00BB74E1"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2.9</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Парапеты, брандмауэры и прочие мелкие покрытия из кровельной стали:</w:t>
            </w:r>
          </w:p>
        </w:tc>
        <w:tc>
          <w:tcPr>
            <w:tcW w:w="887" w:type="pct"/>
            <w:tcBorders>
              <w:top w:val="nil"/>
              <w:left w:val="nil"/>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п.м.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63AAB">
            <w:pPr>
              <w:pageBreakBefore/>
              <w:suppressAutoHyphens w:val="0"/>
              <w:spacing w:before="0" w:after="0"/>
              <w:ind w:firstLine="0"/>
              <w:jc w:val="center"/>
              <w:rPr>
                <w:sz w:val="20"/>
                <w:szCs w:val="20"/>
                <w:lang w:eastAsia="ru-RU"/>
              </w:rPr>
            </w:pPr>
            <w:r w:rsidRPr="00135A50">
              <w:rPr>
                <w:sz w:val="20"/>
                <w:szCs w:val="20"/>
                <w:lang w:eastAsia="ru-RU"/>
              </w:rPr>
              <w:lastRenderedPageBreak/>
              <w:t>2.10</w:t>
            </w:r>
          </w:p>
        </w:tc>
        <w:tc>
          <w:tcPr>
            <w:tcW w:w="2899"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63AAB">
            <w:pPr>
              <w:pageBreakBefore/>
              <w:suppressAutoHyphens w:val="0"/>
              <w:spacing w:before="0" w:after="0"/>
              <w:ind w:firstLine="0"/>
              <w:jc w:val="left"/>
              <w:rPr>
                <w:sz w:val="20"/>
                <w:szCs w:val="20"/>
                <w:lang w:eastAsia="ru-RU"/>
              </w:rPr>
            </w:pPr>
            <w:r w:rsidRPr="00135A50">
              <w:rPr>
                <w:sz w:val="20"/>
                <w:szCs w:val="20"/>
                <w:lang w:eastAsia="ru-RU"/>
              </w:rPr>
              <w:t>Оголовки дымовых вентиляционных труб:</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63AAB">
            <w:pPr>
              <w:pageBreakBefore/>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63AAB">
            <w:pPr>
              <w:pageBreakBefore/>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single" w:sz="4" w:space="0" w:color="auto"/>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 </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2.11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Вентканалы</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шт./п.м.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2.12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Телевизионные антенны коллективного пользования</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2.13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Ограждения на кровле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п.м.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2.14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Выходы на кровлю - дверные блоки:</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2.15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Металлические: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4" w:space="0" w:color="auto"/>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4"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2.16</w:t>
            </w: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Деревянные:</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vMerge/>
            <w:tcBorders>
              <w:top w:val="single" w:sz="4" w:space="0" w:color="auto"/>
              <w:left w:val="single" w:sz="4" w:space="0" w:color="auto"/>
              <w:bottom w:val="single" w:sz="4" w:space="0" w:color="auto"/>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single" w:sz="4" w:space="0" w:color="auto"/>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single" w:sz="4" w:space="0" w:color="auto"/>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2.17</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Слуховые окна на кровле: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2.18</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Деревянные: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Чердачный технический этаж:</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3.1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Несущие стены:</w:t>
            </w:r>
          </w:p>
        </w:tc>
        <w:tc>
          <w:tcPr>
            <w:tcW w:w="887" w:type="pct"/>
            <w:vMerge w:val="restart"/>
            <w:tcBorders>
              <w:top w:val="nil"/>
              <w:left w:val="single" w:sz="8" w:space="0" w:color="auto"/>
              <w:bottom w:val="single" w:sz="8" w:space="0" w:color="000000"/>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вид отделки / без отделки</w:t>
            </w:r>
          </w:p>
        </w:tc>
        <w:tc>
          <w:tcPr>
            <w:tcW w:w="887" w:type="pct"/>
            <w:vMerge/>
            <w:tcBorders>
              <w:top w:val="nil"/>
              <w:left w:val="single" w:sz="8" w:space="0" w:color="auto"/>
              <w:bottom w:val="single" w:sz="8" w:space="0" w:color="000000"/>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vMerge/>
            <w:tcBorders>
              <w:top w:val="nil"/>
              <w:left w:val="single" w:sz="8" w:space="0" w:color="auto"/>
              <w:bottom w:val="single" w:sz="8" w:space="0" w:color="000000"/>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3.2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Перегородки:</w:t>
            </w:r>
          </w:p>
        </w:tc>
        <w:tc>
          <w:tcPr>
            <w:tcW w:w="887" w:type="pct"/>
            <w:vMerge w:val="restart"/>
            <w:tcBorders>
              <w:top w:val="nil"/>
              <w:left w:val="single" w:sz="8" w:space="0" w:color="auto"/>
              <w:bottom w:val="single" w:sz="8" w:space="0" w:color="000000"/>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материал</w:t>
            </w:r>
          </w:p>
        </w:tc>
        <w:tc>
          <w:tcPr>
            <w:tcW w:w="887" w:type="pct"/>
            <w:vMerge/>
            <w:tcBorders>
              <w:top w:val="nil"/>
              <w:left w:val="single" w:sz="8" w:space="0" w:color="auto"/>
              <w:bottom w:val="single" w:sz="8" w:space="0" w:color="000000"/>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вид отделки / без отделки</w:t>
            </w:r>
          </w:p>
        </w:tc>
        <w:tc>
          <w:tcPr>
            <w:tcW w:w="887" w:type="pct"/>
            <w:vMerge/>
            <w:tcBorders>
              <w:top w:val="nil"/>
              <w:left w:val="single" w:sz="8" w:space="0" w:color="auto"/>
              <w:bottom w:val="single" w:sz="8" w:space="0" w:color="000000"/>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vMerge/>
            <w:tcBorders>
              <w:top w:val="nil"/>
              <w:left w:val="single" w:sz="8" w:space="0" w:color="auto"/>
              <w:bottom w:val="single" w:sz="8" w:space="0" w:color="000000"/>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3.3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Полы:</w:t>
            </w:r>
          </w:p>
        </w:tc>
        <w:tc>
          <w:tcPr>
            <w:tcW w:w="887" w:type="pct"/>
            <w:vMerge w:val="restart"/>
            <w:tcBorders>
              <w:top w:val="nil"/>
              <w:left w:val="single" w:sz="8" w:space="0" w:color="auto"/>
              <w:bottom w:val="single" w:sz="8" w:space="0" w:color="000000"/>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материал</w:t>
            </w:r>
          </w:p>
        </w:tc>
        <w:tc>
          <w:tcPr>
            <w:tcW w:w="887" w:type="pct"/>
            <w:vMerge/>
            <w:tcBorders>
              <w:top w:val="nil"/>
              <w:left w:val="single" w:sz="8" w:space="0" w:color="auto"/>
              <w:bottom w:val="single" w:sz="8" w:space="0" w:color="000000"/>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vMerge/>
            <w:tcBorders>
              <w:top w:val="nil"/>
              <w:left w:val="single" w:sz="8" w:space="0" w:color="auto"/>
              <w:bottom w:val="single" w:sz="8" w:space="0" w:color="000000"/>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3.4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Перекрытие на чердаке (Тип):</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деревянное;</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железобетонные плиты</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вид отделки / без отделки</w:t>
            </w:r>
          </w:p>
        </w:tc>
        <w:tc>
          <w:tcPr>
            <w:tcW w:w="887" w:type="pct"/>
            <w:tcBorders>
              <w:top w:val="nil"/>
              <w:left w:val="nil"/>
              <w:bottom w:val="single" w:sz="8" w:space="0" w:color="auto"/>
              <w:right w:val="single" w:sz="4" w:space="0" w:color="auto"/>
            </w:tcBorders>
            <w:shd w:val="clear" w:color="auto" w:fill="auto"/>
            <w:noWrap/>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3.5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Потолки на чердаке (вид отделки)</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3.6</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Канализационные выпуски (фановые трубы) в чердачных помещениях</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шт./п.м.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3.7</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Чердачный утеплитель:</w:t>
            </w:r>
          </w:p>
        </w:tc>
        <w:tc>
          <w:tcPr>
            <w:tcW w:w="887" w:type="pct"/>
            <w:tcBorders>
              <w:top w:val="nil"/>
              <w:left w:val="nil"/>
              <w:bottom w:val="nil"/>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материал (шлак, керамзит, плиты минераловатные и т</w:t>
            </w:r>
            <w:r w:rsidR="00BB74E1" w:rsidRPr="00135A50">
              <w:rPr>
                <w:sz w:val="20"/>
                <w:szCs w:val="20"/>
                <w:lang w:eastAsia="ru-RU"/>
              </w:rPr>
              <w:t>.</w:t>
            </w:r>
            <w:r w:rsidRPr="00135A50">
              <w:rPr>
                <w:sz w:val="20"/>
                <w:szCs w:val="20"/>
                <w:lang w:eastAsia="ru-RU"/>
              </w:rPr>
              <w:t>д</w:t>
            </w:r>
            <w:r w:rsidR="00BB74E1" w:rsidRPr="00135A50">
              <w:rPr>
                <w:sz w:val="20"/>
                <w:szCs w:val="20"/>
                <w:lang w:eastAsia="ru-RU"/>
              </w:rPr>
              <w:t>.</w:t>
            </w:r>
            <w:r w:rsidRPr="00135A50">
              <w:rPr>
                <w:sz w:val="20"/>
                <w:szCs w:val="20"/>
                <w:lang w:eastAsia="ru-RU"/>
              </w:rPr>
              <w:t>)</w:t>
            </w:r>
          </w:p>
        </w:tc>
        <w:tc>
          <w:tcPr>
            <w:tcW w:w="887" w:type="pct"/>
            <w:tcBorders>
              <w:top w:val="nil"/>
              <w:left w:val="nil"/>
              <w:bottom w:val="nil"/>
              <w:right w:val="single" w:sz="4" w:space="0" w:color="auto"/>
            </w:tcBorders>
            <w:shd w:val="clear" w:color="auto" w:fill="auto"/>
            <w:noWrap/>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толщина</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3.8</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Внутренние чердачные  лестницы:</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железобетонные марши и площадки</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металлические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auto"/>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деревянные.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3.9</w:t>
            </w:r>
          </w:p>
        </w:tc>
        <w:tc>
          <w:tcPr>
            <w:tcW w:w="289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Ограждение внутренних чердачных лестниц:</w:t>
            </w:r>
          </w:p>
        </w:tc>
        <w:tc>
          <w:tcPr>
            <w:tcW w:w="887"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single" w:sz="8" w:space="0" w:color="auto"/>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8"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металлическое</w:t>
            </w:r>
          </w:p>
        </w:tc>
        <w:tc>
          <w:tcPr>
            <w:tcW w:w="887" w:type="pct"/>
            <w:tcBorders>
              <w:top w:val="single" w:sz="8" w:space="0" w:color="auto"/>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4" w:space="0" w:color="auto"/>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деревянное</w:t>
            </w:r>
          </w:p>
        </w:tc>
        <w:tc>
          <w:tcPr>
            <w:tcW w:w="887" w:type="pct"/>
            <w:tcBorders>
              <w:top w:val="nil"/>
              <w:left w:val="nil"/>
              <w:bottom w:val="single" w:sz="4"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3.10</w:t>
            </w: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Внутренние чердачные двери:</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3.11</w:t>
            </w: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Металлические:</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single" w:sz="4" w:space="0" w:color="auto"/>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single" w:sz="4" w:space="0" w:color="auto"/>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ED07FB">
            <w:pPr>
              <w:pageBreakBefore/>
              <w:suppressAutoHyphens w:val="0"/>
              <w:spacing w:before="0" w:after="0"/>
              <w:ind w:firstLine="0"/>
              <w:jc w:val="center"/>
              <w:rPr>
                <w:sz w:val="20"/>
                <w:szCs w:val="20"/>
                <w:lang w:eastAsia="ru-RU"/>
              </w:rPr>
            </w:pPr>
            <w:r w:rsidRPr="00135A50">
              <w:rPr>
                <w:sz w:val="20"/>
                <w:szCs w:val="20"/>
                <w:lang w:eastAsia="ru-RU"/>
              </w:rPr>
              <w:lastRenderedPageBreak/>
              <w:t>3.12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ED07FB">
            <w:pPr>
              <w:pageBreakBefore/>
              <w:suppressAutoHyphens w:val="0"/>
              <w:spacing w:before="0" w:after="0"/>
              <w:ind w:firstLine="0"/>
              <w:jc w:val="left"/>
              <w:rPr>
                <w:sz w:val="20"/>
                <w:szCs w:val="20"/>
                <w:lang w:eastAsia="ru-RU"/>
              </w:rPr>
            </w:pPr>
            <w:r w:rsidRPr="00135A50">
              <w:rPr>
                <w:sz w:val="20"/>
                <w:szCs w:val="20"/>
                <w:lang w:eastAsia="ru-RU"/>
              </w:rPr>
              <w:t xml:space="preserve">          Деревянные: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ED07FB">
            <w:pPr>
              <w:pageBreakBefore/>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ED07FB">
            <w:pPr>
              <w:pageBreakBefore/>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4" w:space="0" w:color="auto"/>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nil"/>
              <w:left w:val="nil"/>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single" w:sz="4" w:space="0" w:color="auto"/>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single" w:sz="4" w:space="0" w:color="auto"/>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3.13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Оконные проемы на чердаке:</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nil"/>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3.14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Деревянные: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Подвал</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4.1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Несущие стены:</w:t>
            </w:r>
          </w:p>
        </w:tc>
        <w:tc>
          <w:tcPr>
            <w:tcW w:w="887" w:type="pct"/>
            <w:vMerge w:val="restart"/>
            <w:tcBorders>
              <w:top w:val="nil"/>
              <w:left w:val="single" w:sz="8" w:space="0" w:color="auto"/>
              <w:bottom w:val="single" w:sz="8" w:space="0" w:color="000000"/>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вид отделки / без отделки</w:t>
            </w:r>
          </w:p>
        </w:tc>
        <w:tc>
          <w:tcPr>
            <w:tcW w:w="887" w:type="pct"/>
            <w:vMerge/>
            <w:tcBorders>
              <w:top w:val="nil"/>
              <w:left w:val="single" w:sz="8" w:space="0" w:color="auto"/>
              <w:bottom w:val="single" w:sz="8" w:space="0" w:color="000000"/>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vMerge/>
            <w:tcBorders>
              <w:top w:val="nil"/>
              <w:left w:val="single" w:sz="8" w:space="0" w:color="auto"/>
              <w:bottom w:val="single" w:sz="8" w:space="0" w:color="000000"/>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4.2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Перегородки:</w:t>
            </w:r>
          </w:p>
        </w:tc>
        <w:tc>
          <w:tcPr>
            <w:tcW w:w="887" w:type="pct"/>
            <w:vMerge w:val="restart"/>
            <w:tcBorders>
              <w:top w:val="nil"/>
              <w:left w:val="single" w:sz="8" w:space="0" w:color="auto"/>
              <w:bottom w:val="single" w:sz="8" w:space="0" w:color="000000"/>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материал</w:t>
            </w:r>
          </w:p>
        </w:tc>
        <w:tc>
          <w:tcPr>
            <w:tcW w:w="887" w:type="pct"/>
            <w:vMerge/>
            <w:tcBorders>
              <w:top w:val="nil"/>
              <w:left w:val="single" w:sz="8" w:space="0" w:color="auto"/>
              <w:bottom w:val="single" w:sz="8" w:space="0" w:color="000000"/>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вид отделки / без отделки</w:t>
            </w:r>
          </w:p>
        </w:tc>
        <w:tc>
          <w:tcPr>
            <w:tcW w:w="887" w:type="pct"/>
            <w:vMerge/>
            <w:tcBorders>
              <w:top w:val="nil"/>
              <w:left w:val="single" w:sz="8" w:space="0" w:color="auto"/>
              <w:bottom w:val="single" w:sz="8" w:space="0" w:color="000000"/>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vMerge/>
            <w:tcBorders>
              <w:top w:val="nil"/>
              <w:left w:val="single" w:sz="8" w:space="0" w:color="auto"/>
              <w:bottom w:val="single" w:sz="8" w:space="0" w:color="000000"/>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4.3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Полы:</w:t>
            </w:r>
          </w:p>
        </w:tc>
        <w:tc>
          <w:tcPr>
            <w:tcW w:w="887" w:type="pct"/>
            <w:vMerge w:val="restart"/>
            <w:tcBorders>
              <w:top w:val="nil"/>
              <w:left w:val="single" w:sz="8" w:space="0" w:color="auto"/>
              <w:bottom w:val="single" w:sz="8" w:space="0" w:color="000000"/>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материал</w:t>
            </w:r>
          </w:p>
        </w:tc>
        <w:tc>
          <w:tcPr>
            <w:tcW w:w="887" w:type="pct"/>
            <w:vMerge/>
            <w:tcBorders>
              <w:top w:val="nil"/>
              <w:left w:val="single" w:sz="8" w:space="0" w:color="auto"/>
              <w:bottom w:val="single" w:sz="8" w:space="0" w:color="000000"/>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vMerge/>
            <w:tcBorders>
              <w:top w:val="nil"/>
              <w:left w:val="single" w:sz="8" w:space="0" w:color="auto"/>
              <w:bottom w:val="single" w:sz="8" w:space="0" w:color="000000"/>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4.4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Перекрытие подвала (Тип):</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659"/>
              <w:jc w:val="left"/>
              <w:rPr>
                <w:sz w:val="20"/>
                <w:szCs w:val="20"/>
                <w:lang w:eastAsia="ru-RU"/>
              </w:rPr>
            </w:pPr>
            <w:r w:rsidRPr="00135A50">
              <w:rPr>
                <w:sz w:val="20"/>
                <w:szCs w:val="20"/>
                <w:lang w:eastAsia="ru-RU"/>
              </w:rPr>
              <w:t xml:space="preserve"> деревянное;</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659"/>
              <w:jc w:val="left"/>
              <w:rPr>
                <w:sz w:val="20"/>
                <w:szCs w:val="20"/>
                <w:lang w:eastAsia="ru-RU"/>
              </w:rPr>
            </w:pPr>
            <w:r w:rsidRPr="00135A50">
              <w:rPr>
                <w:sz w:val="20"/>
                <w:szCs w:val="20"/>
                <w:lang w:eastAsia="ru-RU"/>
              </w:rPr>
              <w:t xml:space="preserve"> железобетонные плиты</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659"/>
              <w:jc w:val="left"/>
              <w:rPr>
                <w:sz w:val="20"/>
                <w:szCs w:val="20"/>
                <w:lang w:eastAsia="ru-RU"/>
              </w:rPr>
            </w:pPr>
            <w:r w:rsidRPr="00135A50">
              <w:rPr>
                <w:sz w:val="20"/>
                <w:szCs w:val="20"/>
                <w:lang w:eastAsia="ru-RU"/>
              </w:rPr>
              <w:t xml:space="preserve"> вид отделки / без отделки</w:t>
            </w:r>
          </w:p>
        </w:tc>
        <w:tc>
          <w:tcPr>
            <w:tcW w:w="887" w:type="pct"/>
            <w:tcBorders>
              <w:top w:val="nil"/>
              <w:left w:val="nil"/>
              <w:bottom w:val="single" w:sz="8" w:space="0" w:color="auto"/>
              <w:right w:val="single" w:sz="4" w:space="0" w:color="auto"/>
            </w:tcBorders>
            <w:shd w:val="clear" w:color="auto" w:fill="auto"/>
            <w:noWrap/>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4.5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Внутренние лестницы в подвале: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659"/>
              <w:jc w:val="left"/>
              <w:rPr>
                <w:sz w:val="20"/>
                <w:szCs w:val="20"/>
                <w:lang w:eastAsia="ru-RU"/>
              </w:rPr>
            </w:pPr>
            <w:r w:rsidRPr="00135A50">
              <w:rPr>
                <w:sz w:val="20"/>
                <w:szCs w:val="20"/>
                <w:lang w:eastAsia="ru-RU"/>
              </w:rPr>
              <w:t xml:space="preserve">  железобетонные марши и площадки</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659"/>
              <w:jc w:val="left"/>
              <w:rPr>
                <w:sz w:val="20"/>
                <w:szCs w:val="20"/>
                <w:lang w:eastAsia="ru-RU"/>
              </w:rPr>
            </w:pPr>
            <w:r w:rsidRPr="00135A50">
              <w:rPr>
                <w:sz w:val="20"/>
                <w:szCs w:val="20"/>
                <w:lang w:eastAsia="ru-RU"/>
              </w:rPr>
              <w:t xml:space="preserve">  металлические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659"/>
              <w:jc w:val="left"/>
              <w:rPr>
                <w:sz w:val="20"/>
                <w:szCs w:val="20"/>
                <w:lang w:eastAsia="ru-RU"/>
              </w:rPr>
            </w:pPr>
            <w:r w:rsidRPr="00135A50">
              <w:rPr>
                <w:sz w:val="20"/>
                <w:szCs w:val="20"/>
                <w:lang w:eastAsia="ru-RU"/>
              </w:rPr>
              <w:t xml:space="preserve">  деревянные.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4.6</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Ограждение внутренних лестниц в подвале: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металлическое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деревянное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4.7</w:t>
            </w:r>
          </w:p>
        </w:tc>
        <w:tc>
          <w:tcPr>
            <w:tcW w:w="2899"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Внутренние двери в подвале (в т.ч. вход в подвал):</w:t>
            </w:r>
          </w:p>
        </w:tc>
        <w:tc>
          <w:tcPr>
            <w:tcW w:w="887" w:type="pct"/>
            <w:tcBorders>
              <w:top w:val="nil"/>
              <w:left w:val="nil"/>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4.8</w:t>
            </w: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Металлические:</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single" w:sz="4" w:space="0" w:color="auto"/>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w:t>
            </w:r>
            <w:r w:rsidR="00C65B32" w:rsidRPr="00135A50">
              <w:rPr>
                <w:sz w:val="20"/>
                <w:szCs w:val="20"/>
                <w:lang w:eastAsia="ru-RU"/>
              </w:rPr>
              <w:t xml:space="preserve">  </w:t>
            </w:r>
            <w:r w:rsidRPr="00135A50">
              <w:rPr>
                <w:sz w:val="20"/>
                <w:szCs w:val="20"/>
                <w:lang w:eastAsia="ru-RU"/>
              </w:rPr>
              <w:t xml:space="preserve">    размер</w:t>
            </w:r>
          </w:p>
        </w:tc>
        <w:tc>
          <w:tcPr>
            <w:tcW w:w="887" w:type="pct"/>
            <w:tcBorders>
              <w:top w:val="single" w:sz="4" w:space="0" w:color="auto"/>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w:t>
            </w:r>
            <w:r w:rsidR="00C65B32" w:rsidRPr="00135A50">
              <w:rPr>
                <w:sz w:val="20"/>
                <w:szCs w:val="20"/>
                <w:lang w:eastAsia="ru-RU"/>
              </w:rPr>
              <w:t xml:space="preserve">  </w:t>
            </w:r>
            <w:r w:rsidRPr="00135A50">
              <w:rPr>
                <w:sz w:val="20"/>
                <w:szCs w:val="20"/>
                <w:lang w:eastAsia="ru-RU"/>
              </w:rPr>
              <w:t xml:space="preserve">   количество</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C65B32">
            <w:pPr>
              <w:suppressAutoHyphens w:val="0"/>
              <w:spacing w:before="0" w:after="0"/>
              <w:ind w:firstLine="0"/>
              <w:jc w:val="left"/>
              <w:rPr>
                <w:sz w:val="20"/>
                <w:szCs w:val="20"/>
                <w:lang w:eastAsia="ru-RU"/>
              </w:rPr>
            </w:pPr>
            <w:r w:rsidRPr="00135A50">
              <w:rPr>
                <w:sz w:val="20"/>
                <w:szCs w:val="20"/>
                <w:lang w:eastAsia="ru-RU"/>
              </w:rPr>
              <w:t xml:space="preserve">                 </w:t>
            </w:r>
            <w:r w:rsidR="00C65B32" w:rsidRPr="00135A50">
              <w:rPr>
                <w:sz w:val="20"/>
                <w:szCs w:val="20"/>
                <w:lang w:eastAsia="ru-RU"/>
              </w:rPr>
              <w:t xml:space="preserve">  </w:t>
            </w: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4.9</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Деревянные: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C65B32">
            <w:pPr>
              <w:suppressAutoHyphens w:val="0"/>
              <w:spacing w:before="0" w:after="0"/>
              <w:ind w:firstLine="0"/>
              <w:jc w:val="left"/>
              <w:rPr>
                <w:sz w:val="20"/>
                <w:szCs w:val="20"/>
                <w:lang w:eastAsia="ru-RU"/>
              </w:rPr>
            </w:pPr>
            <w:r w:rsidRPr="00135A50">
              <w:rPr>
                <w:sz w:val="20"/>
                <w:szCs w:val="20"/>
                <w:lang w:eastAsia="ru-RU"/>
              </w:rPr>
              <w:t xml:space="preserve">                  </w:t>
            </w:r>
            <w:r w:rsidR="00C65B32" w:rsidRPr="00135A50">
              <w:rPr>
                <w:sz w:val="20"/>
                <w:szCs w:val="20"/>
                <w:lang w:eastAsia="ru-RU"/>
              </w:rPr>
              <w:t xml:space="preserve">  </w:t>
            </w:r>
            <w:r w:rsidRPr="00135A50">
              <w:rPr>
                <w:sz w:val="20"/>
                <w:szCs w:val="20"/>
                <w:lang w:eastAsia="ru-RU"/>
              </w:rPr>
              <w:t xml:space="preserve">    размер</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C65B32">
            <w:pPr>
              <w:suppressAutoHyphens w:val="0"/>
              <w:spacing w:before="0" w:after="0"/>
              <w:ind w:firstLine="0"/>
              <w:jc w:val="left"/>
              <w:rPr>
                <w:sz w:val="20"/>
                <w:szCs w:val="20"/>
                <w:lang w:eastAsia="ru-RU"/>
              </w:rPr>
            </w:pPr>
            <w:r w:rsidRPr="00135A50">
              <w:rPr>
                <w:sz w:val="20"/>
                <w:szCs w:val="20"/>
                <w:lang w:eastAsia="ru-RU"/>
              </w:rPr>
              <w:t xml:space="preserve">                   </w:t>
            </w:r>
            <w:r w:rsidR="00C65B32" w:rsidRPr="00135A50">
              <w:rPr>
                <w:sz w:val="20"/>
                <w:szCs w:val="20"/>
                <w:lang w:eastAsia="ru-RU"/>
              </w:rPr>
              <w:t xml:space="preserve">  </w:t>
            </w:r>
            <w:r w:rsidRPr="00135A50">
              <w:rPr>
                <w:sz w:val="20"/>
                <w:szCs w:val="20"/>
                <w:lang w:eastAsia="ru-RU"/>
              </w:rPr>
              <w:t xml:space="preserve">   количество</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C65B32">
            <w:pPr>
              <w:suppressAutoHyphens w:val="0"/>
              <w:spacing w:before="0" w:after="0"/>
              <w:ind w:firstLine="0"/>
              <w:jc w:val="left"/>
              <w:rPr>
                <w:sz w:val="20"/>
                <w:szCs w:val="20"/>
                <w:lang w:eastAsia="ru-RU"/>
              </w:rPr>
            </w:pPr>
            <w:r w:rsidRPr="00135A50">
              <w:rPr>
                <w:sz w:val="20"/>
                <w:szCs w:val="20"/>
                <w:lang w:eastAsia="ru-RU"/>
              </w:rPr>
              <w:t xml:space="preserve">                    </w:t>
            </w:r>
            <w:r w:rsidR="00C65B32" w:rsidRPr="00135A50">
              <w:rPr>
                <w:sz w:val="20"/>
                <w:szCs w:val="20"/>
                <w:lang w:eastAsia="ru-RU"/>
              </w:rPr>
              <w:t xml:space="preserve"> </w:t>
            </w: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4.10</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Продухи (Типовые)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r w:rsidR="00BB74E1"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4.11</w:t>
            </w:r>
          </w:p>
        </w:tc>
        <w:tc>
          <w:tcPr>
            <w:tcW w:w="2899"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Приямки:</w:t>
            </w:r>
          </w:p>
        </w:tc>
        <w:tc>
          <w:tcPr>
            <w:tcW w:w="887" w:type="pct"/>
            <w:tcBorders>
              <w:top w:val="nil"/>
              <w:left w:val="nil"/>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single" w:sz="4" w:space="0" w:color="auto"/>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кирпичные – размер/площадь горизонтальной проекции</w:t>
            </w:r>
          </w:p>
        </w:tc>
        <w:tc>
          <w:tcPr>
            <w:tcW w:w="887" w:type="pct"/>
            <w:tcBorders>
              <w:top w:val="single" w:sz="4" w:space="0" w:color="auto"/>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r w:rsidR="00BB74E1"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бетонные – размер/ площадь горизонтальной проекции</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r w:rsidR="00BB74E1"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4.12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Окна в приямках:</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4.13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Деревянные: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4.14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ПХВ:</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количество</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4.15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Решетки на окнах в приямках (металл)</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ED07FB">
            <w:pPr>
              <w:pageBreakBefore/>
              <w:suppressAutoHyphens w:val="0"/>
              <w:spacing w:before="0" w:after="0"/>
              <w:ind w:firstLine="0"/>
              <w:jc w:val="center"/>
              <w:rPr>
                <w:b/>
                <w:bCs/>
                <w:sz w:val="20"/>
                <w:szCs w:val="20"/>
                <w:lang w:eastAsia="ru-RU"/>
              </w:rPr>
            </w:pPr>
            <w:r w:rsidRPr="00135A50">
              <w:rPr>
                <w:b/>
                <w:bCs/>
                <w:sz w:val="20"/>
                <w:szCs w:val="20"/>
                <w:lang w:eastAsia="ru-RU"/>
              </w:rPr>
              <w:lastRenderedPageBreak/>
              <w:t>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ED07FB">
            <w:pPr>
              <w:pageBreakBefore/>
              <w:suppressAutoHyphens w:val="0"/>
              <w:spacing w:before="0" w:after="0"/>
              <w:ind w:firstLine="0"/>
              <w:jc w:val="left"/>
              <w:rPr>
                <w:b/>
                <w:bCs/>
                <w:sz w:val="20"/>
                <w:szCs w:val="20"/>
                <w:lang w:eastAsia="ru-RU"/>
              </w:rPr>
            </w:pPr>
            <w:r w:rsidRPr="00135A50">
              <w:rPr>
                <w:b/>
                <w:bCs/>
                <w:sz w:val="20"/>
                <w:szCs w:val="20"/>
                <w:lang w:eastAsia="ru-RU"/>
              </w:rPr>
              <w:t>Фундаменты</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ED07FB">
            <w:pPr>
              <w:pageBreakBefore/>
              <w:suppressAutoHyphens w:val="0"/>
              <w:spacing w:before="0" w:after="0"/>
              <w:ind w:firstLine="0"/>
              <w:jc w:val="center"/>
              <w:rPr>
                <w:b/>
                <w:bCs/>
                <w:sz w:val="20"/>
                <w:szCs w:val="20"/>
                <w:lang w:eastAsia="ru-RU"/>
              </w:rPr>
            </w:pPr>
            <w:r w:rsidRPr="00135A50">
              <w:rPr>
                <w:b/>
                <w:bCs/>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ED07FB">
            <w:pPr>
              <w:pageBreakBefore/>
              <w:suppressAutoHyphens w:val="0"/>
              <w:spacing w:before="0" w:after="0"/>
              <w:ind w:firstLine="0"/>
              <w:jc w:val="center"/>
              <w:rPr>
                <w:b/>
                <w:bCs/>
                <w:sz w:val="20"/>
                <w:szCs w:val="20"/>
                <w:lang w:eastAsia="ru-RU"/>
              </w:rPr>
            </w:pPr>
            <w:r w:rsidRPr="00135A50">
              <w:rPr>
                <w:b/>
                <w:bCs/>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5.1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монолитный бетон</w:t>
            </w:r>
          </w:p>
        </w:tc>
        <w:tc>
          <w:tcPr>
            <w:tcW w:w="887" w:type="pct"/>
            <w:vMerge w:val="restart"/>
            <w:tcBorders>
              <w:top w:val="nil"/>
              <w:left w:val="single" w:sz="8" w:space="0" w:color="auto"/>
              <w:bottom w:val="single" w:sz="8" w:space="0" w:color="000000"/>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ленточный ростверк по сваям</w:t>
            </w:r>
          </w:p>
        </w:tc>
        <w:tc>
          <w:tcPr>
            <w:tcW w:w="887" w:type="pct"/>
            <w:vMerge/>
            <w:tcBorders>
              <w:top w:val="nil"/>
              <w:left w:val="single" w:sz="8" w:space="0" w:color="auto"/>
              <w:bottom w:val="single" w:sz="8" w:space="0" w:color="000000"/>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сборный железобетон</w:t>
            </w:r>
          </w:p>
        </w:tc>
        <w:tc>
          <w:tcPr>
            <w:tcW w:w="887" w:type="pct"/>
            <w:vMerge/>
            <w:tcBorders>
              <w:top w:val="nil"/>
              <w:left w:val="single" w:sz="8" w:space="0" w:color="auto"/>
              <w:bottom w:val="single" w:sz="8" w:space="0" w:color="000000"/>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5.2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Дефекты фундаментов</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6</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Общедомовое имущество:</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c>
          <w:tcPr>
            <w:tcW w:w="579" w:type="pct"/>
            <w:tcBorders>
              <w:top w:val="nil"/>
              <w:left w:val="nil"/>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6.1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Лестницы подъездные:</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железобетонные марши</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металлические</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деревянные.</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6.2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Лестницы подъездные, деревянные ступени (шт.)</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6.3</w:t>
            </w:r>
          </w:p>
        </w:tc>
        <w:tc>
          <w:tcPr>
            <w:tcW w:w="2899" w:type="pct"/>
            <w:tcBorders>
              <w:top w:val="nil"/>
              <w:left w:val="nil"/>
              <w:bottom w:val="single" w:sz="8" w:space="0" w:color="auto"/>
              <w:right w:val="single" w:sz="8" w:space="0" w:color="auto"/>
            </w:tcBorders>
            <w:shd w:val="clear" w:color="auto" w:fill="auto"/>
            <w:vAlign w:val="center"/>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Лестницы подъездные, ж-бетонные ступени (шт.)</w:t>
            </w:r>
          </w:p>
        </w:tc>
        <w:tc>
          <w:tcPr>
            <w:tcW w:w="887" w:type="pct"/>
            <w:tcBorders>
              <w:top w:val="nil"/>
              <w:left w:val="nil"/>
              <w:bottom w:val="single" w:sz="8" w:space="0" w:color="auto"/>
              <w:right w:val="single" w:sz="4" w:space="0" w:color="auto"/>
            </w:tcBorders>
            <w:shd w:val="clear" w:color="auto" w:fill="auto"/>
            <w:vAlign w:val="center"/>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52E6" w:rsidRPr="00135A50" w:rsidRDefault="001552E6" w:rsidP="001552E6">
            <w:pPr>
              <w:suppressAutoHyphens w:val="0"/>
              <w:spacing w:before="0" w:after="0"/>
              <w:ind w:firstLine="0"/>
              <w:jc w:val="left"/>
              <w:rPr>
                <w:sz w:val="20"/>
                <w:szCs w:val="20"/>
                <w:lang w:eastAsia="ru-RU"/>
              </w:rPr>
            </w:pPr>
          </w:p>
        </w:tc>
      </w:tr>
      <w:tr w:rsidR="00135A50" w:rsidRPr="00135A50" w:rsidTr="007F63DB">
        <w:trPr>
          <w:gridAfter w:val="1"/>
          <w:wAfter w:w="113" w:type="pct"/>
          <w:trHeight w:val="170"/>
        </w:trPr>
        <w:tc>
          <w:tcPr>
            <w:tcW w:w="522" w:type="pct"/>
            <w:tcBorders>
              <w:top w:val="nil"/>
              <w:left w:val="single" w:sz="8" w:space="0" w:color="auto"/>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6.4</w:t>
            </w:r>
          </w:p>
        </w:tc>
        <w:tc>
          <w:tcPr>
            <w:tcW w:w="2899"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Лестницы подъездные,  ж-бетонные  ступени по металлическим касаурам (п.м. ступени)</w:t>
            </w:r>
          </w:p>
        </w:tc>
        <w:tc>
          <w:tcPr>
            <w:tcW w:w="887" w:type="pct"/>
            <w:tcBorders>
              <w:top w:val="nil"/>
              <w:left w:val="nil"/>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п.м.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6.5</w:t>
            </w: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Площадки подъездные:</w:t>
            </w:r>
          </w:p>
        </w:tc>
        <w:tc>
          <w:tcPr>
            <w:tcW w:w="8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vMerge/>
            <w:tcBorders>
              <w:top w:val="single" w:sz="4" w:space="0" w:color="auto"/>
              <w:left w:val="single" w:sz="4" w:space="0" w:color="auto"/>
              <w:bottom w:val="single" w:sz="4" w:space="0" w:color="auto"/>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железобетонные марши</w:t>
            </w:r>
          </w:p>
        </w:tc>
        <w:tc>
          <w:tcPr>
            <w:tcW w:w="8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single" w:sz="4" w:space="0" w:color="auto"/>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металлические</w:t>
            </w:r>
          </w:p>
        </w:tc>
        <w:tc>
          <w:tcPr>
            <w:tcW w:w="887" w:type="pct"/>
            <w:tcBorders>
              <w:top w:val="single" w:sz="4" w:space="0" w:color="auto"/>
              <w:left w:val="nil"/>
              <w:bottom w:val="single" w:sz="8" w:space="0" w:color="auto"/>
              <w:right w:val="single" w:sz="4" w:space="0" w:color="auto"/>
            </w:tcBorders>
            <w:shd w:val="clear" w:color="auto" w:fill="auto"/>
            <w:noWrap/>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деревянные.</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6.6</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Ограждение внутренних лестниц в подъезде: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металлическое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деревянное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6.7</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Лифтовые шахты:</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вид отделки</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6.8</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Машинное отделение лифтов:</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nil"/>
              <w:left w:val="single" w:sz="8" w:space="0" w:color="auto"/>
              <w:bottom w:val="single" w:sz="4" w:space="0" w:color="auto"/>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вид отделки</w:t>
            </w:r>
          </w:p>
        </w:tc>
        <w:tc>
          <w:tcPr>
            <w:tcW w:w="887" w:type="pct"/>
            <w:tcBorders>
              <w:top w:val="nil"/>
              <w:left w:val="nil"/>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single" w:sz="4" w:space="0" w:color="auto"/>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single" w:sz="4" w:space="0" w:color="auto"/>
              <w:left w:val="nil"/>
              <w:bottom w:val="single" w:sz="8" w:space="0" w:color="auto"/>
              <w:right w:val="single" w:sz="4"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7</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Инженерное оборудование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7.1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Газоснабжение: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7.1.1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___ мм</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7.1.2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___ мм</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7.1.3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___ мм</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7.1.4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Количество отсекающих кранов (в квартире)</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7.1.5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Общедомовой счетчик газа</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7.2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6E553A" w:rsidP="001552E6">
            <w:pPr>
              <w:suppressAutoHyphens w:val="0"/>
              <w:spacing w:before="0" w:after="0"/>
              <w:ind w:firstLine="0"/>
              <w:jc w:val="left"/>
              <w:rPr>
                <w:b/>
                <w:bCs/>
                <w:sz w:val="20"/>
                <w:szCs w:val="20"/>
                <w:lang w:eastAsia="ru-RU"/>
              </w:rPr>
            </w:pPr>
            <w:r>
              <w:rPr>
                <w:b/>
                <w:bCs/>
                <w:sz w:val="20"/>
                <w:szCs w:val="20"/>
                <w:lang w:eastAsia="ru-RU"/>
              </w:rPr>
              <w:t>Системы холодного и горячего водоснабжения</w:t>
            </w:r>
          </w:p>
        </w:tc>
        <w:tc>
          <w:tcPr>
            <w:tcW w:w="887" w:type="pct"/>
            <w:tcBorders>
              <w:top w:val="nil"/>
              <w:left w:val="nil"/>
              <w:bottom w:val="single" w:sz="8"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7.2.1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Разводящие магистрали системы холодного водоснабжения</w:t>
            </w:r>
          </w:p>
        </w:tc>
        <w:tc>
          <w:tcPr>
            <w:tcW w:w="887" w:type="pct"/>
            <w:tcBorders>
              <w:top w:val="nil"/>
              <w:left w:val="nil"/>
              <w:bottom w:val="single" w:sz="8" w:space="0" w:color="auto"/>
              <w:right w:val="single" w:sz="4" w:space="0" w:color="auto"/>
            </w:tcBorders>
            <w:shd w:val="clear" w:color="auto" w:fill="auto"/>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7.2.2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Магистрали:</w:t>
            </w:r>
          </w:p>
        </w:tc>
        <w:tc>
          <w:tcPr>
            <w:tcW w:w="887" w:type="pct"/>
            <w:tcBorders>
              <w:top w:val="nil"/>
              <w:left w:val="nil"/>
              <w:bottom w:val="single" w:sz="8" w:space="0" w:color="auto"/>
              <w:right w:val="single" w:sz="4" w:space="0" w:color="auto"/>
            </w:tcBorders>
            <w:shd w:val="clear" w:color="auto" w:fill="auto"/>
            <w:vAlign w:val="bottom"/>
            <w:hideMark/>
          </w:tcPr>
          <w:p w:rsidR="001552E6" w:rsidRPr="00135A50" w:rsidRDefault="001552E6" w:rsidP="001552E6">
            <w:pPr>
              <w:suppressAutoHyphens w:val="0"/>
              <w:spacing w:before="0" w:after="0"/>
              <w:ind w:firstLine="0"/>
              <w:jc w:val="center"/>
              <w:rPr>
                <w:sz w:val="20"/>
                <w:szCs w:val="20"/>
                <w:lang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32 мм</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40 мм</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Cтальные трубопроводы диаметром 50 мм</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7.2.6</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Cтальные трубопроводы диаметром 65 мм</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7.2.7</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Cтальные трубопроводы диаметром 76 мм</w:t>
            </w:r>
          </w:p>
        </w:tc>
        <w:tc>
          <w:tcPr>
            <w:tcW w:w="887" w:type="pct"/>
            <w:tcBorders>
              <w:top w:val="nil"/>
              <w:left w:val="nil"/>
              <w:bottom w:val="single" w:sz="8"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7.2.8</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Cтальные трубопроводы диаметром 89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single" w:sz="4" w:space="0" w:color="auto"/>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7.2.9</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Запорная арматура</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7.2.10</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Краны / задвижки диам.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7.2.11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Краны / задвижки диам.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7.2.12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Стояки</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7.2.13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Полипропиленовые трубы диаметром 20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7.2.14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Полипропиленовые трубы диаметром 25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7.2.15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Полипропиленовые трубы диаметром 32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7.2.16</w:t>
            </w:r>
          </w:p>
        </w:tc>
        <w:tc>
          <w:tcPr>
            <w:tcW w:w="2899"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Полипропиленовые трубы диаметром 40 мм</w:t>
            </w:r>
          </w:p>
        </w:tc>
        <w:tc>
          <w:tcPr>
            <w:tcW w:w="887" w:type="pct"/>
            <w:tcBorders>
              <w:top w:val="nil"/>
              <w:left w:val="nil"/>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7.2.17</w:t>
            </w: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Краны запорные в квартирах</w:t>
            </w:r>
          </w:p>
        </w:tc>
        <w:tc>
          <w:tcPr>
            <w:tcW w:w="8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7.2.18</w:t>
            </w:r>
          </w:p>
        </w:tc>
        <w:tc>
          <w:tcPr>
            <w:tcW w:w="2899"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25 мм</w:t>
            </w:r>
          </w:p>
        </w:tc>
        <w:tc>
          <w:tcPr>
            <w:tcW w:w="887" w:type="pct"/>
            <w:tcBorders>
              <w:top w:val="single" w:sz="4" w:space="0" w:color="auto"/>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single" w:sz="4" w:space="0" w:color="auto"/>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7.2.19</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32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7.2.20</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40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7.2.21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50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lastRenderedPageBreak/>
              <w:t>7.2.22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Разводящие магистрали системы горячего водоснабжения</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7.2.23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Магистрали:</w:t>
            </w:r>
          </w:p>
        </w:tc>
        <w:tc>
          <w:tcPr>
            <w:tcW w:w="887" w:type="pct"/>
            <w:tcBorders>
              <w:top w:val="nil"/>
              <w:left w:val="nil"/>
              <w:bottom w:val="single" w:sz="8" w:space="0" w:color="auto"/>
              <w:right w:val="single" w:sz="8" w:space="0" w:color="auto"/>
            </w:tcBorders>
            <w:shd w:val="clear" w:color="auto" w:fill="auto"/>
            <w:vAlign w:val="bottom"/>
            <w:hideMark/>
          </w:tcPr>
          <w:p w:rsidR="001552E6" w:rsidRPr="00135A50" w:rsidRDefault="001552E6" w:rsidP="001552E6">
            <w:pPr>
              <w:suppressAutoHyphens w:val="0"/>
              <w:spacing w:before="0" w:after="0"/>
              <w:ind w:firstLine="0"/>
              <w:jc w:val="center"/>
              <w:rPr>
                <w:sz w:val="20"/>
                <w:szCs w:val="2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7.2.24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32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7.2.25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40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7.2.26</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Cтальные трубопроводы диаметром 50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7.2.27</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Cтальные трубопроводы диаметром 65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7.2.28</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Cтальные трубопроводы диаметром 76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7.2.29</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Cтальные трубопроводы диаметром 89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7.2.30</w:t>
            </w:r>
          </w:p>
        </w:tc>
        <w:tc>
          <w:tcPr>
            <w:tcW w:w="2899" w:type="pct"/>
            <w:tcBorders>
              <w:top w:val="nil"/>
              <w:left w:val="nil"/>
              <w:bottom w:val="single" w:sz="8" w:space="0" w:color="auto"/>
              <w:right w:val="single" w:sz="8" w:space="0" w:color="auto"/>
            </w:tcBorders>
            <w:shd w:val="clear" w:color="auto" w:fill="auto"/>
            <w:vAlign w:val="center"/>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Cтальные трубопроводы диаметром 108 мм</w:t>
            </w:r>
          </w:p>
        </w:tc>
        <w:tc>
          <w:tcPr>
            <w:tcW w:w="887" w:type="pct"/>
            <w:tcBorders>
              <w:top w:val="nil"/>
              <w:left w:val="nil"/>
              <w:bottom w:val="single" w:sz="8" w:space="0" w:color="auto"/>
              <w:right w:val="single" w:sz="8" w:space="0" w:color="auto"/>
            </w:tcBorders>
            <w:shd w:val="clear" w:color="auto" w:fill="auto"/>
            <w:noWrap/>
            <w:vAlign w:val="center"/>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tcPr>
          <w:p w:rsidR="001552E6" w:rsidRPr="00135A50" w:rsidRDefault="001552E6" w:rsidP="001552E6">
            <w:pPr>
              <w:suppressAutoHyphens w:val="0"/>
              <w:spacing w:before="0" w:after="0"/>
              <w:ind w:firstLine="0"/>
              <w:jc w:val="center"/>
              <w:rPr>
                <w:sz w:val="20"/>
                <w:szCs w:val="20"/>
                <w:lang w:eastAsia="ru-RU"/>
              </w:rPr>
            </w:pP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7.2.31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Запорная арматура</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7.2.32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Краны запорные</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7.2.33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Краны запорные</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7.2.34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Стояки</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7.2.35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Полипропиленовые трубы диаметром 20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7.2.36</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Полипропиленовые трубы диаметром 25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7.2.37</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Полипропиленовые трубы диаметром 32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7.2.38</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Полипропиленовые трубы диаметром 40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7.2.39</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Краны запорные в квартирах</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7.2.40</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25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7.2.41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32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7.2.42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40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7.2.43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50 мм</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7.2.44</w:t>
            </w:r>
          </w:p>
        </w:tc>
        <w:tc>
          <w:tcPr>
            <w:tcW w:w="2899" w:type="pct"/>
            <w:tcBorders>
              <w:top w:val="nil"/>
              <w:left w:val="nil"/>
              <w:bottom w:val="single" w:sz="8" w:space="0" w:color="auto"/>
              <w:right w:val="single" w:sz="8" w:space="0" w:color="auto"/>
            </w:tcBorders>
            <w:shd w:val="clear" w:color="auto" w:fill="auto"/>
            <w:vAlign w:val="center"/>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Общедомовой счетчик горячей воды</w:t>
            </w:r>
          </w:p>
        </w:tc>
        <w:tc>
          <w:tcPr>
            <w:tcW w:w="887" w:type="pct"/>
            <w:tcBorders>
              <w:top w:val="nil"/>
              <w:left w:val="nil"/>
              <w:bottom w:val="single" w:sz="8" w:space="0" w:color="auto"/>
              <w:right w:val="single" w:sz="8" w:space="0" w:color="auto"/>
            </w:tcBorders>
            <w:shd w:val="clear" w:color="auto" w:fill="auto"/>
            <w:noWrap/>
            <w:vAlign w:val="center"/>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tcPr>
          <w:p w:rsidR="001552E6" w:rsidRPr="00135A50" w:rsidRDefault="001552E6" w:rsidP="001552E6">
            <w:pPr>
              <w:suppressAutoHyphens w:val="0"/>
              <w:spacing w:before="0" w:after="0"/>
              <w:ind w:firstLine="0"/>
              <w:jc w:val="center"/>
              <w:rPr>
                <w:sz w:val="20"/>
                <w:szCs w:val="20"/>
                <w:lang w:eastAsia="ru-RU"/>
              </w:rPr>
            </w:pP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Водомерный узел</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xml:space="preserve">шт. </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7.3.1</w:t>
            </w:r>
          </w:p>
        </w:tc>
        <w:tc>
          <w:tcPr>
            <w:tcW w:w="2899" w:type="pct"/>
            <w:tcBorders>
              <w:top w:val="nil"/>
              <w:left w:val="nil"/>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Счетчик холодной воды ВСХН-</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7.3.2</w:t>
            </w:r>
          </w:p>
        </w:tc>
        <w:tc>
          <w:tcPr>
            <w:tcW w:w="2899" w:type="pct"/>
            <w:tcBorders>
              <w:top w:val="nil"/>
              <w:left w:val="nil"/>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Фильтр магнитный FVF-M </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7.3.3</w:t>
            </w:r>
          </w:p>
        </w:tc>
        <w:tc>
          <w:tcPr>
            <w:tcW w:w="2899" w:type="pct"/>
            <w:tcBorders>
              <w:top w:val="nil"/>
              <w:left w:val="nil"/>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Затвор поворотный </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7.3.4</w:t>
            </w:r>
          </w:p>
        </w:tc>
        <w:tc>
          <w:tcPr>
            <w:tcW w:w="2899" w:type="pct"/>
            <w:tcBorders>
              <w:top w:val="nil"/>
              <w:left w:val="nil"/>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Фланец Ду </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7.3.5</w:t>
            </w:r>
          </w:p>
        </w:tc>
        <w:tc>
          <w:tcPr>
            <w:tcW w:w="2899" w:type="pct"/>
            <w:tcBorders>
              <w:top w:val="nil"/>
              <w:left w:val="nil"/>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Кран шаровой Ду</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7.3.6</w:t>
            </w:r>
          </w:p>
        </w:tc>
        <w:tc>
          <w:tcPr>
            <w:tcW w:w="2899" w:type="pct"/>
            <w:tcBorders>
              <w:top w:val="nil"/>
              <w:left w:val="nil"/>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Кран трехходовой </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7.3.7</w:t>
            </w:r>
          </w:p>
        </w:tc>
        <w:tc>
          <w:tcPr>
            <w:tcW w:w="2899" w:type="pct"/>
            <w:tcBorders>
              <w:top w:val="nil"/>
              <w:left w:val="nil"/>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Резьба Ду </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7.3.8</w:t>
            </w:r>
          </w:p>
        </w:tc>
        <w:tc>
          <w:tcPr>
            <w:tcW w:w="2899" w:type="pct"/>
            <w:tcBorders>
              <w:top w:val="nil"/>
              <w:left w:val="nil"/>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Манометр ДМ </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7.3.9</w:t>
            </w:r>
          </w:p>
        </w:tc>
        <w:tc>
          <w:tcPr>
            <w:tcW w:w="2899" w:type="pct"/>
            <w:tcBorders>
              <w:top w:val="nil"/>
              <w:left w:val="nil"/>
              <w:bottom w:val="single" w:sz="4"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Переход </w:t>
            </w:r>
          </w:p>
        </w:tc>
        <w:tc>
          <w:tcPr>
            <w:tcW w:w="887" w:type="pct"/>
            <w:tcBorders>
              <w:top w:val="nil"/>
              <w:left w:val="nil"/>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7.3.10</w:t>
            </w:r>
          </w:p>
        </w:tc>
        <w:tc>
          <w:tcPr>
            <w:tcW w:w="28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Кран шаровой стальной Ду  </w:t>
            </w:r>
          </w:p>
        </w:tc>
        <w:tc>
          <w:tcPr>
            <w:tcW w:w="8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7.3.11</w:t>
            </w:r>
          </w:p>
        </w:tc>
        <w:tc>
          <w:tcPr>
            <w:tcW w:w="28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Фланец Ду</w:t>
            </w:r>
          </w:p>
        </w:tc>
        <w:tc>
          <w:tcPr>
            <w:tcW w:w="8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7.3.12</w:t>
            </w:r>
          </w:p>
        </w:tc>
        <w:tc>
          <w:tcPr>
            <w:tcW w:w="2899" w:type="pct"/>
            <w:tcBorders>
              <w:top w:val="single" w:sz="4" w:space="0" w:color="auto"/>
              <w:left w:val="nil"/>
              <w:bottom w:val="single" w:sz="8" w:space="0" w:color="auto"/>
              <w:right w:val="single" w:sz="8" w:space="0" w:color="auto"/>
            </w:tcBorders>
            <w:shd w:val="clear" w:color="auto" w:fill="auto"/>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Труба стальная водогазопроводная оцинкованная Ду</w:t>
            </w:r>
          </w:p>
        </w:tc>
        <w:tc>
          <w:tcPr>
            <w:tcW w:w="887" w:type="pct"/>
            <w:tcBorders>
              <w:top w:val="single" w:sz="4" w:space="0" w:color="auto"/>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7.3.13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Труба стальная водогазопроводная оцинкованная Ду</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7.4.</w:t>
            </w:r>
          </w:p>
        </w:tc>
        <w:tc>
          <w:tcPr>
            <w:tcW w:w="2899" w:type="pct"/>
            <w:tcBorders>
              <w:top w:val="nil"/>
              <w:left w:val="nil"/>
              <w:bottom w:val="single" w:sz="8" w:space="0" w:color="auto"/>
              <w:right w:val="single" w:sz="8" w:space="0" w:color="auto"/>
            </w:tcBorders>
            <w:shd w:val="clear" w:color="auto" w:fill="auto"/>
            <w:vAlign w:val="center"/>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Комплекс повысительных насосных установок</w:t>
            </w:r>
          </w:p>
        </w:tc>
        <w:tc>
          <w:tcPr>
            <w:tcW w:w="887" w:type="pct"/>
            <w:tcBorders>
              <w:top w:val="nil"/>
              <w:left w:val="nil"/>
              <w:bottom w:val="single" w:sz="8" w:space="0" w:color="auto"/>
              <w:right w:val="single" w:sz="8" w:space="0" w:color="auto"/>
            </w:tcBorders>
            <w:shd w:val="clear" w:color="auto" w:fill="auto"/>
            <w:noWrap/>
            <w:vAlign w:val="center"/>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к-т.</w:t>
            </w:r>
          </w:p>
        </w:tc>
        <w:tc>
          <w:tcPr>
            <w:tcW w:w="579" w:type="pct"/>
            <w:tcBorders>
              <w:top w:val="nil"/>
              <w:left w:val="nil"/>
              <w:bottom w:val="single" w:sz="8" w:space="0" w:color="auto"/>
              <w:right w:val="single" w:sz="8" w:space="0" w:color="auto"/>
            </w:tcBorders>
            <w:shd w:val="clear" w:color="auto" w:fill="auto"/>
            <w:noWrap/>
            <w:vAlign w:val="center"/>
          </w:tcPr>
          <w:p w:rsidR="001552E6" w:rsidRPr="00135A50" w:rsidRDefault="001552E6" w:rsidP="001552E6">
            <w:pPr>
              <w:suppressAutoHyphens w:val="0"/>
              <w:spacing w:before="0" w:after="0"/>
              <w:ind w:firstLine="0"/>
              <w:jc w:val="center"/>
              <w:rPr>
                <w:sz w:val="20"/>
                <w:szCs w:val="20"/>
                <w:lang w:eastAsia="ru-RU"/>
              </w:rPr>
            </w:pP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7.5</w:t>
            </w:r>
          </w:p>
        </w:tc>
        <w:tc>
          <w:tcPr>
            <w:tcW w:w="2899" w:type="pct"/>
            <w:tcBorders>
              <w:top w:val="single" w:sz="8" w:space="0" w:color="auto"/>
              <w:left w:val="nil"/>
              <w:bottom w:val="single" w:sz="8" w:space="0" w:color="auto"/>
              <w:right w:val="single" w:sz="8" w:space="0" w:color="auto"/>
            </w:tcBorders>
            <w:shd w:val="clear" w:color="000000"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Канализация и водоотведение</w:t>
            </w:r>
          </w:p>
        </w:tc>
        <w:tc>
          <w:tcPr>
            <w:tcW w:w="887" w:type="pct"/>
            <w:tcBorders>
              <w:top w:val="single" w:sz="8" w:space="0" w:color="auto"/>
              <w:left w:val="nil"/>
              <w:bottom w:val="single" w:sz="8" w:space="0" w:color="auto"/>
              <w:right w:val="single" w:sz="8" w:space="0" w:color="auto"/>
            </w:tcBorders>
            <w:shd w:val="clear" w:color="000000"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c>
          <w:tcPr>
            <w:tcW w:w="579" w:type="pct"/>
            <w:tcBorders>
              <w:top w:val="single" w:sz="8" w:space="0" w:color="auto"/>
              <w:left w:val="nil"/>
              <w:bottom w:val="single" w:sz="8" w:space="0" w:color="auto"/>
              <w:right w:val="single" w:sz="8" w:space="0" w:color="auto"/>
            </w:tcBorders>
            <w:shd w:val="clear" w:color="000000"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7.5.1</w:t>
            </w:r>
          </w:p>
        </w:tc>
        <w:tc>
          <w:tcPr>
            <w:tcW w:w="289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Надземные трубопроводы</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7.5.2</w:t>
            </w:r>
          </w:p>
        </w:tc>
        <w:tc>
          <w:tcPr>
            <w:tcW w:w="2899" w:type="pct"/>
            <w:tcBorders>
              <w:top w:val="nil"/>
              <w:left w:val="nil"/>
              <w:bottom w:val="single" w:sz="8" w:space="0" w:color="auto"/>
              <w:right w:val="single" w:sz="8" w:space="0" w:color="auto"/>
            </w:tcBorders>
            <w:shd w:val="clear" w:color="000000" w:fill="FFFFFF"/>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Хозяйственно-бытовая канализация (общая протяженность)</w:t>
            </w:r>
          </w:p>
        </w:tc>
        <w:tc>
          <w:tcPr>
            <w:tcW w:w="887" w:type="pct"/>
            <w:tcBorders>
              <w:top w:val="nil"/>
              <w:left w:val="nil"/>
              <w:bottom w:val="single" w:sz="8" w:space="0" w:color="auto"/>
              <w:right w:val="single" w:sz="8" w:space="0" w:color="auto"/>
            </w:tcBorders>
            <w:shd w:val="clear" w:color="000000" w:fill="FFFFFF"/>
            <w:noWrap/>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7.5.3</w:t>
            </w:r>
          </w:p>
        </w:tc>
        <w:tc>
          <w:tcPr>
            <w:tcW w:w="2899" w:type="pct"/>
            <w:tcBorders>
              <w:top w:val="nil"/>
              <w:left w:val="nil"/>
              <w:bottom w:val="single" w:sz="8" w:space="0" w:color="auto"/>
              <w:right w:val="single" w:sz="8" w:space="0" w:color="auto"/>
            </w:tcBorders>
            <w:shd w:val="clear" w:color="000000" w:fill="FFFFFF"/>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Вертикальные трубопроводы D 100</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7.5.4</w:t>
            </w:r>
          </w:p>
        </w:tc>
        <w:tc>
          <w:tcPr>
            <w:tcW w:w="289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Вертикальные трубопроводы D 50 </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7.5.5</w:t>
            </w:r>
          </w:p>
        </w:tc>
        <w:tc>
          <w:tcPr>
            <w:tcW w:w="2899" w:type="pct"/>
            <w:tcBorders>
              <w:top w:val="nil"/>
              <w:left w:val="nil"/>
              <w:bottom w:val="single" w:sz="8" w:space="0" w:color="auto"/>
              <w:right w:val="single" w:sz="8" w:space="0" w:color="auto"/>
            </w:tcBorders>
            <w:shd w:val="clear" w:color="000000" w:fill="FFFFFF"/>
            <w:vAlign w:val="center"/>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Длинна стояков D 110</w:t>
            </w:r>
          </w:p>
        </w:tc>
        <w:tc>
          <w:tcPr>
            <w:tcW w:w="887" w:type="pct"/>
            <w:tcBorders>
              <w:top w:val="nil"/>
              <w:left w:val="nil"/>
              <w:bottom w:val="single" w:sz="8" w:space="0" w:color="auto"/>
              <w:right w:val="single" w:sz="8" w:space="0" w:color="auto"/>
            </w:tcBorders>
            <w:shd w:val="clear" w:color="000000" w:fill="FFFFFF"/>
            <w:noWrap/>
            <w:vAlign w:val="center"/>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000000" w:fill="FFFFFF"/>
            <w:noWrap/>
            <w:vAlign w:val="center"/>
          </w:tcPr>
          <w:p w:rsidR="001552E6" w:rsidRPr="00135A50" w:rsidRDefault="001552E6" w:rsidP="001552E6">
            <w:pPr>
              <w:suppressAutoHyphens w:val="0"/>
              <w:spacing w:before="0" w:after="0"/>
              <w:ind w:firstLine="0"/>
              <w:jc w:val="center"/>
              <w:rPr>
                <w:sz w:val="20"/>
                <w:szCs w:val="20"/>
                <w:lang w:eastAsia="ru-RU"/>
              </w:rPr>
            </w:pP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7.5.6</w:t>
            </w:r>
          </w:p>
        </w:tc>
        <w:tc>
          <w:tcPr>
            <w:tcW w:w="2899" w:type="pct"/>
            <w:tcBorders>
              <w:top w:val="nil"/>
              <w:left w:val="nil"/>
              <w:bottom w:val="single" w:sz="8" w:space="0" w:color="auto"/>
              <w:right w:val="single" w:sz="8" w:space="0" w:color="auto"/>
            </w:tcBorders>
            <w:shd w:val="clear" w:color="000000" w:fill="FFFFFF"/>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Длинна стояков D 100</w:t>
            </w:r>
          </w:p>
        </w:tc>
        <w:tc>
          <w:tcPr>
            <w:tcW w:w="887" w:type="pct"/>
            <w:tcBorders>
              <w:top w:val="nil"/>
              <w:left w:val="nil"/>
              <w:bottom w:val="single" w:sz="8" w:space="0" w:color="auto"/>
              <w:right w:val="single" w:sz="8" w:space="0" w:color="auto"/>
            </w:tcBorders>
            <w:shd w:val="clear" w:color="000000" w:fill="FFFFFF"/>
            <w:noWrap/>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7.5.7</w:t>
            </w:r>
          </w:p>
        </w:tc>
        <w:tc>
          <w:tcPr>
            <w:tcW w:w="2899" w:type="pct"/>
            <w:tcBorders>
              <w:top w:val="nil"/>
              <w:left w:val="nil"/>
              <w:bottom w:val="single" w:sz="8" w:space="0" w:color="auto"/>
              <w:right w:val="single" w:sz="8" w:space="0" w:color="auto"/>
            </w:tcBorders>
            <w:shd w:val="clear" w:color="000000" w:fill="FFFFFF"/>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Длинна стояков D 50</w:t>
            </w:r>
          </w:p>
        </w:tc>
        <w:tc>
          <w:tcPr>
            <w:tcW w:w="887" w:type="pct"/>
            <w:tcBorders>
              <w:top w:val="nil"/>
              <w:left w:val="nil"/>
              <w:bottom w:val="single" w:sz="8" w:space="0" w:color="auto"/>
              <w:right w:val="single" w:sz="8" w:space="0" w:color="auto"/>
            </w:tcBorders>
            <w:shd w:val="clear" w:color="000000" w:fill="FFFFFF"/>
            <w:noWrap/>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7.5.8</w:t>
            </w:r>
          </w:p>
        </w:tc>
        <w:tc>
          <w:tcPr>
            <w:tcW w:w="289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Подвальные трубопроводы</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7.5.9</w:t>
            </w:r>
          </w:p>
        </w:tc>
        <w:tc>
          <w:tcPr>
            <w:tcW w:w="289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Протяженность подвальных трубопроводов</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4"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7.5.10</w:t>
            </w:r>
          </w:p>
        </w:tc>
        <w:tc>
          <w:tcPr>
            <w:tcW w:w="2899" w:type="pct"/>
            <w:tcBorders>
              <w:top w:val="nil"/>
              <w:left w:val="nil"/>
              <w:bottom w:val="single" w:sz="4"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Горизонтальные трубопроводы (диаметр)</w:t>
            </w:r>
          </w:p>
        </w:tc>
        <w:tc>
          <w:tcPr>
            <w:tcW w:w="887" w:type="pct"/>
            <w:tcBorders>
              <w:top w:val="nil"/>
              <w:left w:val="nil"/>
              <w:bottom w:val="single" w:sz="4"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мм</w:t>
            </w:r>
          </w:p>
        </w:tc>
        <w:tc>
          <w:tcPr>
            <w:tcW w:w="579" w:type="pct"/>
            <w:tcBorders>
              <w:top w:val="nil"/>
              <w:left w:val="nil"/>
              <w:bottom w:val="single" w:sz="4"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7.5.11</w:t>
            </w:r>
          </w:p>
        </w:tc>
        <w:tc>
          <w:tcPr>
            <w:tcW w:w="2899" w:type="pct"/>
            <w:tcBorders>
              <w:top w:val="single" w:sz="4" w:space="0" w:color="auto"/>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Горизонтальные трубопроводы (диаметр)</w:t>
            </w:r>
          </w:p>
        </w:tc>
        <w:tc>
          <w:tcPr>
            <w:tcW w:w="887" w:type="pct"/>
            <w:tcBorders>
              <w:top w:val="single" w:sz="4" w:space="0" w:color="auto"/>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мм</w:t>
            </w:r>
          </w:p>
        </w:tc>
        <w:tc>
          <w:tcPr>
            <w:tcW w:w="579" w:type="pct"/>
            <w:tcBorders>
              <w:top w:val="single" w:sz="4" w:space="0" w:color="auto"/>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7.5.12</w:t>
            </w:r>
          </w:p>
        </w:tc>
        <w:tc>
          <w:tcPr>
            <w:tcW w:w="289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Вывод до ВК</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7.5.13</w:t>
            </w:r>
          </w:p>
        </w:tc>
        <w:tc>
          <w:tcPr>
            <w:tcW w:w="2899" w:type="pct"/>
            <w:tcBorders>
              <w:top w:val="nil"/>
              <w:left w:val="nil"/>
              <w:bottom w:val="single" w:sz="8" w:space="0" w:color="auto"/>
              <w:right w:val="single" w:sz="8" w:space="0" w:color="auto"/>
            </w:tcBorders>
            <w:shd w:val="clear" w:color="000000" w:fill="FFFFFF"/>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Количество выпусков в наружную канализацию</w:t>
            </w:r>
          </w:p>
        </w:tc>
        <w:tc>
          <w:tcPr>
            <w:tcW w:w="887" w:type="pct"/>
            <w:tcBorders>
              <w:top w:val="nil"/>
              <w:left w:val="nil"/>
              <w:bottom w:val="single" w:sz="8" w:space="0" w:color="auto"/>
              <w:right w:val="single" w:sz="8" w:space="0" w:color="auto"/>
            </w:tcBorders>
            <w:shd w:val="clear" w:color="000000" w:fill="FFFFFF"/>
            <w:noWrap/>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7.5.14</w:t>
            </w:r>
          </w:p>
        </w:tc>
        <w:tc>
          <w:tcPr>
            <w:tcW w:w="289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Диаметр выпуска в наружную канализацию</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мм</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7.5.15</w:t>
            </w:r>
          </w:p>
        </w:tc>
        <w:tc>
          <w:tcPr>
            <w:tcW w:w="289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Длинна выпусков в наружную канализацию</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lastRenderedPageBreak/>
              <w:t>7.5.16</w:t>
            </w:r>
          </w:p>
        </w:tc>
        <w:tc>
          <w:tcPr>
            <w:tcW w:w="289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Ливневая канализация</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7.5.17</w:t>
            </w:r>
          </w:p>
        </w:tc>
        <w:tc>
          <w:tcPr>
            <w:tcW w:w="2899" w:type="pct"/>
            <w:tcBorders>
              <w:top w:val="nil"/>
              <w:left w:val="nil"/>
              <w:bottom w:val="single" w:sz="8" w:space="0" w:color="auto"/>
              <w:right w:val="single" w:sz="8" w:space="0" w:color="auto"/>
            </w:tcBorders>
            <w:shd w:val="clear" w:color="000000" w:fill="FFFFFF"/>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Диаметр водосточных труб</w:t>
            </w:r>
          </w:p>
        </w:tc>
        <w:tc>
          <w:tcPr>
            <w:tcW w:w="887" w:type="pct"/>
            <w:tcBorders>
              <w:top w:val="nil"/>
              <w:left w:val="nil"/>
              <w:bottom w:val="single" w:sz="8" w:space="0" w:color="auto"/>
              <w:right w:val="single" w:sz="8" w:space="0" w:color="auto"/>
            </w:tcBorders>
            <w:shd w:val="clear" w:color="000000" w:fill="FFFFFF"/>
            <w:noWrap/>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мм</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7.5.18</w:t>
            </w:r>
          </w:p>
        </w:tc>
        <w:tc>
          <w:tcPr>
            <w:tcW w:w="289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D22CA9">
            <w:pPr>
              <w:suppressAutoHyphens w:val="0"/>
              <w:spacing w:before="0" w:after="0"/>
              <w:ind w:firstLine="0"/>
              <w:jc w:val="left"/>
              <w:rPr>
                <w:sz w:val="20"/>
                <w:szCs w:val="20"/>
                <w:lang w:eastAsia="ru-RU"/>
              </w:rPr>
            </w:pPr>
            <w:r w:rsidRPr="00135A50">
              <w:rPr>
                <w:sz w:val="20"/>
                <w:szCs w:val="20"/>
                <w:lang w:eastAsia="ru-RU"/>
              </w:rPr>
              <w:t>Количество водосточных труб (наружный ливнесток)</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7.5.19</w:t>
            </w:r>
          </w:p>
        </w:tc>
        <w:tc>
          <w:tcPr>
            <w:tcW w:w="2899" w:type="pct"/>
            <w:tcBorders>
              <w:top w:val="nil"/>
              <w:left w:val="nil"/>
              <w:bottom w:val="single" w:sz="8" w:space="0" w:color="auto"/>
              <w:right w:val="single" w:sz="8" w:space="0" w:color="auto"/>
            </w:tcBorders>
            <w:shd w:val="clear" w:color="000000" w:fill="FFFFFF"/>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Длинна водосточных труб</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7.5.20</w:t>
            </w:r>
          </w:p>
        </w:tc>
        <w:tc>
          <w:tcPr>
            <w:tcW w:w="289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Диаметр внутренней ливневой канализации</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мм</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7.5.21</w:t>
            </w:r>
          </w:p>
        </w:tc>
        <w:tc>
          <w:tcPr>
            <w:tcW w:w="289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Количество внутренних ливневых канализаций</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8</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Отопление</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8.1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Разводящие магистрали системы отопления (подвальная часть)</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8.1.1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20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8.1.2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25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8.1.3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32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8.1.4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40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8.1.5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50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8.1.6</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76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8.1.7</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89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4"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8.1.8</w:t>
            </w:r>
          </w:p>
        </w:tc>
        <w:tc>
          <w:tcPr>
            <w:tcW w:w="2899"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108 мм</w:t>
            </w:r>
          </w:p>
        </w:tc>
        <w:tc>
          <w:tcPr>
            <w:tcW w:w="887" w:type="pct"/>
            <w:tcBorders>
              <w:top w:val="nil"/>
              <w:left w:val="nil"/>
              <w:bottom w:val="single" w:sz="4"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8.1.9</w:t>
            </w: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133 мм</w:t>
            </w:r>
          </w:p>
        </w:tc>
        <w:tc>
          <w:tcPr>
            <w:tcW w:w="8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8.1.10</w:t>
            </w: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159 мм</w:t>
            </w:r>
          </w:p>
        </w:tc>
        <w:tc>
          <w:tcPr>
            <w:tcW w:w="8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8.1.11</w:t>
            </w:r>
          </w:p>
        </w:tc>
        <w:tc>
          <w:tcPr>
            <w:tcW w:w="2899"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Запорная арматура</w:t>
            </w:r>
          </w:p>
        </w:tc>
        <w:tc>
          <w:tcPr>
            <w:tcW w:w="887" w:type="pct"/>
            <w:tcBorders>
              <w:top w:val="single" w:sz="4" w:space="0" w:color="auto"/>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8.1.12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Задвижки диаметром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8.1.13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Задвижки диаметром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8.2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 xml:space="preserve">Разводящие магистрали системы отопления (чердачная часть) </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8.2.1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20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8.2.2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25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8.2.3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32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8.2.4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40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8.2.5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50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8.2.6</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76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8.2.7</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трубопроводы диаметром 89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8.2.8</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Запорная арматура</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8.2.9</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Задвижки диаметром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8.2.10</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Задвижки диаметром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8.3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Количество стояков</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8.3.1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Стояки стальные</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8.3.2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трубы диаметром 15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8.3.3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трубы диаметром 20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8.3.4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Стальные трубы диаметром 25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8.3.5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Стояки полипропиленовые</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8.3.6</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Полипропиленовые трубы диаметром 20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8.3.7</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Полипропиленовые трубы диаметром 25 мм</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8.3.8</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Полипропиленовые трубы диаметром 32 мм</w:t>
            </w:r>
          </w:p>
        </w:tc>
        <w:tc>
          <w:tcPr>
            <w:tcW w:w="887" w:type="pct"/>
            <w:tcBorders>
              <w:top w:val="nil"/>
              <w:left w:val="nil"/>
              <w:bottom w:val="single" w:sz="8" w:space="0" w:color="auto"/>
              <w:right w:val="single" w:sz="8" w:space="0" w:color="auto"/>
            </w:tcBorders>
            <w:shd w:val="clear" w:color="000000" w:fill="FFFFFF"/>
            <w:noWrap/>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8.3.9</w:t>
            </w:r>
          </w:p>
        </w:tc>
        <w:tc>
          <w:tcPr>
            <w:tcW w:w="2899" w:type="pct"/>
            <w:tcBorders>
              <w:top w:val="nil"/>
              <w:left w:val="nil"/>
              <w:bottom w:val="single" w:sz="8" w:space="0" w:color="auto"/>
              <w:right w:val="single" w:sz="8" w:space="0" w:color="auto"/>
            </w:tcBorders>
            <w:shd w:val="clear" w:color="auto" w:fill="auto"/>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Регистры отопления в местах общего пользования</w:t>
            </w:r>
          </w:p>
        </w:tc>
        <w:tc>
          <w:tcPr>
            <w:tcW w:w="887" w:type="pct"/>
            <w:tcBorders>
              <w:top w:val="nil"/>
              <w:left w:val="nil"/>
              <w:bottom w:val="single" w:sz="8" w:space="0" w:color="auto"/>
              <w:right w:val="single" w:sz="8" w:space="0" w:color="auto"/>
            </w:tcBorders>
            <w:shd w:val="clear" w:color="000000" w:fill="FFFFFF"/>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100 м труб</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8.4</w:t>
            </w:r>
          </w:p>
        </w:tc>
        <w:tc>
          <w:tcPr>
            <w:tcW w:w="289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005B0A">
            <w:pPr>
              <w:suppressAutoHyphens w:val="0"/>
              <w:spacing w:before="0" w:after="0"/>
              <w:ind w:firstLine="0"/>
              <w:jc w:val="left"/>
              <w:rPr>
                <w:b/>
                <w:bCs/>
                <w:sz w:val="20"/>
                <w:szCs w:val="20"/>
                <w:lang w:eastAsia="ru-RU"/>
              </w:rPr>
            </w:pPr>
            <w:r w:rsidRPr="00135A50">
              <w:rPr>
                <w:b/>
                <w:bCs/>
                <w:sz w:val="20"/>
                <w:szCs w:val="20"/>
                <w:lang w:eastAsia="ru-RU"/>
              </w:rPr>
              <w:t>Индивидуальный тепловой узел</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8.4.1</w:t>
            </w:r>
          </w:p>
        </w:tc>
        <w:tc>
          <w:tcPr>
            <w:tcW w:w="2899"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Формат показаний теплового пункта (автоматический / не автоматический)</w:t>
            </w:r>
          </w:p>
        </w:tc>
        <w:tc>
          <w:tcPr>
            <w:tcW w:w="887" w:type="pct"/>
            <w:tcBorders>
              <w:top w:val="nil"/>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4"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8.4.2</w:t>
            </w:r>
          </w:p>
        </w:tc>
        <w:tc>
          <w:tcPr>
            <w:tcW w:w="2899" w:type="pct"/>
            <w:tcBorders>
              <w:top w:val="nil"/>
              <w:left w:val="nil"/>
              <w:bottom w:val="single" w:sz="4" w:space="0" w:color="auto"/>
              <w:right w:val="single" w:sz="8" w:space="0" w:color="auto"/>
            </w:tcBorders>
            <w:shd w:val="clear" w:color="000000" w:fill="FFFFFF"/>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Тип теплообменника (количество пластин, мощность)</w:t>
            </w:r>
          </w:p>
        </w:tc>
        <w:tc>
          <w:tcPr>
            <w:tcW w:w="887" w:type="pct"/>
            <w:tcBorders>
              <w:top w:val="nil"/>
              <w:left w:val="nil"/>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4"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9</w:t>
            </w: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b/>
                <w:bCs/>
                <w:sz w:val="20"/>
                <w:szCs w:val="20"/>
                <w:lang w:eastAsia="ru-RU"/>
              </w:rPr>
            </w:pPr>
            <w:r w:rsidRPr="00135A50">
              <w:rPr>
                <w:b/>
                <w:bCs/>
                <w:sz w:val="20"/>
                <w:szCs w:val="20"/>
                <w:lang w:eastAsia="ru-RU"/>
              </w:rPr>
              <w:t>Электрооборудование</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9.1</w:t>
            </w:r>
          </w:p>
        </w:tc>
        <w:tc>
          <w:tcPr>
            <w:tcW w:w="2899" w:type="pct"/>
            <w:tcBorders>
              <w:top w:val="single" w:sz="4" w:space="0" w:color="auto"/>
              <w:left w:val="nil"/>
              <w:bottom w:val="single" w:sz="8" w:space="0" w:color="auto"/>
              <w:right w:val="single" w:sz="8" w:space="0" w:color="auto"/>
            </w:tcBorders>
            <w:shd w:val="clear" w:color="000000" w:fill="FFFFFF"/>
            <w:noWrap/>
            <w:vAlign w:val="center"/>
            <w:hideMark/>
          </w:tcPr>
          <w:p w:rsidR="001552E6" w:rsidRPr="00135A50" w:rsidRDefault="001552E6" w:rsidP="001552E6">
            <w:pPr>
              <w:suppressAutoHyphens w:val="0"/>
              <w:spacing w:before="0" w:after="0"/>
              <w:ind w:firstLine="0"/>
              <w:jc w:val="center"/>
              <w:rPr>
                <w:b/>
                <w:sz w:val="20"/>
                <w:szCs w:val="20"/>
                <w:lang w:eastAsia="ru-RU"/>
              </w:rPr>
            </w:pPr>
            <w:r w:rsidRPr="00135A50">
              <w:rPr>
                <w:b/>
                <w:sz w:val="20"/>
                <w:szCs w:val="20"/>
                <w:lang w:eastAsia="ru-RU"/>
              </w:rPr>
              <w:t>Раздел 1. Электрооборудование дома</w:t>
            </w:r>
          </w:p>
        </w:tc>
        <w:tc>
          <w:tcPr>
            <w:tcW w:w="887" w:type="pct"/>
            <w:tcBorders>
              <w:top w:val="single" w:sz="4" w:space="0" w:color="auto"/>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A0661A">
        <w:trPr>
          <w:gridAfter w:val="1"/>
          <w:wAfter w:w="113" w:type="pct"/>
          <w:trHeight w:val="170"/>
        </w:trPr>
        <w:tc>
          <w:tcPr>
            <w:tcW w:w="522" w:type="pct"/>
            <w:tcBorders>
              <w:top w:val="single" w:sz="4" w:space="0" w:color="auto"/>
              <w:left w:val="single" w:sz="8" w:space="0" w:color="auto"/>
              <w:bottom w:val="single" w:sz="8" w:space="0" w:color="auto"/>
              <w:right w:val="single" w:sz="8" w:space="0" w:color="auto"/>
            </w:tcBorders>
            <w:shd w:val="clear" w:color="auto" w:fill="auto"/>
            <w:noWrap/>
            <w:vAlign w:val="bottom"/>
          </w:tcPr>
          <w:p w:rsidR="001552E6" w:rsidRPr="00135A50" w:rsidRDefault="001552E6" w:rsidP="001552E6">
            <w:pPr>
              <w:suppressAutoHyphens w:val="0"/>
              <w:spacing w:before="0" w:after="0"/>
              <w:ind w:firstLine="0"/>
              <w:jc w:val="center"/>
              <w:rPr>
                <w:bCs/>
                <w:sz w:val="20"/>
                <w:szCs w:val="20"/>
                <w:lang w:eastAsia="ru-RU"/>
              </w:rPr>
            </w:pPr>
            <w:r w:rsidRPr="00135A50">
              <w:rPr>
                <w:bCs/>
                <w:sz w:val="20"/>
                <w:szCs w:val="20"/>
                <w:lang w:eastAsia="ru-RU"/>
              </w:rPr>
              <w:t>9.1.1</w:t>
            </w:r>
          </w:p>
        </w:tc>
        <w:tc>
          <w:tcPr>
            <w:tcW w:w="2899" w:type="pct"/>
            <w:tcBorders>
              <w:top w:val="single" w:sz="4" w:space="0" w:color="auto"/>
              <w:left w:val="nil"/>
              <w:bottom w:val="single" w:sz="8" w:space="0" w:color="auto"/>
              <w:right w:val="single" w:sz="8" w:space="0" w:color="auto"/>
            </w:tcBorders>
            <w:shd w:val="clear" w:color="000000" w:fill="FFFFFF"/>
            <w:noWrap/>
            <w:vAlign w:val="center"/>
          </w:tcPr>
          <w:p w:rsidR="001552E6" w:rsidRPr="00135A50" w:rsidRDefault="001552E6" w:rsidP="00A0661A">
            <w:pPr>
              <w:suppressAutoHyphens w:val="0"/>
              <w:spacing w:before="0" w:after="0"/>
              <w:ind w:firstLine="0"/>
              <w:jc w:val="left"/>
              <w:rPr>
                <w:sz w:val="20"/>
                <w:szCs w:val="20"/>
                <w:lang w:eastAsia="ru-RU"/>
              </w:rPr>
            </w:pPr>
            <w:r w:rsidRPr="00135A50">
              <w:rPr>
                <w:sz w:val="20"/>
                <w:szCs w:val="20"/>
                <w:lang w:eastAsia="ru-RU"/>
              </w:rPr>
              <w:t>Общедомовой счетчик учета электроэнергии</w:t>
            </w:r>
          </w:p>
        </w:tc>
        <w:tc>
          <w:tcPr>
            <w:tcW w:w="887" w:type="pct"/>
            <w:tcBorders>
              <w:top w:val="single" w:sz="4" w:space="0" w:color="auto"/>
              <w:left w:val="nil"/>
              <w:bottom w:val="single" w:sz="8" w:space="0" w:color="auto"/>
              <w:right w:val="single" w:sz="8" w:space="0" w:color="auto"/>
            </w:tcBorders>
            <w:shd w:val="clear" w:color="auto" w:fill="auto"/>
            <w:noWrap/>
            <w:vAlign w:val="center"/>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nil"/>
              <w:bottom w:val="single" w:sz="8" w:space="0" w:color="auto"/>
              <w:right w:val="single" w:sz="8" w:space="0" w:color="auto"/>
            </w:tcBorders>
            <w:shd w:val="clear" w:color="auto" w:fill="auto"/>
            <w:noWrap/>
            <w:vAlign w:val="center"/>
          </w:tcPr>
          <w:p w:rsidR="001552E6" w:rsidRPr="00135A50" w:rsidRDefault="001552E6" w:rsidP="001552E6">
            <w:pPr>
              <w:suppressAutoHyphens w:val="0"/>
              <w:spacing w:before="0" w:after="0"/>
              <w:ind w:firstLine="0"/>
              <w:jc w:val="center"/>
              <w:rPr>
                <w:sz w:val="20"/>
                <w:szCs w:val="20"/>
                <w:lang w:eastAsia="ru-RU"/>
              </w:rPr>
            </w:pPr>
          </w:p>
        </w:tc>
      </w:tr>
      <w:tr w:rsidR="00135A50" w:rsidRPr="00135A50" w:rsidTr="00A0661A">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9.1.2</w:t>
            </w:r>
          </w:p>
        </w:tc>
        <w:tc>
          <w:tcPr>
            <w:tcW w:w="289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A0661A">
            <w:pPr>
              <w:suppressAutoHyphens w:val="0"/>
              <w:spacing w:before="0" w:after="0"/>
              <w:ind w:firstLine="0"/>
              <w:jc w:val="left"/>
              <w:rPr>
                <w:sz w:val="20"/>
                <w:szCs w:val="20"/>
                <w:lang w:eastAsia="ru-RU"/>
              </w:rPr>
            </w:pPr>
            <w:r w:rsidRPr="00135A50">
              <w:rPr>
                <w:sz w:val="20"/>
                <w:szCs w:val="20"/>
                <w:lang w:eastAsia="ru-RU"/>
              </w:rPr>
              <w:t>П</w:t>
            </w:r>
            <w:r w:rsidR="00A0661A">
              <w:rPr>
                <w:sz w:val="20"/>
                <w:szCs w:val="20"/>
                <w:lang w:eastAsia="ru-RU"/>
              </w:rPr>
              <w:t>ровод</w:t>
            </w:r>
            <w:r w:rsidRPr="00135A50">
              <w:rPr>
                <w:sz w:val="20"/>
                <w:szCs w:val="20"/>
                <w:lang w:eastAsia="ru-RU"/>
              </w:rPr>
              <w:t xml:space="preserve"> </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A0661A">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A0661A">
            <w:pPr>
              <w:suppressAutoHyphens w:val="0"/>
              <w:spacing w:before="0" w:after="0"/>
              <w:ind w:firstLine="0"/>
              <w:jc w:val="center"/>
              <w:rPr>
                <w:sz w:val="20"/>
                <w:szCs w:val="20"/>
                <w:lang w:eastAsia="ru-RU"/>
              </w:rPr>
            </w:pPr>
            <w:r w:rsidRPr="00135A50">
              <w:rPr>
                <w:sz w:val="20"/>
                <w:szCs w:val="20"/>
                <w:lang w:eastAsia="ru-RU"/>
              </w:rPr>
              <w:t>9.1.</w:t>
            </w:r>
            <w:r w:rsidR="00A0661A">
              <w:rPr>
                <w:sz w:val="20"/>
                <w:szCs w:val="20"/>
                <w:lang w:eastAsia="ru-RU"/>
              </w:rPr>
              <w:t>3</w:t>
            </w:r>
          </w:p>
        </w:tc>
        <w:tc>
          <w:tcPr>
            <w:tcW w:w="289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A0661A">
            <w:pPr>
              <w:suppressAutoHyphens w:val="0"/>
              <w:spacing w:before="0" w:after="0"/>
              <w:ind w:firstLine="0"/>
              <w:jc w:val="left"/>
              <w:rPr>
                <w:sz w:val="20"/>
                <w:szCs w:val="20"/>
                <w:lang w:eastAsia="ru-RU"/>
              </w:rPr>
            </w:pPr>
            <w:r w:rsidRPr="00135A50">
              <w:rPr>
                <w:sz w:val="20"/>
                <w:szCs w:val="20"/>
                <w:lang w:eastAsia="ru-RU"/>
              </w:rPr>
              <w:t>Щит этажный</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A0661A">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A0661A">
            <w:pPr>
              <w:suppressAutoHyphens w:val="0"/>
              <w:spacing w:before="0" w:after="0"/>
              <w:ind w:firstLine="0"/>
              <w:jc w:val="center"/>
              <w:rPr>
                <w:sz w:val="20"/>
                <w:szCs w:val="20"/>
                <w:lang w:eastAsia="ru-RU"/>
              </w:rPr>
            </w:pPr>
            <w:r w:rsidRPr="00135A50">
              <w:rPr>
                <w:sz w:val="20"/>
                <w:szCs w:val="20"/>
                <w:lang w:eastAsia="ru-RU"/>
              </w:rPr>
              <w:t>9.1.</w:t>
            </w:r>
            <w:r w:rsidR="00A0661A">
              <w:rPr>
                <w:sz w:val="20"/>
                <w:szCs w:val="20"/>
                <w:lang w:eastAsia="ru-RU"/>
              </w:rPr>
              <w:t>4</w:t>
            </w:r>
          </w:p>
        </w:tc>
        <w:tc>
          <w:tcPr>
            <w:tcW w:w="289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A0661A">
            <w:pPr>
              <w:suppressAutoHyphens w:val="0"/>
              <w:spacing w:before="0" w:after="0"/>
              <w:ind w:firstLine="0"/>
              <w:jc w:val="left"/>
              <w:rPr>
                <w:sz w:val="20"/>
                <w:szCs w:val="20"/>
                <w:lang w:eastAsia="ru-RU"/>
              </w:rPr>
            </w:pPr>
            <w:r w:rsidRPr="00135A50">
              <w:rPr>
                <w:sz w:val="20"/>
                <w:szCs w:val="20"/>
                <w:lang w:eastAsia="ru-RU"/>
              </w:rPr>
              <w:t>Вводно-распределительные устройства</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A0661A">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A0661A">
            <w:pPr>
              <w:suppressAutoHyphens w:val="0"/>
              <w:spacing w:before="0" w:after="0"/>
              <w:ind w:firstLine="0"/>
              <w:jc w:val="center"/>
              <w:rPr>
                <w:sz w:val="20"/>
                <w:szCs w:val="20"/>
                <w:lang w:eastAsia="ru-RU"/>
              </w:rPr>
            </w:pPr>
            <w:r w:rsidRPr="00135A50">
              <w:rPr>
                <w:sz w:val="20"/>
                <w:szCs w:val="20"/>
                <w:lang w:eastAsia="ru-RU"/>
              </w:rPr>
              <w:t>9.1.</w:t>
            </w:r>
            <w:r w:rsidR="00A0661A">
              <w:rPr>
                <w:sz w:val="20"/>
                <w:szCs w:val="20"/>
                <w:lang w:eastAsia="ru-RU"/>
              </w:rPr>
              <w:t>5</w:t>
            </w:r>
          </w:p>
        </w:tc>
        <w:tc>
          <w:tcPr>
            <w:tcW w:w="289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A0661A">
            <w:pPr>
              <w:suppressAutoHyphens w:val="0"/>
              <w:spacing w:before="0" w:after="0"/>
              <w:ind w:firstLine="0"/>
              <w:jc w:val="left"/>
              <w:rPr>
                <w:sz w:val="20"/>
                <w:szCs w:val="20"/>
                <w:lang w:eastAsia="ru-RU"/>
              </w:rPr>
            </w:pPr>
            <w:r w:rsidRPr="00135A50">
              <w:rPr>
                <w:sz w:val="20"/>
                <w:szCs w:val="20"/>
                <w:lang w:eastAsia="ru-RU"/>
              </w:rPr>
              <w:t>Подключение этажного щита</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A0661A">
        <w:trPr>
          <w:gridAfter w:val="1"/>
          <w:wAfter w:w="113" w:type="pct"/>
          <w:trHeight w:val="170"/>
        </w:trPr>
        <w:tc>
          <w:tcPr>
            <w:tcW w:w="522" w:type="pct"/>
            <w:tcBorders>
              <w:top w:val="nil"/>
              <w:left w:val="single" w:sz="8" w:space="0" w:color="auto"/>
              <w:bottom w:val="single" w:sz="4" w:space="0" w:color="auto"/>
              <w:right w:val="single" w:sz="8" w:space="0" w:color="auto"/>
            </w:tcBorders>
            <w:shd w:val="clear" w:color="auto" w:fill="auto"/>
            <w:noWrap/>
            <w:vAlign w:val="bottom"/>
            <w:hideMark/>
          </w:tcPr>
          <w:p w:rsidR="001552E6" w:rsidRPr="00135A50" w:rsidRDefault="00A0661A" w:rsidP="001552E6">
            <w:pPr>
              <w:suppressAutoHyphens w:val="0"/>
              <w:spacing w:before="0" w:after="0"/>
              <w:ind w:firstLine="0"/>
              <w:jc w:val="center"/>
              <w:rPr>
                <w:sz w:val="20"/>
                <w:szCs w:val="20"/>
                <w:lang w:eastAsia="ru-RU"/>
              </w:rPr>
            </w:pPr>
            <w:r>
              <w:rPr>
                <w:sz w:val="20"/>
                <w:szCs w:val="20"/>
                <w:lang w:eastAsia="ru-RU"/>
              </w:rPr>
              <w:t>9.1.6</w:t>
            </w:r>
          </w:p>
        </w:tc>
        <w:tc>
          <w:tcPr>
            <w:tcW w:w="2899" w:type="pct"/>
            <w:tcBorders>
              <w:top w:val="nil"/>
              <w:left w:val="nil"/>
              <w:bottom w:val="single" w:sz="4" w:space="0" w:color="auto"/>
              <w:right w:val="single" w:sz="8" w:space="0" w:color="auto"/>
            </w:tcBorders>
            <w:shd w:val="clear" w:color="auto" w:fill="auto"/>
            <w:noWrap/>
            <w:vAlign w:val="center"/>
            <w:hideMark/>
          </w:tcPr>
          <w:p w:rsidR="001552E6" w:rsidRPr="00135A50" w:rsidRDefault="001552E6" w:rsidP="00A0661A">
            <w:pPr>
              <w:suppressAutoHyphens w:val="0"/>
              <w:spacing w:before="0" w:after="0"/>
              <w:ind w:firstLine="0"/>
              <w:jc w:val="left"/>
              <w:rPr>
                <w:sz w:val="20"/>
                <w:szCs w:val="20"/>
                <w:lang w:eastAsia="ru-RU"/>
              </w:rPr>
            </w:pPr>
            <w:r w:rsidRPr="00135A50">
              <w:rPr>
                <w:sz w:val="20"/>
                <w:szCs w:val="20"/>
                <w:lang w:eastAsia="ru-RU"/>
              </w:rPr>
              <w:t>Автоматический выключатель</w:t>
            </w:r>
          </w:p>
        </w:tc>
        <w:tc>
          <w:tcPr>
            <w:tcW w:w="887" w:type="pct"/>
            <w:tcBorders>
              <w:top w:val="nil"/>
              <w:left w:val="nil"/>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lastRenderedPageBreak/>
              <w:t>9.2</w:t>
            </w:r>
          </w:p>
        </w:tc>
        <w:tc>
          <w:tcPr>
            <w:tcW w:w="28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2E6" w:rsidRPr="00135A50" w:rsidRDefault="001552E6" w:rsidP="001552E6">
            <w:pPr>
              <w:suppressAutoHyphens w:val="0"/>
              <w:spacing w:before="0" w:after="0"/>
              <w:ind w:firstLine="0"/>
              <w:jc w:val="center"/>
              <w:rPr>
                <w:b/>
                <w:sz w:val="20"/>
                <w:szCs w:val="20"/>
                <w:lang w:eastAsia="ru-RU"/>
              </w:rPr>
            </w:pPr>
            <w:r w:rsidRPr="00135A50">
              <w:rPr>
                <w:sz w:val="20"/>
                <w:szCs w:val="20"/>
                <w:lang w:eastAsia="ru-RU"/>
              </w:rPr>
              <w:t xml:space="preserve">     </w:t>
            </w:r>
            <w:r w:rsidRPr="00135A50">
              <w:rPr>
                <w:b/>
                <w:sz w:val="20"/>
                <w:szCs w:val="20"/>
                <w:lang w:eastAsia="ru-RU"/>
              </w:rPr>
              <w:t>Раздел 2. Электроосвещение подъездов</w:t>
            </w:r>
          </w:p>
        </w:tc>
        <w:tc>
          <w:tcPr>
            <w:tcW w:w="8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9.2.1</w:t>
            </w:r>
          </w:p>
        </w:tc>
        <w:tc>
          <w:tcPr>
            <w:tcW w:w="2899" w:type="pct"/>
            <w:tcBorders>
              <w:top w:val="single" w:sz="4" w:space="0" w:color="auto"/>
              <w:left w:val="nil"/>
              <w:bottom w:val="single" w:sz="4"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Кабель </w:t>
            </w:r>
          </w:p>
        </w:tc>
        <w:tc>
          <w:tcPr>
            <w:tcW w:w="887" w:type="pct"/>
            <w:tcBorders>
              <w:top w:val="single" w:sz="4" w:space="0" w:color="auto"/>
              <w:left w:val="nil"/>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single" w:sz="4" w:space="0" w:color="auto"/>
              <w:left w:val="nil"/>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9.2.2</w:t>
            </w:r>
          </w:p>
        </w:tc>
        <w:tc>
          <w:tcPr>
            <w:tcW w:w="28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Светильник</w:t>
            </w:r>
          </w:p>
        </w:tc>
        <w:tc>
          <w:tcPr>
            <w:tcW w:w="8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9.2.3</w:t>
            </w:r>
          </w:p>
        </w:tc>
        <w:tc>
          <w:tcPr>
            <w:tcW w:w="2899" w:type="pct"/>
            <w:tcBorders>
              <w:top w:val="single" w:sz="4" w:space="0" w:color="auto"/>
              <w:left w:val="nil"/>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Выключатель однополюсный</w:t>
            </w:r>
          </w:p>
        </w:tc>
        <w:tc>
          <w:tcPr>
            <w:tcW w:w="887" w:type="pct"/>
            <w:tcBorders>
              <w:top w:val="single" w:sz="4" w:space="0" w:color="auto"/>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9.2.4</w:t>
            </w:r>
          </w:p>
        </w:tc>
        <w:tc>
          <w:tcPr>
            <w:tcW w:w="2899" w:type="pct"/>
            <w:tcBorders>
              <w:top w:val="nil"/>
              <w:left w:val="nil"/>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Датчик движения </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9.3</w:t>
            </w:r>
          </w:p>
        </w:tc>
        <w:tc>
          <w:tcPr>
            <w:tcW w:w="289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sz w:val="20"/>
                <w:szCs w:val="20"/>
                <w:lang w:eastAsia="ru-RU"/>
              </w:rPr>
            </w:pPr>
            <w:r w:rsidRPr="00135A50">
              <w:rPr>
                <w:b/>
                <w:sz w:val="20"/>
                <w:szCs w:val="20"/>
                <w:lang w:eastAsia="ru-RU"/>
              </w:rPr>
              <w:t>Раздел 3. Электроосвещение подвала</w:t>
            </w:r>
          </w:p>
        </w:tc>
        <w:tc>
          <w:tcPr>
            <w:tcW w:w="887"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9.3.1</w:t>
            </w:r>
          </w:p>
        </w:tc>
        <w:tc>
          <w:tcPr>
            <w:tcW w:w="289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Трансформатор </w:t>
            </w:r>
          </w:p>
        </w:tc>
        <w:tc>
          <w:tcPr>
            <w:tcW w:w="887" w:type="pct"/>
            <w:tcBorders>
              <w:top w:val="nil"/>
              <w:left w:val="nil"/>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9.3.2</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Кабель </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9.3.3</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Гофратруба</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9.3.4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Кабель </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9.3.5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Пускатель</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9.3.6</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Светильник</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9.3.7</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Автоматический выключатель</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9.4</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D22CA9">
            <w:pPr>
              <w:suppressAutoHyphens w:val="0"/>
              <w:spacing w:before="0" w:after="0"/>
              <w:ind w:firstLine="0"/>
              <w:jc w:val="left"/>
              <w:rPr>
                <w:b/>
                <w:sz w:val="20"/>
                <w:szCs w:val="20"/>
                <w:lang w:eastAsia="ru-RU"/>
              </w:rPr>
            </w:pPr>
            <w:r w:rsidRPr="00135A50">
              <w:rPr>
                <w:sz w:val="20"/>
                <w:szCs w:val="20"/>
                <w:lang w:eastAsia="ru-RU"/>
              </w:rPr>
              <w:t xml:space="preserve">               </w:t>
            </w:r>
            <w:r w:rsidRPr="00135A50">
              <w:rPr>
                <w:b/>
                <w:sz w:val="20"/>
                <w:szCs w:val="20"/>
                <w:lang w:eastAsia="ru-RU"/>
              </w:rPr>
              <w:t>Раздел 4. Уличное освещение</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9.4.1</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Светильник</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9.4.2</w:t>
            </w:r>
          </w:p>
        </w:tc>
        <w:tc>
          <w:tcPr>
            <w:tcW w:w="289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Кабель</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9.4.3</w:t>
            </w:r>
          </w:p>
        </w:tc>
        <w:tc>
          <w:tcPr>
            <w:tcW w:w="289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Автоматический выключатель</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9.4.4</w:t>
            </w:r>
          </w:p>
        </w:tc>
        <w:tc>
          <w:tcPr>
            <w:tcW w:w="2899" w:type="pct"/>
            <w:tcBorders>
              <w:top w:val="nil"/>
              <w:left w:val="nil"/>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Фотодатчик</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bottom"/>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9.4.5</w:t>
            </w: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Гофратруба </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10</w:t>
            </w:r>
          </w:p>
        </w:tc>
        <w:tc>
          <w:tcPr>
            <w:tcW w:w="2899" w:type="pct"/>
            <w:tcBorders>
              <w:top w:val="nil"/>
              <w:left w:val="nil"/>
              <w:bottom w:val="single" w:sz="4" w:space="0" w:color="auto"/>
              <w:right w:val="nil"/>
            </w:tcBorders>
            <w:shd w:val="clear" w:color="auto" w:fill="auto"/>
            <w:vAlign w:val="center"/>
            <w:hideMark/>
          </w:tcPr>
          <w:p w:rsidR="001552E6" w:rsidRPr="00135A50" w:rsidRDefault="00192DE4" w:rsidP="001552E6">
            <w:pPr>
              <w:suppressAutoHyphens w:val="0"/>
              <w:spacing w:before="0" w:after="0"/>
              <w:ind w:firstLine="0"/>
              <w:jc w:val="left"/>
              <w:rPr>
                <w:b/>
                <w:bCs/>
                <w:sz w:val="20"/>
                <w:szCs w:val="20"/>
                <w:lang w:eastAsia="ru-RU"/>
              </w:rPr>
            </w:pPr>
            <w:r w:rsidRPr="00135A50">
              <w:rPr>
                <w:b/>
                <w:bCs/>
                <w:sz w:val="20"/>
                <w:szCs w:val="20"/>
                <w:lang w:eastAsia="ru-RU"/>
              </w:rPr>
              <w:t>Внешнее благоустройство</w:t>
            </w:r>
          </w:p>
        </w:tc>
        <w:tc>
          <w:tcPr>
            <w:tcW w:w="887" w:type="pct"/>
            <w:tcBorders>
              <w:top w:val="nil"/>
              <w:left w:val="single" w:sz="8" w:space="0" w:color="auto"/>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c>
          <w:tcPr>
            <w:tcW w:w="579" w:type="pct"/>
            <w:tcBorders>
              <w:top w:val="nil"/>
              <w:left w:val="nil"/>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b/>
                <w:bCs/>
                <w:sz w:val="20"/>
                <w:szCs w:val="20"/>
                <w:lang w:eastAsia="ru-RU"/>
              </w:rPr>
            </w:pPr>
            <w:r w:rsidRPr="00135A50">
              <w:rPr>
                <w:b/>
                <w:bCs/>
                <w:sz w:val="20"/>
                <w:szCs w:val="20"/>
                <w:lang w:eastAsia="ru-RU"/>
              </w:rPr>
              <w:t> </w:t>
            </w:r>
          </w:p>
        </w:tc>
      </w:tr>
      <w:tr w:rsidR="00135A50" w:rsidRPr="00135A50" w:rsidTr="00192DE4">
        <w:trPr>
          <w:gridAfter w:val="1"/>
          <w:wAfter w:w="113" w:type="pct"/>
          <w:trHeight w:val="170"/>
        </w:trPr>
        <w:tc>
          <w:tcPr>
            <w:tcW w:w="522"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10.1</w:t>
            </w:r>
          </w:p>
        </w:tc>
        <w:tc>
          <w:tcPr>
            <w:tcW w:w="2899"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Проезды, тротуары, дорожки, площадки</w:t>
            </w:r>
          </w:p>
        </w:tc>
        <w:tc>
          <w:tcPr>
            <w:tcW w:w="887"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10.2</w:t>
            </w:r>
          </w:p>
        </w:tc>
        <w:tc>
          <w:tcPr>
            <w:tcW w:w="2899" w:type="pct"/>
            <w:tcBorders>
              <w:top w:val="nil"/>
              <w:left w:val="nil"/>
              <w:bottom w:val="nil"/>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размер</w:t>
            </w:r>
          </w:p>
        </w:tc>
        <w:tc>
          <w:tcPr>
            <w:tcW w:w="887" w:type="pct"/>
            <w:tcBorders>
              <w:top w:val="nil"/>
              <w:left w:val="nil"/>
              <w:bottom w:val="nil"/>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м</w:t>
            </w:r>
          </w:p>
        </w:tc>
        <w:tc>
          <w:tcPr>
            <w:tcW w:w="579" w:type="pct"/>
            <w:tcBorders>
              <w:top w:val="nil"/>
              <w:left w:val="nil"/>
              <w:bottom w:val="nil"/>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vMerge/>
            <w:tcBorders>
              <w:top w:val="nil"/>
              <w:left w:val="single" w:sz="8" w:space="0" w:color="auto"/>
              <w:bottom w:val="single" w:sz="8" w:space="0" w:color="000000"/>
              <w:right w:val="single" w:sz="8"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площадь</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BB74E1" w:rsidP="001552E6">
            <w:pPr>
              <w:suppressAutoHyphens w:val="0"/>
              <w:spacing w:before="0" w:after="0"/>
              <w:ind w:firstLine="0"/>
              <w:jc w:val="center"/>
              <w:rPr>
                <w:sz w:val="20"/>
                <w:szCs w:val="20"/>
                <w:lang w:eastAsia="ru-RU"/>
              </w:rPr>
            </w:pPr>
            <w:r w:rsidRPr="00135A50">
              <w:rPr>
                <w:sz w:val="20"/>
                <w:szCs w:val="20"/>
                <w:lang w:eastAsia="ru-RU"/>
              </w:rPr>
              <w:t>кв.м.</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tcBorders>
              <w:top w:val="nil"/>
              <w:left w:val="single" w:sz="8" w:space="0" w:color="auto"/>
              <w:bottom w:val="single" w:sz="4"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10.3</w:t>
            </w:r>
          </w:p>
        </w:tc>
        <w:tc>
          <w:tcPr>
            <w:tcW w:w="2899"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Детские площадки:</w:t>
            </w:r>
          </w:p>
        </w:tc>
        <w:tc>
          <w:tcPr>
            <w:tcW w:w="887"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4"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10.4</w:t>
            </w: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качели</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single" w:sz="4" w:space="0" w:color="auto"/>
              <w:left w:val="single" w:sz="4" w:space="0" w:color="auto"/>
              <w:bottom w:val="single" w:sz="4" w:space="0" w:color="auto"/>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горки</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single" w:sz="4" w:space="0" w:color="auto"/>
              <w:left w:val="single" w:sz="4" w:space="0" w:color="auto"/>
              <w:bottom w:val="single" w:sz="4" w:space="0" w:color="auto"/>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др.</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шт</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7F63DB">
        <w:trPr>
          <w:gridAfter w:val="1"/>
          <w:wAfter w:w="113" w:type="pct"/>
          <w:trHeight w:val="170"/>
        </w:trPr>
        <w:tc>
          <w:tcPr>
            <w:tcW w:w="522" w:type="pct"/>
            <w:vMerge/>
            <w:tcBorders>
              <w:top w:val="single" w:sz="4" w:space="0" w:color="auto"/>
              <w:left w:val="single" w:sz="4" w:space="0" w:color="auto"/>
              <w:bottom w:val="single" w:sz="4" w:space="0" w:color="auto"/>
              <w:right w:val="single" w:sz="4" w:space="0" w:color="auto"/>
            </w:tcBorders>
            <w:vAlign w:val="center"/>
            <w:hideMark/>
          </w:tcPr>
          <w:p w:rsidR="001552E6" w:rsidRPr="00135A50" w:rsidRDefault="001552E6" w:rsidP="001552E6">
            <w:pPr>
              <w:suppressAutoHyphens w:val="0"/>
              <w:spacing w:before="0" w:after="0"/>
              <w:ind w:firstLine="0"/>
              <w:jc w:val="left"/>
              <w:rPr>
                <w:sz w:val="20"/>
                <w:szCs w:val="20"/>
                <w:lang w:eastAsia="ru-RU"/>
              </w:rPr>
            </w:pPr>
          </w:p>
        </w:tc>
        <w:tc>
          <w:tcPr>
            <w:tcW w:w="2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val="en-US" w:eastAsia="ru-RU"/>
              </w:rPr>
            </w:pPr>
          </w:p>
        </w:tc>
        <w:tc>
          <w:tcPr>
            <w:tcW w:w="887" w:type="pct"/>
            <w:tcBorders>
              <w:top w:val="single" w:sz="4" w:space="0" w:color="auto"/>
              <w:left w:val="single" w:sz="4" w:space="0" w:color="auto"/>
              <w:bottom w:val="single" w:sz="4" w:space="0" w:color="auto"/>
              <w:right w:val="single" w:sz="4" w:space="0" w:color="auto"/>
            </w:tcBorders>
            <w:shd w:val="clear" w:color="auto" w:fill="auto"/>
            <w:hideMark/>
          </w:tcPr>
          <w:p w:rsidR="001552E6" w:rsidRPr="00135A50" w:rsidRDefault="001552E6" w:rsidP="001552E6">
            <w:pPr>
              <w:suppressAutoHyphens w:val="0"/>
              <w:spacing w:before="0" w:after="0"/>
              <w:ind w:firstLine="0"/>
              <w:jc w:val="left"/>
              <w:rPr>
                <w:sz w:val="20"/>
                <w:szCs w:val="20"/>
                <w:lang w:val="en-US" w:eastAsia="ru-RU"/>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val="en-US" w:eastAsia="ru-RU"/>
              </w:rPr>
            </w:pPr>
          </w:p>
        </w:tc>
      </w:tr>
      <w:tr w:rsidR="00135A50" w:rsidRPr="00135A50" w:rsidTr="007F63DB">
        <w:trPr>
          <w:gridAfter w:val="1"/>
          <w:wAfter w:w="113" w:type="pct"/>
          <w:trHeight w:val="170"/>
        </w:trPr>
        <w:tc>
          <w:tcPr>
            <w:tcW w:w="522"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10.5</w:t>
            </w:r>
          </w:p>
        </w:tc>
        <w:tc>
          <w:tcPr>
            <w:tcW w:w="2899"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Прочее оборудование:</w:t>
            </w:r>
          </w:p>
        </w:tc>
        <w:tc>
          <w:tcPr>
            <w:tcW w:w="887"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single" w:sz="4" w:space="0" w:color="auto"/>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r>
      <w:tr w:rsidR="00135A50" w:rsidRPr="00135A50" w:rsidTr="00192DE4">
        <w:trPr>
          <w:gridAfter w:val="1"/>
          <w:wAfter w:w="113" w:type="pct"/>
          <w:trHeight w:val="170"/>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1552E6" w:rsidRPr="00135A50" w:rsidRDefault="001552E6" w:rsidP="001552E6">
            <w:pPr>
              <w:suppressAutoHyphens w:val="0"/>
              <w:spacing w:before="0" w:after="0"/>
              <w:ind w:firstLine="0"/>
              <w:jc w:val="center"/>
              <w:rPr>
                <w:sz w:val="20"/>
                <w:szCs w:val="20"/>
                <w:lang w:eastAsia="ru-RU"/>
              </w:rPr>
            </w:pPr>
          </w:p>
        </w:tc>
        <w:tc>
          <w:tcPr>
            <w:tcW w:w="289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c>
          <w:tcPr>
            <w:tcW w:w="887"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center"/>
              <w:rPr>
                <w:sz w:val="20"/>
                <w:szCs w:val="20"/>
                <w:lang w:eastAsia="ru-RU"/>
              </w:rPr>
            </w:pPr>
            <w:r w:rsidRPr="00135A50">
              <w:rPr>
                <w:sz w:val="20"/>
                <w:szCs w:val="20"/>
                <w:lang w:eastAsia="ru-RU"/>
              </w:rPr>
              <w:t> </w:t>
            </w:r>
          </w:p>
        </w:tc>
        <w:tc>
          <w:tcPr>
            <w:tcW w:w="579" w:type="pct"/>
            <w:tcBorders>
              <w:top w:val="nil"/>
              <w:left w:val="nil"/>
              <w:bottom w:val="single" w:sz="8" w:space="0" w:color="auto"/>
              <w:right w:val="single" w:sz="8" w:space="0" w:color="auto"/>
            </w:tcBorders>
            <w:shd w:val="clear" w:color="auto" w:fill="auto"/>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192DE4">
        <w:trPr>
          <w:trHeight w:val="170"/>
        </w:trPr>
        <w:tc>
          <w:tcPr>
            <w:tcW w:w="5000" w:type="pct"/>
            <w:gridSpan w:val="5"/>
            <w:tcBorders>
              <w:top w:val="nil"/>
              <w:left w:val="nil"/>
              <w:bottom w:val="nil"/>
              <w:right w:val="nil"/>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p>
          <w:p w:rsidR="00192DE4" w:rsidRPr="00135A50" w:rsidRDefault="00192DE4" w:rsidP="001552E6">
            <w:pPr>
              <w:suppressAutoHyphens w:val="0"/>
              <w:spacing w:before="0" w:after="0"/>
              <w:ind w:firstLine="0"/>
              <w:jc w:val="left"/>
              <w:rPr>
                <w:sz w:val="20"/>
                <w:szCs w:val="20"/>
                <w:lang w:eastAsia="ru-RU"/>
              </w:rPr>
            </w:pPr>
          </w:p>
          <w:p w:rsidR="00192DE4" w:rsidRPr="00135A50" w:rsidRDefault="00192DE4" w:rsidP="001552E6">
            <w:pPr>
              <w:suppressAutoHyphens w:val="0"/>
              <w:spacing w:before="0" w:after="0"/>
              <w:ind w:firstLine="0"/>
              <w:jc w:val="left"/>
              <w:rPr>
                <w:sz w:val="20"/>
                <w:szCs w:val="20"/>
                <w:lang w:eastAsia="ru-RU"/>
              </w:rPr>
            </w:pPr>
          </w:p>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Исполнитель ___________________      ______________________     ____________________________</w:t>
            </w:r>
          </w:p>
        </w:tc>
      </w:tr>
      <w:tr w:rsidR="00135A50" w:rsidRPr="00135A50" w:rsidTr="00192DE4">
        <w:trPr>
          <w:trHeight w:val="170"/>
        </w:trPr>
        <w:tc>
          <w:tcPr>
            <w:tcW w:w="5000" w:type="pct"/>
            <w:gridSpan w:val="5"/>
            <w:tcBorders>
              <w:top w:val="nil"/>
              <w:left w:val="nil"/>
              <w:bottom w:val="nil"/>
              <w:right w:val="nil"/>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(должность)                                (подпись)                           (расшифровка подписи)</w:t>
            </w:r>
          </w:p>
        </w:tc>
      </w:tr>
      <w:tr w:rsidR="00135A50" w:rsidRPr="00135A50" w:rsidTr="00192DE4">
        <w:trPr>
          <w:trHeight w:val="170"/>
        </w:trPr>
        <w:tc>
          <w:tcPr>
            <w:tcW w:w="5000" w:type="pct"/>
            <w:gridSpan w:val="5"/>
            <w:tcBorders>
              <w:top w:val="nil"/>
              <w:left w:val="nil"/>
              <w:bottom w:val="nil"/>
              <w:right w:val="nil"/>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p>
          <w:p w:rsidR="00192DE4" w:rsidRPr="00135A50" w:rsidRDefault="00192DE4" w:rsidP="001552E6">
            <w:pPr>
              <w:suppressAutoHyphens w:val="0"/>
              <w:spacing w:before="0" w:after="0"/>
              <w:ind w:firstLine="0"/>
              <w:jc w:val="left"/>
              <w:rPr>
                <w:sz w:val="20"/>
                <w:szCs w:val="20"/>
                <w:lang w:eastAsia="ru-RU"/>
              </w:rPr>
            </w:pPr>
          </w:p>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Заказчик         ___________________      _____________________     _____________________________</w:t>
            </w:r>
          </w:p>
        </w:tc>
      </w:tr>
      <w:tr w:rsidR="00135A50" w:rsidRPr="00135A50" w:rsidTr="00192DE4">
        <w:trPr>
          <w:trHeight w:val="170"/>
        </w:trPr>
        <w:tc>
          <w:tcPr>
            <w:tcW w:w="5000" w:type="pct"/>
            <w:gridSpan w:val="5"/>
            <w:tcBorders>
              <w:top w:val="nil"/>
              <w:left w:val="nil"/>
              <w:bottom w:val="nil"/>
              <w:right w:val="nil"/>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(должность)                                 (подпись)                          (расшифровка подписи)</w:t>
            </w:r>
          </w:p>
        </w:tc>
      </w:tr>
      <w:tr w:rsidR="00135A50" w:rsidRPr="00135A50" w:rsidTr="00192DE4">
        <w:trPr>
          <w:trHeight w:val="170"/>
        </w:trPr>
        <w:tc>
          <w:tcPr>
            <w:tcW w:w="5000" w:type="pct"/>
            <w:gridSpan w:val="5"/>
            <w:tcBorders>
              <w:top w:val="nil"/>
              <w:left w:val="nil"/>
              <w:bottom w:val="nil"/>
              <w:right w:val="nil"/>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p>
          <w:p w:rsidR="00192DE4" w:rsidRPr="00135A50" w:rsidRDefault="00192DE4" w:rsidP="001552E6">
            <w:pPr>
              <w:suppressAutoHyphens w:val="0"/>
              <w:spacing w:before="0" w:after="0"/>
              <w:ind w:firstLine="0"/>
              <w:jc w:val="left"/>
              <w:rPr>
                <w:sz w:val="20"/>
                <w:szCs w:val="20"/>
                <w:lang w:eastAsia="ru-RU"/>
              </w:rPr>
            </w:pPr>
          </w:p>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Старшая по дому________________    _______________________    ____________________________</w:t>
            </w:r>
          </w:p>
        </w:tc>
      </w:tr>
      <w:tr w:rsidR="00135A50" w:rsidRPr="00135A50" w:rsidTr="00192DE4">
        <w:trPr>
          <w:trHeight w:val="170"/>
        </w:trPr>
        <w:tc>
          <w:tcPr>
            <w:tcW w:w="5000" w:type="pct"/>
            <w:gridSpan w:val="5"/>
            <w:tcBorders>
              <w:top w:val="nil"/>
              <w:left w:val="nil"/>
              <w:bottom w:val="nil"/>
              <w:right w:val="nil"/>
            </w:tcBorders>
            <w:shd w:val="clear" w:color="auto" w:fill="auto"/>
            <w:noWrap/>
            <w:vAlign w:val="center"/>
            <w:hideMark/>
          </w:tcPr>
          <w:p w:rsidR="001552E6" w:rsidRPr="00135A50" w:rsidRDefault="001552E6" w:rsidP="001552E6">
            <w:pPr>
              <w:suppressAutoHyphens w:val="0"/>
              <w:spacing w:before="0" w:after="0"/>
              <w:ind w:firstLine="0"/>
              <w:jc w:val="left"/>
              <w:rPr>
                <w:sz w:val="20"/>
                <w:szCs w:val="20"/>
                <w:lang w:eastAsia="ru-RU"/>
              </w:rPr>
            </w:pPr>
            <w:r w:rsidRPr="00135A50">
              <w:rPr>
                <w:sz w:val="20"/>
                <w:szCs w:val="20"/>
                <w:lang w:eastAsia="ru-RU"/>
              </w:rPr>
              <w:t xml:space="preserve">                              (должность)                                (подпись)                          (расшифровка подписи)</w:t>
            </w:r>
          </w:p>
        </w:tc>
      </w:tr>
    </w:tbl>
    <w:p w:rsidR="001552E6" w:rsidRPr="00135A50" w:rsidRDefault="001552E6" w:rsidP="00005B0A">
      <w:pPr>
        <w:spacing w:before="0" w:after="0"/>
        <w:ind w:firstLine="0"/>
        <w:rPr>
          <w:b/>
          <w:sz w:val="28"/>
          <w:szCs w:val="28"/>
        </w:rPr>
        <w:sectPr w:rsidR="001552E6" w:rsidRPr="00135A50" w:rsidSect="00326120">
          <w:pgSz w:w="11906" w:h="16838"/>
          <w:pgMar w:top="1134" w:right="849" w:bottom="1134" w:left="1701" w:header="709" w:footer="709" w:gutter="0"/>
          <w:cols w:space="708"/>
          <w:docGrid w:linePitch="360"/>
        </w:sectPr>
      </w:pPr>
    </w:p>
    <w:p w:rsidR="00FB12D3" w:rsidRDefault="00912AB9" w:rsidP="00F052F0">
      <w:pPr>
        <w:pStyle w:val="af0"/>
        <w:spacing w:before="240" w:after="240" w:line="360" w:lineRule="auto"/>
        <w:ind w:left="357"/>
        <w:jc w:val="right"/>
        <w:rPr>
          <w:b w:val="0"/>
          <w:sz w:val="28"/>
          <w:szCs w:val="28"/>
        </w:rPr>
      </w:pPr>
      <w:bookmarkStart w:id="63" w:name="_Toc379463300"/>
      <w:r>
        <w:rPr>
          <w:b w:val="0"/>
          <w:sz w:val="28"/>
          <w:szCs w:val="28"/>
        </w:rPr>
        <w:lastRenderedPageBreak/>
        <w:t xml:space="preserve"> </w:t>
      </w:r>
    </w:p>
    <w:p w:rsidR="00F052F0" w:rsidRPr="00135A50" w:rsidRDefault="00F052F0" w:rsidP="00F052F0">
      <w:pPr>
        <w:pStyle w:val="af0"/>
        <w:spacing w:before="240" w:after="240" w:line="360" w:lineRule="auto"/>
        <w:ind w:left="357"/>
        <w:jc w:val="right"/>
        <w:rPr>
          <w:b w:val="0"/>
          <w:sz w:val="28"/>
          <w:szCs w:val="28"/>
        </w:rPr>
      </w:pPr>
      <w:bookmarkStart w:id="64" w:name="_Toc381610344"/>
      <w:r w:rsidRPr="00135A50">
        <w:rPr>
          <w:b w:val="0"/>
          <w:sz w:val="28"/>
          <w:szCs w:val="28"/>
        </w:rPr>
        <w:t xml:space="preserve">Приложение </w:t>
      </w:r>
      <w:bookmarkEnd w:id="63"/>
      <w:r w:rsidR="00723099">
        <w:rPr>
          <w:b w:val="0"/>
          <w:sz w:val="28"/>
          <w:szCs w:val="28"/>
        </w:rPr>
        <w:t>3</w:t>
      </w:r>
      <w:bookmarkEnd w:id="64"/>
    </w:p>
    <w:p w:rsidR="00780159" w:rsidRPr="00135A50" w:rsidRDefault="00990B03" w:rsidP="00185DC9">
      <w:pPr>
        <w:pStyle w:val="af0"/>
        <w:spacing w:before="0" w:after="0" w:line="360" w:lineRule="auto"/>
        <w:ind w:left="357"/>
        <w:rPr>
          <w:sz w:val="28"/>
          <w:szCs w:val="28"/>
        </w:rPr>
      </w:pPr>
      <w:bookmarkStart w:id="65" w:name="_Toc364869223"/>
      <w:bookmarkStart w:id="66" w:name="_Toc379463301"/>
      <w:bookmarkStart w:id="67" w:name="_Toc381610345"/>
      <w:r w:rsidRPr="00135A50">
        <w:rPr>
          <w:sz w:val="28"/>
          <w:szCs w:val="28"/>
        </w:rPr>
        <w:t xml:space="preserve">Укрупненные показатели </w:t>
      </w:r>
      <w:r w:rsidR="00780159" w:rsidRPr="00135A50">
        <w:rPr>
          <w:sz w:val="28"/>
          <w:szCs w:val="28"/>
        </w:rPr>
        <w:t>удельной стоимости капитального ремонта объектов общего имущества, входящих в состав многоквартирного дома и удельной стоимости капитального ремонта многоквартирного дома в целом по субъекту Российской Федерации</w:t>
      </w:r>
      <w:bookmarkEnd w:id="65"/>
      <w:bookmarkEnd w:id="66"/>
      <w:bookmarkEnd w:id="67"/>
    </w:p>
    <w:p w:rsidR="00780159" w:rsidRPr="00135A50" w:rsidRDefault="00780159" w:rsidP="00780159">
      <w:pPr>
        <w:tabs>
          <w:tab w:val="left" w:pos="-1843"/>
        </w:tabs>
        <w:suppressAutoHyphens w:val="0"/>
        <w:spacing w:before="0" w:after="0"/>
        <w:ind w:firstLine="0"/>
        <w:jc w:val="left"/>
        <w:rPr>
          <w:rFonts w:eastAsia="Calibri"/>
          <w:sz w:val="28"/>
          <w:szCs w:val="28"/>
          <w:lang w:eastAsia="en-US"/>
        </w:rPr>
      </w:pPr>
    </w:p>
    <w:p w:rsidR="00780159" w:rsidRPr="00135A50" w:rsidRDefault="00780159" w:rsidP="00780159">
      <w:pPr>
        <w:tabs>
          <w:tab w:val="left" w:pos="-1843"/>
        </w:tabs>
        <w:suppressAutoHyphens w:val="0"/>
        <w:spacing w:before="0" w:after="0"/>
        <w:ind w:firstLine="0"/>
        <w:jc w:val="right"/>
        <w:rPr>
          <w:rFonts w:eastAsia="Calibri"/>
          <w:lang w:eastAsia="en-US"/>
        </w:rPr>
      </w:pPr>
      <w:r w:rsidRPr="00135A50">
        <w:rPr>
          <w:rFonts w:eastAsia="Calibri"/>
          <w:lang w:eastAsia="en-US"/>
        </w:rPr>
        <w:t>Стоимость в рублях с учетом НДС</w:t>
      </w:r>
    </w:p>
    <w:tbl>
      <w:tblPr>
        <w:tblW w:w="5000" w:type="pct"/>
        <w:tblLook w:val="04A0" w:firstRow="1" w:lastRow="0" w:firstColumn="1" w:lastColumn="0" w:noHBand="0" w:noVBand="1"/>
      </w:tblPr>
      <w:tblGrid>
        <w:gridCol w:w="503"/>
        <w:gridCol w:w="801"/>
        <w:gridCol w:w="1924"/>
        <w:gridCol w:w="1286"/>
        <w:gridCol w:w="1110"/>
        <w:gridCol w:w="459"/>
        <w:gridCol w:w="459"/>
        <w:gridCol w:w="459"/>
        <w:gridCol w:w="459"/>
        <w:gridCol w:w="825"/>
        <w:gridCol w:w="828"/>
        <w:gridCol w:w="804"/>
        <w:gridCol w:w="565"/>
        <w:gridCol w:w="817"/>
        <w:gridCol w:w="1027"/>
        <w:gridCol w:w="1141"/>
        <w:gridCol w:w="750"/>
        <w:gridCol w:w="934"/>
        <w:gridCol w:w="769"/>
      </w:tblGrid>
      <w:tr w:rsidR="00135A50" w:rsidRPr="00135A50" w:rsidTr="00990B03">
        <w:trPr>
          <w:trHeight w:val="630"/>
        </w:trPr>
        <w:tc>
          <w:tcPr>
            <w:tcW w:w="1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b/>
                <w:bCs/>
                <w:sz w:val="20"/>
                <w:szCs w:val="20"/>
                <w:lang w:eastAsia="ru-RU"/>
              </w:rPr>
            </w:pPr>
            <w:r w:rsidRPr="00135A50">
              <w:rPr>
                <w:b/>
                <w:bCs/>
                <w:sz w:val="20"/>
                <w:szCs w:val="20"/>
                <w:lang w:eastAsia="ru-RU"/>
              </w:rPr>
              <w:t>№ п/п</w:t>
            </w:r>
          </w:p>
        </w:tc>
        <w:tc>
          <w:tcPr>
            <w:tcW w:w="2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b/>
                <w:bCs/>
                <w:sz w:val="20"/>
                <w:szCs w:val="20"/>
                <w:lang w:eastAsia="ru-RU"/>
              </w:rPr>
            </w:pPr>
            <w:r w:rsidRPr="00135A50">
              <w:rPr>
                <w:b/>
                <w:bCs/>
                <w:sz w:val="20"/>
                <w:szCs w:val="20"/>
                <w:lang w:eastAsia="ru-RU"/>
              </w:rPr>
              <w:t>Шифр</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b/>
                <w:bCs/>
                <w:sz w:val="20"/>
                <w:szCs w:val="20"/>
                <w:lang w:eastAsia="ru-RU"/>
              </w:rPr>
            </w:pPr>
            <w:r w:rsidRPr="00135A50">
              <w:rPr>
                <w:b/>
                <w:bCs/>
                <w:sz w:val="20"/>
                <w:szCs w:val="20"/>
                <w:lang w:eastAsia="ru-RU"/>
              </w:rPr>
              <w:t>Наименование и характеристики многоквартирного дома</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b/>
                <w:bCs/>
                <w:sz w:val="20"/>
                <w:szCs w:val="20"/>
                <w:lang w:eastAsia="ru-RU"/>
              </w:rPr>
            </w:pPr>
            <w:r w:rsidRPr="00135A50">
              <w:rPr>
                <w:b/>
                <w:bCs/>
                <w:sz w:val="20"/>
                <w:szCs w:val="20"/>
                <w:lang w:eastAsia="ru-RU"/>
              </w:rPr>
              <w:t>Количество домов типовой группы</w:t>
            </w:r>
          </w:p>
        </w:tc>
        <w:tc>
          <w:tcPr>
            <w:tcW w:w="292" w:type="pct"/>
            <w:vMerge w:val="restart"/>
            <w:tcBorders>
              <w:top w:val="single" w:sz="4" w:space="0" w:color="auto"/>
              <w:left w:val="nil"/>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b/>
                <w:bCs/>
                <w:sz w:val="20"/>
                <w:szCs w:val="20"/>
                <w:lang w:eastAsia="ru-RU"/>
              </w:rPr>
            </w:pPr>
            <w:r w:rsidRPr="00135A50">
              <w:rPr>
                <w:b/>
                <w:bCs/>
                <w:sz w:val="20"/>
                <w:szCs w:val="20"/>
                <w:lang w:eastAsia="ru-RU"/>
              </w:rPr>
              <w:t xml:space="preserve">Площадь, </w:t>
            </w:r>
          </w:p>
          <w:p w:rsidR="00E16C2F" w:rsidRPr="00135A50" w:rsidRDefault="00E16C2F" w:rsidP="00E16C2F">
            <w:pPr>
              <w:suppressAutoHyphens w:val="0"/>
              <w:spacing w:before="0" w:after="0"/>
              <w:ind w:firstLine="0"/>
              <w:jc w:val="center"/>
              <w:rPr>
                <w:b/>
                <w:bCs/>
                <w:sz w:val="20"/>
                <w:szCs w:val="20"/>
                <w:lang w:eastAsia="ru-RU"/>
              </w:rPr>
            </w:pPr>
            <w:r w:rsidRPr="00135A50">
              <w:rPr>
                <w:b/>
                <w:bCs/>
                <w:sz w:val="20"/>
                <w:szCs w:val="20"/>
                <w:lang w:eastAsia="ru-RU"/>
              </w:rPr>
              <w:t>кв.м.</w:t>
            </w:r>
          </w:p>
          <w:p w:rsidR="00E16C2F" w:rsidRPr="00135A50" w:rsidRDefault="00E16C2F" w:rsidP="00E16C2F">
            <w:pPr>
              <w:spacing w:before="0" w:after="0"/>
              <w:jc w:val="left"/>
              <w:rPr>
                <w:b/>
                <w:bCs/>
                <w:sz w:val="20"/>
                <w:szCs w:val="20"/>
                <w:lang w:eastAsia="ru-RU"/>
              </w:rPr>
            </w:pPr>
            <w:r w:rsidRPr="00135A50">
              <w:rPr>
                <w:sz w:val="20"/>
                <w:szCs w:val="20"/>
                <w:lang w:eastAsia="ru-RU"/>
              </w:rPr>
              <w:t> </w:t>
            </w:r>
          </w:p>
        </w:tc>
        <w:tc>
          <w:tcPr>
            <w:tcW w:w="1105" w:type="pct"/>
            <w:gridSpan w:val="6"/>
            <w:tcBorders>
              <w:top w:val="single" w:sz="4" w:space="0" w:color="auto"/>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b/>
                <w:bCs/>
                <w:sz w:val="20"/>
                <w:szCs w:val="20"/>
                <w:lang w:eastAsia="ru-RU"/>
              </w:rPr>
            </w:pPr>
            <w:r w:rsidRPr="00135A50">
              <w:rPr>
                <w:b/>
                <w:bCs/>
                <w:sz w:val="20"/>
                <w:szCs w:val="20"/>
                <w:lang w:eastAsia="ru-RU"/>
              </w:rPr>
              <w:t xml:space="preserve">Удельная стоимость капитального ремонта объектов общего имущества, входящих в состав многоквартирного дома, </w:t>
            </w:r>
          </w:p>
        </w:tc>
        <w:tc>
          <w:tcPr>
            <w:tcW w:w="2414" w:type="pct"/>
            <w:gridSpan w:val="8"/>
            <w:tcBorders>
              <w:top w:val="single" w:sz="4" w:space="0" w:color="auto"/>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b/>
                <w:bCs/>
                <w:sz w:val="20"/>
                <w:szCs w:val="20"/>
                <w:lang w:eastAsia="ru-RU"/>
              </w:rPr>
            </w:pPr>
            <w:r w:rsidRPr="00135A50">
              <w:rPr>
                <w:b/>
                <w:bCs/>
                <w:sz w:val="20"/>
                <w:szCs w:val="20"/>
                <w:lang w:eastAsia="ru-RU"/>
              </w:rPr>
              <w:t xml:space="preserve">Удельная стоимость капитального ремонта объектов общего имущества, входящих в состав многоквартирного дома, </w:t>
            </w:r>
          </w:p>
        </w:tc>
      </w:tr>
      <w:tr w:rsidR="00135A50" w:rsidRPr="00135A50" w:rsidTr="003926C9">
        <w:trPr>
          <w:trHeight w:val="596"/>
        </w:trPr>
        <w:tc>
          <w:tcPr>
            <w:tcW w:w="140" w:type="pct"/>
            <w:vMerge/>
            <w:tcBorders>
              <w:top w:val="single" w:sz="4" w:space="0" w:color="auto"/>
              <w:left w:val="single" w:sz="4" w:space="0" w:color="auto"/>
              <w:bottom w:val="single" w:sz="4" w:space="0" w:color="auto"/>
              <w:right w:val="single" w:sz="4" w:space="0" w:color="auto"/>
            </w:tcBorders>
            <w:vAlign w:val="center"/>
            <w:hideMark/>
          </w:tcPr>
          <w:p w:rsidR="00E16C2F" w:rsidRPr="00135A50" w:rsidRDefault="00E16C2F" w:rsidP="00E16C2F">
            <w:pPr>
              <w:suppressAutoHyphens w:val="0"/>
              <w:spacing w:before="0" w:after="0"/>
              <w:ind w:firstLine="0"/>
              <w:jc w:val="left"/>
              <w:rPr>
                <w:b/>
                <w:bCs/>
                <w:sz w:val="20"/>
                <w:szCs w:val="20"/>
                <w:lang w:eastAsia="ru-RU"/>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E16C2F" w:rsidRPr="00135A50" w:rsidRDefault="00E16C2F" w:rsidP="00E16C2F">
            <w:pPr>
              <w:suppressAutoHyphens w:val="0"/>
              <w:spacing w:before="0" w:after="0"/>
              <w:ind w:firstLine="0"/>
              <w:jc w:val="left"/>
              <w:rPr>
                <w:b/>
                <w:bCs/>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E16C2F" w:rsidRPr="00135A50" w:rsidRDefault="00E16C2F" w:rsidP="00E16C2F">
            <w:pPr>
              <w:suppressAutoHyphens w:val="0"/>
              <w:spacing w:before="0" w:after="0"/>
              <w:ind w:firstLine="0"/>
              <w:jc w:val="left"/>
              <w:rPr>
                <w:b/>
                <w:bCs/>
                <w:sz w:val="20"/>
                <w:szCs w:val="20"/>
                <w:lang w:eastAsia="ru-RU"/>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E16C2F" w:rsidRPr="00135A50" w:rsidRDefault="00E16C2F" w:rsidP="00E16C2F">
            <w:pPr>
              <w:suppressAutoHyphens w:val="0"/>
              <w:spacing w:before="0" w:after="0"/>
              <w:ind w:firstLine="0"/>
              <w:jc w:val="left"/>
              <w:rPr>
                <w:b/>
                <w:bCs/>
                <w:sz w:val="20"/>
                <w:szCs w:val="20"/>
                <w:lang w:eastAsia="ru-RU"/>
              </w:rPr>
            </w:pPr>
          </w:p>
        </w:tc>
        <w:tc>
          <w:tcPr>
            <w:tcW w:w="292" w:type="pct"/>
            <w:vMerge/>
            <w:tcBorders>
              <w:left w:val="nil"/>
              <w:right w:val="single" w:sz="4" w:space="0" w:color="auto"/>
            </w:tcBorders>
            <w:shd w:val="clear" w:color="auto" w:fill="auto"/>
            <w:vAlign w:val="center"/>
            <w:hideMark/>
          </w:tcPr>
          <w:p w:rsidR="00E16C2F" w:rsidRPr="00135A50" w:rsidRDefault="00E16C2F" w:rsidP="00E16C2F">
            <w:pPr>
              <w:spacing w:before="0" w:after="0"/>
              <w:jc w:val="left"/>
              <w:rPr>
                <w:b/>
                <w:bCs/>
                <w:sz w:val="20"/>
                <w:szCs w:val="20"/>
                <w:lang w:eastAsia="ru-RU"/>
              </w:rPr>
            </w:pPr>
          </w:p>
        </w:tc>
        <w:tc>
          <w:tcPr>
            <w:tcW w:w="1105" w:type="pct"/>
            <w:gridSpan w:val="6"/>
            <w:tcBorders>
              <w:top w:val="single" w:sz="4" w:space="0" w:color="auto"/>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в руб. на 1 кв.м. площади жилых и нежилых помещений</w:t>
            </w:r>
          </w:p>
        </w:tc>
        <w:tc>
          <w:tcPr>
            <w:tcW w:w="2414" w:type="pct"/>
            <w:gridSpan w:val="8"/>
            <w:tcBorders>
              <w:top w:val="single" w:sz="4" w:space="0" w:color="auto"/>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в руб. на 1 кв.м. площади жилых и нежилых помещений</w:t>
            </w:r>
          </w:p>
        </w:tc>
      </w:tr>
      <w:tr w:rsidR="00135A50" w:rsidRPr="00135A50" w:rsidTr="00990B03">
        <w:trPr>
          <w:cantSplit/>
          <w:trHeight w:val="1715"/>
        </w:trPr>
        <w:tc>
          <w:tcPr>
            <w:tcW w:w="140" w:type="pct"/>
            <w:vMerge/>
            <w:tcBorders>
              <w:top w:val="single" w:sz="4" w:space="0" w:color="auto"/>
              <w:left w:val="single" w:sz="4" w:space="0" w:color="auto"/>
              <w:bottom w:val="single" w:sz="4" w:space="0" w:color="auto"/>
              <w:right w:val="single" w:sz="4" w:space="0" w:color="auto"/>
            </w:tcBorders>
            <w:vAlign w:val="center"/>
            <w:hideMark/>
          </w:tcPr>
          <w:p w:rsidR="00E16C2F" w:rsidRPr="00135A50" w:rsidRDefault="00E16C2F" w:rsidP="00E16C2F">
            <w:pPr>
              <w:suppressAutoHyphens w:val="0"/>
              <w:spacing w:before="0" w:after="0"/>
              <w:ind w:firstLine="0"/>
              <w:jc w:val="left"/>
              <w:rPr>
                <w:b/>
                <w:bCs/>
                <w:sz w:val="20"/>
                <w:szCs w:val="20"/>
                <w:lang w:eastAsia="ru-RU"/>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E16C2F" w:rsidRPr="00135A50" w:rsidRDefault="00E16C2F" w:rsidP="00E16C2F">
            <w:pPr>
              <w:suppressAutoHyphens w:val="0"/>
              <w:spacing w:before="0" w:after="0"/>
              <w:ind w:firstLine="0"/>
              <w:jc w:val="left"/>
              <w:rPr>
                <w:b/>
                <w:bCs/>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E16C2F" w:rsidRPr="00135A50" w:rsidRDefault="00E16C2F" w:rsidP="00E16C2F">
            <w:pPr>
              <w:suppressAutoHyphens w:val="0"/>
              <w:spacing w:before="0" w:after="0"/>
              <w:ind w:firstLine="0"/>
              <w:jc w:val="left"/>
              <w:rPr>
                <w:b/>
                <w:bCs/>
                <w:sz w:val="20"/>
                <w:szCs w:val="20"/>
                <w:lang w:eastAsia="ru-RU"/>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E16C2F" w:rsidRPr="00135A50" w:rsidRDefault="00E16C2F" w:rsidP="00E16C2F">
            <w:pPr>
              <w:suppressAutoHyphens w:val="0"/>
              <w:spacing w:before="0" w:after="0"/>
              <w:ind w:firstLine="0"/>
              <w:jc w:val="left"/>
              <w:rPr>
                <w:b/>
                <w:bCs/>
                <w:sz w:val="20"/>
                <w:szCs w:val="20"/>
                <w:lang w:eastAsia="ru-RU"/>
              </w:rPr>
            </w:pPr>
          </w:p>
        </w:tc>
        <w:tc>
          <w:tcPr>
            <w:tcW w:w="292" w:type="pct"/>
            <w:vMerge/>
            <w:tcBorders>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left"/>
              <w:rPr>
                <w:sz w:val="20"/>
                <w:szCs w:val="20"/>
                <w:lang w:eastAsia="ru-RU"/>
              </w:rPr>
            </w:pPr>
          </w:p>
        </w:tc>
        <w:tc>
          <w:tcPr>
            <w:tcW w:w="129" w:type="pct"/>
            <w:tcBorders>
              <w:top w:val="nil"/>
              <w:left w:val="nil"/>
              <w:bottom w:val="single" w:sz="4" w:space="0" w:color="auto"/>
              <w:right w:val="single" w:sz="4" w:space="0" w:color="auto"/>
            </w:tcBorders>
            <w:shd w:val="clear" w:color="auto" w:fill="auto"/>
            <w:textDirection w:val="btLr"/>
            <w:vAlign w:val="center"/>
            <w:hideMark/>
          </w:tcPr>
          <w:p w:rsidR="00E16C2F" w:rsidRPr="00135A50" w:rsidRDefault="00E16C2F" w:rsidP="00E16C2F">
            <w:pPr>
              <w:suppressAutoHyphens w:val="0"/>
              <w:spacing w:before="0" w:after="0"/>
              <w:ind w:left="113" w:right="113" w:firstLine="0"/>
              <w:jc w:val="center"/>
              <w:rPr>
                <w:b/>
                <w:bCs/>
                <w:sz w:val="20"/>
                <w:szCs w:val="20"/>
                <w:lang w:eastAsia="ru-RU"/>
              </w:rPr>
            </w:pPr>
            <w:r w:rsidRPr="00135A50">
              <w:rPr>
                <w:b/>
                <w:bCs/>
                <w:sz w:val="20"/>
                <w:szCs w:val="20"/>
                <w:lang w:eastAsia="ru-RU"/>
              </w:rPr>
              <w:t>Фасад</w:t>
            </w:r>
          </w:p>
        </w:tc>
        <w:tc>
          <w:tcPr>
            <w:tcW w:w="129" w:type="pct"/>
            <w:tcBorders>
              <w:top w:val="nil"/>
              <w:left w:val="nil"/>
              <w:bottom w:val="single" w:sz="4" w:space="0" w:color="auto"/>
              <w:right w:val="single" w:sz="4" w:space="0" w:color="auto"/>
            </w:tcBorders>
            <w:shd w:val="clear" w:color="auto" w:fill="auto"/>
            <w:textDirection w:val="btLr"/>
            <w:vAlign w:val="center"/>
            <w:hideMark/>
          </w:tcPr>
          <w:p w:rsidR="00E16C2F" w:rsidRPr="00135A50" w:rsidRDefault="00E16C2F" w:rsidP="00E16C2F">
            <w:pPr>
              <w:suppressAutoHyphens w:val="0"/>
              <w:spacing w:before="0" w:after="0"/>
              <w:ind w:left="113" w:right="113" w:firstLine="0"/>
              <w:jc w:val="center"/>
              <w:rPr>
                <w:b/>
                <w:bCs/>
                <w:sz w:val="20"/>
                <w:szCs w:val="20"/>
                <w:lang w:eastAsia="ru-RU"/>
              </w:rPr>
            </w:pPr>
            <w:r w:rsidRPr="00135A50">
              <w:rPr>
                <w:b/>
                <w:bCs/>
                <w:sz w:val="20"/>
                <w:szCs w:val="20"/>
                <w:lang w:eastAsia="ru-RU"/>
              </w:rPr>
              <w:t>Кровля</w:t>
            </w:r>
          </w:p>
        </w:tc>
        <w:tc>
          <w:tcPr>
            <w:tcW w:w="129" w:type="pct"/>
            <w:tcBorders>
              <w:top w:val="nil"/>
              <w:left w:val="nil"/>
              <w:bottom w:val="single" w:sz="4" w:space="0" w:color="auto"/>
              <w:right w:val="single" w:sz="4" w:space="0" w:color="auto"/>
            </w:tcBorders>
            <w:shd w:val="clear" w:color="auto" w:fill="auto"/>
            <w:textDirection w:val="btLr"/>
            <w:vAlign w:val="center"/>
            <w:hideMark/>
          </w:tcPr>
          <w:p w:rsidR="00E16C2F" w:rsidRPr="00135A50" w:rsidRDefault="00E16C2F" w:rsidP="00E16C2F">
            <w:pPr>
              <w:suppressAutoHyphens w:val="0"/>
              <w:spacing w:before="0" w:after="0"/>
              <w:ind w:left="113" w:right="113" w:firstLine="0"/>
              <w:jc w:val="center"/>
              <w:rPr>
                <w:b/>
                <w:bCs/>
                <w:sz w:val="20"/>
                <w:szCs w:val="20"/>
                <w:lang w:eastAsia="ru-RU"/>
              </w:rPr>
            </w:pPr>
            <w:r w:rsidRPr="00135A50">
              <w:rPr>
                <w:b/>
                <w:bCs/>
                <w:sz w:val="20"/>
                <w:szCs w:val="20"/>
                <w:lang w:eastAsia="ru-RU"/>
              </w:rPr>
              <w:t>Подвал</w:t>
            </w:r>
          </w:p>
        </w:tc>
        <w:tc>
          <w:tcPr>
            <w:tcW w:w="129" w:type="pct"/>
            <w:tcBorders>
              <w:top w:val="nil"/>
              <w:left w:val="nil"/>
              <w:bottom w:val="single" w:sz="4" w:space="0" w:color="auto"/>
              <w:right w:val="single" w:sz="4" w:space="0" w:color="auto"/>
            </w:tcBorders>
            <w:shd w:val="clear" w:color="auto" w:fill="auto"/>
            <w:textDirection w:val="btLr"/>
            <w:vAlign w:val="center"/>
            <w:hideMark/>
          </w:tcPr>
          <w:p w:rsidR="00E16C2F" w:rsidRPr="00135A50" w:rsidRDefault="00E16C2F" w:rsidP="00E16C2F">
            <w:pPr>
              <w:suppressAutoHyphens w:val="0"/>
              <w:spacing w:before="0" w:after="0"/>
              <w:ind w:left="113" w:right="113" w:firstLine="0"/>
              <w:jc w:val="center"/>
              <w:rPr>
                <w:b/>
                <w:bCs/>
                <w:sz w:val="20"/>
                <w:szCs w:val="20"/>
                <w:lang w:eastAsia="ru-RU"/>
              </w:rPr>
            </w:pPr>
            <w:r w:rsidRPr="00135A50">
              <w:rPr>
                <w:b/>
                <w:bCs/>
                <w:sz w:val="20"/>
                <w:szCs w:val="20"/>
                <w:lang w:eastAsia="ru-RU"/>
              </w:rPr>
              <w:t>Фундамент</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E16C2F" w:rsidRPr="00135A50" w:rsidRDefault="00E16C2F" w:rsidP="00E16C2F">
            <w:pPr>
              <w:suppressAutoHyphens w:val="0"/>
              <w:spacing w:before="0" w:after="0"/>
              <w:ind w:left="113" w:right="113" w:firstLine="0"/>
              <w:jc w:val="center"/>
              <w:rPr>
                <w:b/>
                <w:bCs/>
                <w:sz w:val="20"/>
                <w:szCs w:val="20"/>
                <w:lang w:eastAsia="ru-RU"/>
              </w:rPr>
            </w:pPr>
            <w:r w:rsidRPr="00135A50">
              <w:rPr>
                <w:b/>
                <w:bCs/>
                <w:sz w:val="20"/>
                <w:szCs w:val="20"/>
                <w:lang w:eastAsia="ru-RU"/>
              </w:rPr>
              <w:t>Холодное водоснабжение</w:t>
            </w:r>
          </w:p>
        </w:tc>
        <w:tc>
          <w:tcPr>
            <w:tcW w:w="295" w:type="pct"/>
            <w:tcBorders>
              <w:top w:val="nil"/>
              <w:left w:val="nil"/>
              <w:bottom w:val="single" w:sz="4" w:space="0" w:color="auto"/>
              <w:right w:val="single" w:sz="4" w:space="0" w:color="auto"/>
            </w:tcBorders>
            <w:shd w:val="clear" w:color="auto" w:fill="auto"/>
            <w:textDirection w:val="btLr"/>
            <w:vAlign w:val="center"/>
            <w:hideMark/>
          </w:tcPr>
          <w:p w:rsidR="00E16C2F" w:rsidRPr="00135A50" w:rsidRDefault="00E16C2F" w:rsidP="00E16C2F">
            <w:pPr>
              <w:suppressAutoHyphens w:val="0"/>
              <w:spacing w:before="0" w:after="0"/>
              <w:ind w:left="113" w:right="113" w:firstLine="0"/>
              <w:jc w:val="center"/>
              <w:rPr>
                <w:b/>
                <w:bCs/>
                <w:sz w:val="20"/>
                <w:szCs w:val="20"/>
                <w:lang w:eastAsia="ru-RU"/>
              </w:rPr>
            </w:pPr>
            <w:r w:rsidRPr="00135A50">
              <w:rPr>
                <w:b/>
                <w:bCs/>
                <w:sz w:val="20"/>
                <w:szCs w:val="20"/>
                <w:lang w:eastAsia="ru-RU"/>
              </w:rPr>
              <w:t>Горячее водоснабжение</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E16C2F" w:rsidRPr="00135A50" w:rsidRDefault="00E16C2F" w:rsidP="00990B03">
            <w:pPr>
              <w:suppressAutoHyphens w:val="0"/>
              <w:spacing w:before="0" w:after="0"/>
              <w:ind w:left="113" w:right="113" w:firstLine="0"/>
              <w:jc w:val="center"/>
              <w:rPr>
                <w:b/>
                <w:bCs/>
                <w:sz w:val="20"/>
                <w:szCs w:val="20"/>
                <w:lang w:eastAsia="ru-RU"/>
              </w:rPr>
            </w:pPr>
            <w:r w:rsidRPr="00135A50">
              <w:rPr>
                <w:b/>
                <w:bCs/>
                <w:sz w:val="20"/>
                <w:szCs w:val="20"/>
                <w:lang w:eastAsia="ru-RU"/>
              </w:rPr>
              <w:t>Система канализации и водоотведения</w:t>
            </w:r>
          </w:p>
        </w:tc>
        <w:tc>
          <w:tcPr>
            <w:tcW w:w="212" w:type="pct"/>
            <w:tcBorders>
              <w:top w:val="nil"/>
              <w:left w:val="nil"/>
              <w:bottom w:val="single" w:sz="4" w:space="0" w:color="auto"/>
              <w:right w:val="single" w:sz="4" w:space="0" w:color="auto"/>
            </w:tcBorders>
            <w:shd w:val="clear" w:color="auto" w:fill="auto"/>
            <w:textDirection w:val="btLr"/>
            <w:vAlign w:val="center"/>
            <w:hideMark/>
          </w:tcPr>
          <w:p w:rsidR="00E16C2F" w:rsidRPr="00135A50" w:rsidRDefault="00E16C2F" w:rsidP="00990B03">
            <w:pPr>
              <w:suppressAutoHyphens w:val="0"/>
              <w:spacing w:before="0" w:after="0"/>
              <w:ind w:left="113" w:right="113" w:firstLine="0"/>
              <w:jc w:val="center"/>
              <w:rPr>
                <w:b/>
                <w:bCs/>
                <w:sz w:val="20"/>
                <w:szCs w:val="20"/>
                <w:lang w:eastAsia="ru-RU"/>
              </w:rPr>
            </w:pPr>
            <w:r w:rsidRPr="00135A50">
              <w:rPr>
                <w:b/>
                <w:bCs/>
                <w:sz w:val="20"/>
                <w:szCs w:val="20"/>
                <w:lang w:eastAsia="ru-RU"/>
              </w:rPr>
              <w:t>Система отопления</w:t>
            </w:r>
          </w:p>
        </w:tc>
        <w:tc>
          <w:tcPr>
            <w:tcW w:w="291" w:type="pct"/>
            <w:tcBorders>
              <w:top w:val="nil"/>
              <w:left w:val="nil"/>
              <w:bottom w:val="single" w:sz="4" w:space="0" w:color="auto"/>
              <w:right w:val="single" w:sz="4" w:space="0" w:color="auto"/>
            </w:tcBorders>
            <w:shd w:val="clear" w:color="auto" w:fill="auto"/>
            <w:textDirection w:val="btLr"/>
            <w:vAlign w:val="center"/>
            <w:hideMark/>
          </w:tcPr>
          <w:p w:rsidR="00E16C2F" w:rsidRPr="00135A50" w:rsidRDefault="00E16C2F" w:rsidP="00990B03">
            <w:pPr>
              <w:suppressAutoHyphens w:val="0"/>
              <w:spacing w:before="0" w:after="0"/>
              <w:ind w:left="113" w:right="113" w:firstLine="0"/>
              <w:jc w:val="center"/>
              <w:rPr>
                <w:b/>
                <w:bCs/>
                <w:sz w:val="20"/>
                <w:szCs w:val="20"/>
                <w:lang w:eastAsia="ru-RU"/>
              </w:rPr>
            </w:pPr>
            <w:r w:rsidRPr="00135A50">
              <w:rPr>
                <w:b/>
                <w:bCs/>
                <w:sz w:val="20"/>
                <w:szCs w:val="20"/>
                <w:lang w:eastAsia="ru-RU"/>
              </w:rPr>
              <w:t>Система газоснабжения</w:t>
            </w:r>
          </w:p>
        </w:tc>
        <w:tc>
          <w:tcPr>
            <w:tcW w:w="357" w:type="pct"/>
            <w:tcBorders>
              <w:top w:val="nil"/>
              <w:left w:val="nil"/>
              <w:bottom w:val="single" w:sz="4" w:space="0" w:color="auto"/>
              <w:right w:val="single" w:sz="4" w:space="0" w:color="auto"/>
            </w:tcBorders>
            <w:shd w:val="clear" w:color="auto" w:fill="auto"/>
            <w:textDirection w:val="btLr"/>
            <w:vAlign w:val="center"/>
            <w:hideMark/>
          </w:tcPr>
          <w:p w:rsidR="00E16C2F" w:rsidRPr="00135A50" w:rsidRDefault="00E16C2F" w:rsidP="00990B03">
            <w:pPr>
              <w:suppressAutoHyphens w:val="0"/>
              <w:spacing w:before="0" w:after="0"/>
              <w:ind w:left="113" w:right="113" w:firstLine="0"/>
              <w:jc w:val="center"/>
              <w:rPr>
                <w:b/>
                <w:bCs/>
                <w:sz w:val="20"/>
                <w:szCs w:val="20"/>
                <w:lang w:eastAsia="ru-RU"/>
              </w:rPr>
            </w:pPr>
            <w:r w:rsidRPr="00135A50">
              <w:rPr>
                <w:b/>
                <w:bCs/>
                <w:sz w:val="20"/>
                <w:szCs w:val="20"/>
                <w:lang w:eastAsia="ru-RU"/>
              </w:rPr>
              <w:t>Система электроснабжения</w:t>
            </w:r>
          </w:p>
        </w:tc>
        <w:tc>
          <w:tcPr>
            <w:tcW w:w="393" w:type="pct"/>
            <w:tcBorders>
              <w:top w:val="nil"/>
              <w:left w:val="nil"/>
              <w:bottom w:val="single" w:sz="4" w:space="0" w:color="auto"/>
              <w:right w:val="single" w:sz="4" w:space="0" w:color="auto"/>
            </w:tcBorders>
            <w:shd w:val="clear" w:color="auto" w:fill="auto"/>
            <w:textDirection w:val="btLr"/>
            <w:vAlign w:val="center"/>
            <w:hideMark/>
          </w:tcPr>
          <w:p w:rsidR="00E16C2F" w:rsidRPr="00135A50" w:rsidRDefault="00E16C2F" w:rsidP="00990B03">
            <w:pPr>
              <w:suppressAutoHyphens w:val="0"/>
              <w:spacing w:before="0" w:after="0"/>
              <w:ind w:left="113" w:right="113" w:firstLine="0"/>
              <w:jc w:val="center"/>
              <w:rPr>
                <w:b/>
                <w:bCs/>
                <w:sz w:val="20"/>
                <w:szCs w:val="20"/>
                <w:lang w:eastAsia="ru-RU"/>
              </w:rPr>
            </w:pPr>
            <w:r w:rsidRPr="00135A50">
              <w:rPr>
                <w:b/>
                <w:bCs/>
                <w:sz w:val="20"/>
                <w:szCs w:val="20"/>
                <w:lang w:eastAsia="ru-RU"/>
              </w:rPr>
              <w:t>Система вентиляции и кондиционирования</w:t>
            </w:r>
          </w:p>
        </w:tc>
        <w:tc>
          <w:tcPr>
            <w:tcW w:w="270" w:type="pct"/>
            <w:tcBorders>
              <w:top w:val="nil"/>
              <w:left w:val="nil"/>
              <w:bottom w:val="single" w:sz="4" w:space="0" w:color="auto"/>
              <w:right w:val="single" w:sz="4" w:space="0" w:color="auto"/>
            </w:tcBorders>
            <w:shd w:val="clear" w:color="auto" w:fill="auto"/>
            <w:textDirection w:val="btLr"/>
            <w:vAlign w:val="center"/>
            <w:hideMark/>
          </w:tcPr>
          <w:p w:rsidR="00E16C2F" w:rsidRPr="00135A50" w:rsidRDefault="00E16C2F" w:rsidP="00990B03">
            <w:pPr>
              <w:suppressAutoHyphens w:val="0"/>
              <w:spacing w:before="0" w:after="0"/>
              <w:ind w:left="113" w:right="113" w:firstLine="0"/>
              <w:jc w:val="center"/>
              <w:rPr>
                <w:b/>
                <w:bCs/>
                <w:sz w:val="20"/>
                <w:szCs w:val="20"/>
                <w:lang w:eastAsia="ru-RU"/>
              </w:rPr>
            </w:pPr>
            <w:r w:rsidRPr="00135A50">
              <w:rPr>
                <w:b/>
                <w:bCs/>
                <w:sz w:val="20"/>
                <w:szCs w:val="20"/>
                <w:lang w:eastAsia="ru-RU"/>
              </w:rPr>
              <w:t>Лифтовое оборудование</w:t>
            </w:r>
          </w:p>
        </w:tc>
        <w:tc>
          <w:tcPr>
            <w:tcW w:w="328" w:type="pct"/>
            <w:tcBorders>
              <w:top w:val="nil"/>
              <w:left w:val="nil"/>
              <w:bottom w:val="single" w:sz="4" w:space="0" w:color="auto"/>
              <w:right w:val="single" w:sz="4" w:space="0" w:color="auto"/>
            </w:tcBorders>
            <w:shd w:val="clear" w:color="auto" w:fill="auto"/>
            <w:textDirection w:val="btLr"/>
            <w:vAlign w:val="center"/>
            <w:hideMark/>
          </w:tcPr>
          <w:p w:rsidR="00E16C2F" w:rsidRPr="00135A50" w:rsidRDefault="00E16C2F" w:rsidP="00990B03">
            <w:pPr>
              <w:suppressAutoHyphens w:val="0"/>
              <w:spacing w:before="0" w:after="0"/>
              <w:ind w:left="113" w:right="113" w:firstLine="0"/>
              <w:jc w:val="center"/>
              <w:rPr>
                <w:b/>
                <w:bCs/>
                <w:sz w:val="20"/>
                <w:szCs w:val="20"/>
                <w:lang w:eastAsia="ru-RU"/>
              </w:rPr>
            </w:pPr>
            <w:r w:rsidRPr="00135A50">
              <w:rPr>
                <w:b/>
                <w:bCs/>
                <w:sz w:val="20"/>
                <w:szCs w:val="20"/>
                <w:lang w:eastAsia="ru-RU"/>
              </w:rPr>
              <w:t>Прочие виды конструктивных элементов*</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E16C2F" w:rsidRPr="00135A50" w:rsidRDefault="00E16C2F" w:rsidP="00990B03">
            <w:pPr>
              <w:suppressAutoHyphens w:val="0"/>
              <w:spacing w:before="0" w:after="0"/>
              <w:ind w:left="113" w:right="113" w:firstLine="0"/>
              <w:jc w:val="center"/>
              <w:rPr>
                <w:b/>
                <w:bCs/>
                <w:sz w:val="20"/>
                <w:szCs w:val="20"/>
                <w:lang w:eastAsia="ru-RU"/>
              </w:rPr>
            </w:pPr>
            <w:r w:rsidRPr="00135A50">
              <w:rPr>
                <w:b/>
                <w:bCs/>
                <w:sz w:val="20"/>
                <w:szCs w:val="20"/>
                <w:lang w:eastAsia="ru-RU"/>
              </w:rPr>
              <w:t>Общая стоимость капитального ремонта в целом на дом</w:t>
            </w:r>
          </w:p>
        </w:tc>
      </w:tr>
      <w:tr w:rsidR="00135A50" w:rsidRPr="00135A50" w:rsidTr="00990B03">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1</w:t>
            </w:r>
          </w:p>
        </w:tc>
        <w:tc>
          <w:tcPr>
            <w:tcW w:w="215"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2</w:t>
            </w:r>
          </w:p>
        </w:tc>
        <w:tc>
          <w:tcPr>
            <w:tcW w:w="49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3</w:t>
            </w:r>
          </w:p>
        </w:tc>
        <w:tc>
          <w:tcPr>
            <w:tcW w:w="33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4</w:t>
            </w:r>
          </w:p>
        </w:tc>
        <w:tc>
          <w:tcPr>
            <w:tcW w:w="292"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5</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6</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7</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8</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9</w:t>
            </w:r>
          </w:p>
        </w:tc>
        <w:tc>
          <w:tcPr>
            <w:tcW w:w="294"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10</w:t>
            </w:r>
          </w:p>
        </w:tc>
        <w:tc>
          <w:tcPr>
            <w:tcW w:w="295"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11</w:t>
            </w:r>
          </w:p>
        </w:tc>
        <w:tc>
          <w:tcPr>
            <w:tcW w:w="287"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12</w:t>
            </w:r>
          </w:p>
        </w:tc>
        <w:tc>
          <w:tcPr>
            <w:tcW w:w="212"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13</w:t>
            </w:r>
          </w:p>
        </w:tc>
        <w:tc>
          <w:tcPr>
            <w:tcW w:w="291"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14</w:t>
            </w:r>
          </w:p>
        </w:tc>
        <w:tc>
          <w:tcPr>
            <w:tcW w:w="35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15</w:t>
            </w:r>
          </w:p>
        </w:tc>
        <w:tc>
          <w:tcPr>
            <w:tcW w:w="393"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16</w:t>
            </w:r>
          </w:p>
        </w:tc>
        <w:tc>
          <w:tcPr>
            <w:tcW w:w="270"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17</w:t>
            </w:r>
          </w:p>
        </w:tc>
        <w:tc>
          <w:tcPr>
            <w:tcW w:w="328"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18</w:t>
            </w:r>
          </w:p>
        </w:tc>
        <w:tc>
          <w:tcPr>
            <w:tcW w:w="275"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19</w:t>
            </w:r>
          </w:p>
        </w:tc>
      </w:tr>
      <w:tr w:rsidR="00135A50" w:rsidRPr="00135A50" w:rsidTr="00990B03">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215"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497"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33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87"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5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93"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75"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r>
      <w:tr w:rsidR="00135A50" w:rsidRPr="00135A50" w:rsidTr="00990B03">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215"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33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292"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87"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5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93"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75"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990B03">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215"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497"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33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87"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5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93"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75"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r>
      <w:tr w:rsidR="00135A50" w:rsidRPr="00135A50" w:rsidTr="00990B03">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215"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497"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33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87"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5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93"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75"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r>
      <w:tr w:rsidR="00135A50" w:rsidRPr="00135A50" w:rsidTr="00990B03">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215"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33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292"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87"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5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93"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75"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990B03">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215"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497"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left"/>
              <w:rPr>
                <w:sz w:val="20"/>
                <w:szCs w:val="20"/>
                <w:lang w:eastAsia="ru-RU"/>
              </w:rPr>
            </w:pPr>
            <w:r w:rsidRPr="00135A50">
              <w:rPr>
                <w:sz w:val="20"/>
                <w:szCs w:val="20"/>
                <w:lang w:eastAsia="ru-RU"/>
              </w:rPr>
              <w:t> </w:t>
            </w:r>
          </w:p>
        </w:tc>
        <w:tc>
          <w:tcPr>
            <w:tcW w:w="33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292"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center"/>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129"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87"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91"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57" w:type="pct"/>
            <w:tcBorders>
              <w:top w:val="nil"/>
              <w:left w:val="nil"/>
              <w:bottom w:val="single" w:sz="4" w:space="0" w:color="auto"/>
              <w:right w:val="single" w:sz="4" w:space="0" w:color="auto"/>
            </w:tcBorders>
            <w:shd w:val="clear" w:color="auto" w:fill="auto"/>
            <w:noWrap/>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93"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c>
          <w:tcPr>
            <w:tcW w:w="275" w:type="pct"/>
            <w:tcBorders>
              <w:top w:val="nil"/>
              <w:left w:val="nil"/>
              <w:bottom w:val="single" w:sz="4" w:space="0" w:color="auto"/>
              <w:right w:val="single" w:sz="4" w:space="0" w:color="auto"/>
            </w:tcBorders>
            <w:shd w:val="clear" w:color="auto" w:fill="auto"/>
            <w:vAlign w:val="center"/>
            <w:hideMark/>
          </w:tcPr>
          <w:p w:rsidR="00E16C2F" w:rsidRPr="00135A50" w:rsidRDefault="00E16C2F" w:rsidP="00E16C2F">
            <w:pPr>
              <w:suppressAutoHyphens w:val="0"/>
              <w:spacing w:before="0" w:after="0"/>
              <w:ind w:firstLine="0"/>
              <w:jc w:val="right"/>
              <w:rPr>
                <w:sz w:val="20"/>
                <w:szCs w:val="20"/>
                <w:lang w:eastAsia="ru-RU"/>
              </w:rPr>
            </w:pPr>
            <w:r w:rsidRPr="00135A50">
              <w:rPr>
                <w:sz w:val="20"/>
                <w:szCs w:val="20"/>
                <w:lang w:eastAsia="ru-RU"/>
              </w:rPr>
              <w:t> </w:t>
            </w:r>
          </w:p>
        </w:tc>
      </w:tr>
    </w:tbl>
    <w:p w:rsidR="00990B03" w:rsidRPr="00135A50" w:rsidRDefault="00990B03" w:rsidP="00F32B6D">
      <w:pPr>
        <w:tabs>
          <w:tab w:val="left" w:pos="1701"/>
        </w:tabs>
        <w:suppressAutoHyphens w:val="0"/>
        <w:spacing w:before="0" w:after="0" w:line="360" w:lineRule="auto"/>
        <w:rPr>
          <w:rFonts w:eastAsia="Calibri"/>
          <w:sz w:val="28"/>
          <w:szCs w:val="28"/>
          <w:lang w:eastAsia="en-US"/>
        </w:rPr>
        <w:sectPr w:rsidR="00990B03" w:rsidRPr="00135A50" w:rsidSect="00DD16EA">
          <w:pgSz w:w="16838" w:h="11906" w:orient="landscape"/>
          <w:pgMar w:top="1134" w:right="567" w:bottom="1134" w:left="567" w:header="709" w:footer="709" w:gutter="0"/>
          <w:cols w:space="708"/>
          <w:docGrid w:linePitch="360"/>
        </w:sectPr>
      </w:pPr>
    </w:p>
    <w:p w:rsidR="00F663DC" w:rsidRPr="00135A50" w:rsidRDefault="00F663DC" w:rsidP="00F663DC">
      <w:pPr>
        <w:pStyle w:val="af0"/>
        <w:spacing w:before="240" w:after="240" w:line="360" w:lineRule="auto"/>
        <w:ind w:left="357"/>
        <w:jc w:val="right"/>
        <w:rPr>
          <w:b w:val="0"/>
          <w:sz w:val="28"/>
          <w:szCs w:val="28"/>
        </w:rPr>
      </w:pPr>
      <w:bookmarkStart w:id="68" w:name="_Toc381610346"/>
      <w:bookmarkStart w:id="69" w:name="_Toc379463288"/>
      <w:bookmarkStart w:id="70" w:name="_Toc364869238"/>
      <w:r w:rsidRPr="00135A50">
        <w:rPr>
          <w:b w:val="0"/>
          <w:sz w:val="28"/>
          <w:szCs w:val="28"/>
        </w:rPr>
        <w:lastRenderedPageBreak/>
        <w:t xml:space="preserve">Приложение </w:t>
      </w:r>
      <w:r w:rsidR="00723099">
        <w:rPr>
          <w:b w:val="0"/>
          <w:sz w:val="28"/>
          <w:szCs w:val="28"/>
        </w:rPr>
        <w:t>4</w:t>
      </w:r>
      <w:bookmarkEnd w:id="68"/>
    </w:p>
    <w:p w:rsidR="00F663DC" w:rsidRPr="00135A50" w:rsidRDefault="00F663DC" w:rsidP="00F663DC">
      <w:pPr>
        <w:pStyle w:val="af0"/>
        <w:spacing w:before="0" w:after="0" w:line="360" w:lineRule="auto"/>
        <w:ind w:left="357"/>
        <w:rPr>
          <w:sz w:val="28"/>
          <w:szCs w:val="28"/>
        </w:rPr>
      </w:pPr>
      <w:bookmarkStart w:id="71" w:name="_Toc381610347"/>
      <w:r w:rsidRPr="00135A50">
        <w:rPr>
          <w:sz w:val="28"/>
          <w:szCs w:val="28"/>
        </w:rPr>
        <w:t xml:space="preserve">Определение оценочной стоимости капитального ремонта многоквартирных домов, </w:t>
      </w:r>
      <w:r w:rsidR="00295A88" w:rsidRPr="00135A50">
        <w:rPr>
          <w:sz w:val="28"/>
          <w:szCs w:val="28"/>
        </w:rPr>
        <w:br/>
      </w:r>
      <w:r w:rsidRPr="00135A50">
        <w:rPr>
          <w:sz w:val="28"/>
          <w:szCs w:val="28"/>
        </w:rPr>
        <w:t>в разрезе объектов общего имущества, входящих в состав многоквартирного дома</w:t>
      </w:r>
      <w:r w:rsidR="00295A88" w:rsidRPr="00135A50">
        <w:rPr>
          <w:sz w:val="28"/>
          <w:szCs w:val="28"/>
        </w:rPr>
        <w:br/>
      </w:r>
      <w:r w:rsidRPr="00135A50">
        <w:rPr>
          <w:sz w:val="28"/>
          <w:szCs w:val="28"/>
        </w:rPr>
        <w:t>по субъекту Российской Федерации _______________________________</w:t>
      </w:r>
      <w:bookmarkEnd w:id="71"/>
    </w:p>
    <w:p w:rsidR="00F663DC" w:rsidRPr="00135A50" w:rsidRDefault="00F663DC" w:rsidP="00F663DC">
      <w:pPr>
        <w:tabs>
          <w:tab w:val="left" w:pos="-1843"/>
        </w:tabs>
        <w:suppressAutoHyphens w:val="0"/>
        <w:spacing w:before="0" w:after="0"/>
        <w:ind w:firstLine="0"/>
        <w:jc w:val="left"/>
        <w:rPr>
          <w:rFonts w:eastAsia="Calibri"/>
          <w:sz w:val="28"/>
          <w:szCs w:val="28"/>
          <w:lang w:eastAsia="en-US"/>
        </w:rPr>
      </w:pPr>
    </w:p>
    <w:p w:rsidR="00F663DC" w:rsidRPr="00135A50" w:rsidRDefault="00F663DC" w:rsidP="00F663DC">
      <w:pPr>
        <w:tabs>
          <w:tab w:val="left" w:pos="-1843"/>
        </w:tabs>
        <w:suppressAutoHyphens w:val="0"/>
        <w:spacing w:before="0" w:after="0"/>
        <w:ind w:firstLine="0"/>
        <w:jc w:val="right"/>
        <w:rPr>
          <w:rFonts w:eastAsia="Calibri"/>
          <w:lang w:eastAsia="en-US"/>
        </w:rPr>
      </w:pPr>
      <w:r w:rsidRPr="00135A50">
        <w:rPr>
          <w:rFonts w:eastAsia="Calibri"/>
          <w:lang w:eastAsia="en-US"/>
        </w:rPr>
        <w:t>Стоимость в рублях с учетом НДС</w:t>
      </w:r>
    </w:p>
    <w:tbl>
      <w:tblPr>
        <w:tblW w:w="4975" w:type="pct"/>
        <w:tblLook w:val="04A0" w:firstRow="1" w:lastRow="0" w:firstColumn="1" w:lastColumn="0" w:noHBand="0" w:noVBand="1"/>
      </w:tblPr>
      <w:tblGrid>
        <w:gridCol w:w="503"/>
        <w:gridCol w:w="801"/>
        <w:gridCol w:w="1924"/>
        <w:gridCol w:w="1286"/>
        <w:gridCol w:w="1110"/>
        <w:gridCol w:w="459"/>
        <w:gridCol w:w="459"/>
        <w:gridCol w:w="459"/>
        <w:gridCol w:w="459"/>
        <w:gridCol w:w="583"/>
        <w:gridCol w:w="612"/>
        <w:gridCol w:w="802"/>
        <w:gridCol w:w="564"/>
        <w:gridCol w:w="817"/>
        <w:gridCol w:w="1027"/>
        <w:gridCol w:w="1141"/>
        <w:gridCol w:w="751"/>
        <w:gridCol w:w="935"/>
        <w:gridCol w:w="1150"/>
      </w:tblGrid>
      <w:tr w:rsidR="00135A50" w:rsidRPr="00135A50" w:rsidTr="00BB345B">
        <w:trPr>
          <w:trHeight w:val="630"/>
        </w:trPr>
        <w:tc>
          <w:tcPr>
            <w:tcW w:w="1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b/>
                <w:bCs/>
                <w:sz w:val="20"/>
                <w:szCs w:val="20"/>
                <w:lang w:eastAsia="ru-RU"/>
              </w:rPr>
            </w:pPr>
            <w:r w:rsidRPr="00135A50">
              <w:rPr>
                <w:b/>
                <w:bCs/>
                <w:sz w:val="20"/>
                <w:szCs w:val="20"/>
                <w:lang w:eastAsia="ru-RU"/>
              </w:rPr>
              <w:t>№ п/п</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b/>
                <w:bCs/>
                <w:sz w:val="20"/>
                <w:szCs w:val="20"/>
                <w:lang w:eastAsia="ru-RU"/>
              </w:rPr>
            </w:pPr>
            <w:r w:rsidRPr="00135A50">
              <w:rPr>
                <w:b/>
                <w:bCs/>
                <w:sz w:val="20"/>
                <w:szCs w:val="20"/>
                <w:lang w:eastAsia="ru-RU"/>
              </w:rPr>
              <w:t>Шифр</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b/>
                <w:bCs/>
                <w:sz w:val="20"/>
                <w:szCs w:val="20"/>
                <w:lang w:eastAsia="ru-RU"/>
              </w:rPr>
            </w:pPr>
            <w:r w:rsidRPr="00135A50">
              <w:rPr>
                <w:b/>
                <w:bCs/>
                <w:sz w:val="20"/>
                <w:szCs w:val="20"/>
                <w:lang w:eastAsia="ru-RU"/>
              </w:rPr>
              <w:t>Наименование и характеристики многоквартирного дома</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b/>
                <w:bCs/>
                <w:sz w:val="20"/>
                <w:szCs w:val="20"/>
                <w:lang w:eastAsia="ru-RU"/>
              </w:rPr>
            </w:pPr>
            <w:r w:rsidRPr="00135A50">
              <w:rPr>
                <w:b/>
                <w:bCs/>
                <w:sz w:val="20"/>
                <w:szCs w:val="20"/>
                <w:lang w:eastAsia="ru-RU"/>
              </w:rPr>
              <w:t>Количество домов типовой группы</w:t>
            </w:r>
          </w:p>
        </w:tc>
        <w:tc>
          <w:tcPr>
            <w:tcW w:w="350" w:type="pct"/>
            <w:vMerge w:val="restart"/>
            <w:tcBorders>
              <w:top w:val="single" w:sz="4" w:space="0" w:color="auto"/>
              <w:left w:val="nil"/>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b/>
                <w:bCs/>
                <w:sz w:val="20"/>
                <w:szCs w:val="20"/>
                <w:lang w:eastAsia="ru-RU"/>
              </w:rPr>
            </w:pPr>
            <w:r w:rsidRPr="00135A50">
              <w:rPr>
                <w:b/>
                <w:bCs/>
                <w:sz w:val="20"/>
                <w:szCs w:val="20"/>
                <w:lang w:eastAsia="ru-RU"/>
              </w:rPr>
              <w:t xml:space="preserve">Площадь, </w:t>
            </w:r>
          </w:p>
          <w:p w:rsidR="00F663DC" w:rsidRPr="00135A50" w:rsidRDefault="00F663DC" w:rsidP="00F663DC">
            <w:pPr>
              <w:suppressAutoHyphens w:val="0"/>
              <w:spacing w:before="0" w:after="0"/>
              <w:ind w:firstLine="0"/>
              <w:jc w:val="center"/>
              <w:rPr>
                <w:b/>
                <w:bCs/>
                <w:sz w:val="20"/>
                <w:szCs w:val="20"/>
                <w:lang w:eastAsia="ru-RU"/>
              </w:rPr>
            </w:pPr>
            <w:r w:rsidRPr="00135A50">
              <w:rPr>
                <w:b/>
                <w:bCs/>
                <w:sz w:val="20"/>
                <w:szCs w:val="20"/>
                <w:lang w:eastAsia="ru-RU"/>
              </w:rPr>
              <w:t>кв.м.</w:t>
            </w:r>
          </w:p>
          <w:p w:rsidR="00F663DC" w:rsidRPr="00135A50" w:rsidRDefault="00F663DC" w:rsidP="00F663DC">
            <w:pPr>
              <w:spacing w:before="0" w:after="0"/>
              <w:jc w:val="left"/>
              <w:rPr>
                <w:b/>
                <w:bCs/>
                <w:sz w:val="20"/>
                <w:szCs w:val="20"/>
                <w:lang w:eastAsia="ru-RU"/>
              </w:rPr>
            </w:pPr>
            <w:r w:rsidRPr="00135A50">
              <w:rPr>
                <w:sz w:val="20"/>
                <w:szCs w:val="20"/>
                <w:lang w:eastAsia="ru-RU"/>
              </w:rPr>
              <w:t> </w:t>
            </w:r>
          </w:p>
        </w:tc>
        <w:tc>
          <w:tcPr>
            <w:tcW w:w="3225" w:type="pct"/>
            <w:gridSpan w:val="14"/>
            <w:tcBorders>
              <w:top w:val="single" w:sz="4" w:space="0" w:color="auto"/>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b/>
                <w:bCs/>
                <w:sz w:val="20"/>
                <w:szCs w:val="20"/>
                <w:lang w:eastAsia="ru-RU"/>
              </w:rPr>
            </w:pPr>
            <w:r w:rsidRPr="00135A50">
              <w:rPr>
                <w:b/>
                <w:bCs/>
                <w:sz w:val="20"/>
                <w:szCs w:val="20"/>
                <w:lang w:eastAsia="ru-RU"/>
              </w:rPr>
              <w:t>Оценочная стоимость капитального ремонта объектов общего имущества, входящих в состав многоквартирного дома</w:t>
            </w:r>
          </w:p>
        </w:tc>
      </w:tr>
      <w:tr w:rsidR="00135A50" w:rsidRPr="00135A50" w:rsidTr="00BB345B">
        <w:trPr>
          <w:trHeight w:val="300"/>
        </w:trPr>
        <w:tc>
          <w:tcPr>
            <w:tcW w:w="159" w:type="pct"/>
            <w:vMerge/>
            <w:tcBorders>
              <w:top w:val="single" w:sz="4" w:space="0" w:color="auto"/>
              <w:left w:val="single" w:sz="4" w:space="0" w:color="auto"/>
              <w:bottom w:val="single" w:sz="4" w:space="0" w:color="auto"/>
              <w:right w:val="single" w:sz="4" w:space="0" w:color="auto"/>
            </w:tcBorders>
            <w:vAlign w:val="center"/>
            <w:hideMark/>
          </w:tcPr>
          <w:p w:rsidR="00F663DC" w:rsidRPr="00135A50" w:rsidRDefault="00F663DC" w:rsidP="00F663DC">
            <w:pPr>
              <w:suppressAutoHyphens w:val="0"/>
              <w:spacing w:before="0" w:after="0"/>
              <w:ind w:firstLine="0"/>
              <w:jc w:val="left"/>
              <w:rPr>
                <w:b/>
                <w:bCs/>
                <w:sz w:val="20"/>
                <w:szCs w:val="20"/>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hideMark/>
          </w:tcPr>
          <w:p w:rsidR="00F663DC" w:rsidRPr="00135A50" w:rsidRDefault="00F663DC" w:rsidP="00F663DC">
            <w:pPr>
              <w:suppressAutoHyphens w:val="0"/>
              <w:spacing w:before="0" w:after="0"/>
              <w:ind w:firstLine="0"/>
              <w:jc w:val="left"/>
              <w:rPr>
                <w:b/>
                <w:bCs/>
                <w:sz w:val="20"/>
                <w:szCs w:val="20"/>
                <w:lang w:eastAsia="ru-RU"/>
              </w:rPr>
            </w:pPr>
          </w:p>
        </w:tc>
        <w:tc>
          <w:tcPr>
            <w:tcW w:w="607" w:type="pct"/>
            <w:vMerge/>
            <w:tcBorders>
              <w:top w:val="single" w:sz="4" w:space="0" w:color="auto"/>
              <w:left w:val="single" w:sz="4" w:space="0" w:color="auto"/>
              <w:bottom w:val="single" w:sz="4" w:space="0" w:color="auto"/>
              <w:right w:val="single" w:sz="4" w:space="0" w:color="auto"/>
            </w:tcBorders>
            <w:vAlign w:val="center"/>
            <w:hideMark/>
          </w:tcPr>
          <w:p w:rsidR="00F663DC" w:rsidRPr="00135A50" w:rsidRDefault="00F663DC" w:rsidP="00F663DC">
            <w:pPr>
              <w:suppressAutoHyphens w:val="0"/>
              <w:spacing w:before="0" w:after="0"/>
              <w:ind w:firstLine="0"/>
              <w:jc w:val="left"/>
              <w:rPr>
                <w:b/>
                <w:bCs/>
                <w:sz w:val="20"/>
                <w:szCs w:val="20"/>
                <w:lang w:eastAsia="ru-RU"/>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F663DC" w:rsidRPr="00135A50" w:rsidRDefault="00F663DC" w:rsidP="00F663DC">
            <w:pPr>
              <w:suppressAutoHyphens w:val="0"/>
              <w:spacing w:before="0" w:after="0"/>
              <w:ind w:firstLine="0"/>
              <w:jc w:val="left"/>
              <w:rPr>
                <w:b/>
                <w:bCs/>
                <w:sz w:val="20"/>
                <w:szCs w:val="20"/>
                <w:lang w:eastAsia="ru-RU"/>
              </w:rPr>
            </w:pPr>
          </w:p>
        </w:tc>
        <w:tc>
          <w:tcPr>
            <w:tcW w:w="350" w:type="pct"/>
            <w:vMerge/>
            <w:tcBorders>
              <w:left w:val="nil"/>
              <w:right w:val="single" w:sz="4" w:space="0" w:color="auto"/>
            </w:tcBorders>
            <w:shd w:val="clear" w:color="auto" w:fill="auto"/>
            <w:vAlign w:val="center"/>
            <w:hideMark/>
          </w:tcPr>
          <w:p w:rsidR="00F663DC" w:rsidRPr="00135A50" w:rsidRDefault="00F663DC" w:rsidP="00F663DC">
            <w:pPr>
              <w:spacing w:before="0" w:after="0"/>
              <w:jc w:val="left"/>
              <w:rPr>
                <w:b/>
                <w:bCs/>
                <w:sz w:val="20"/>
                <w:szCs w:val="20"/>
                <w:lang w:eastAsia="ru-RU"/>
              </w:rPr>
            </w:pPr>
          </w:p>
        </w:tc>
        <w:tc>
          <w:tcPr>
            <w:tcW w:w="3225" w:type="pct"/>
            <w:gridSpan w:val="14"/>
            <w:tcBorders>
              <w:top w:val="single" w:sz="4" w:space="0" w:color="auto"/>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p>
        </w:tc>
      </w:tr>
      <w:tr w:rsidR="00135A50" w:rsidRPr="00135A50" w:rsidTr="00BB345B">
        <w:trPr>
          <w:cantSplit/>
          <w:trHeight w:val="2276"/>
        </w:trPr>
        <w:tc>
          <w:tcPr>
            <w:tcW w:w="159" w:type="pct"/>
            <w:vMerge/>
            <w:tcBorders>
              <w:top w:val="single" w:sz="4" w:space="0" w:color="auto"/>
              <w:left w:val="single" w:sz="4" w:space="0" w:color="auto"/>
              <w:bottom w:val="single" w:sz="4" w:space="0" w:color="auto"/>
              <w:right w:val="single" w:sz="4" w:space="0" w:color="auto"/>
            </w:tcBorders>
            <w:vAlign w:val="center"/>
            <w:hideMark/>
          </w:tcPr>
          <w:p w:rsidR="00F663DC" w:rsidRPr="00135A50" w:rsidRDefault="00F663DC" w:rsidP="00F663DC">
            <w:pPr>
              <w:suppressAutoHyphens w:val="0"/>
              <w:spacing w:before="0" w:after="0"/>
              <w:ind w:firstLine="0"/>
              <w:jc w:val="left"/>
              <w:rPr>
                <w:b/>
                <w:bCs/>
                <w:sz w:val="20"/>
                <w:szCs w:val="20"/>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hideMark/>
          </w:tcPr>
          <w:p w:rsidR="00F663DC" w:rsidRPr="00135A50" w:rsidRDefault="00F663DC" w:rsidP="00F663DC">
            <w:pPr>
              <w:suppressAutoHyphens w:val="0"/>
              <w:spacing w:before="0" w:after="0"/>
              <w:ind w:firstLine="0"/>
              <w:jc w:val="left"/>
              <w:rPr>
                <w:b/>
                <w:bCs/>
                <w:sz w:val="20"/>
                <w:szCs w:val="20"/>
                <w:lang w:eastAsia="ru-RU"/>
              </w:rPr>
            </w:pPr>
          </w:p>
        </w:tc>
        <w:tc>
          <w:tcPr>
            <w:tcW w:w="607" w:type="pct"/>
            <w:vMerge/>
            <w:tcBorders>
              <w:top w:val="single" w:sz="4" w:space="0" w:color="auto"/>
              <w:left w:val="single" w:sz="4" w:space="0" w:color="auto"/>
              <w:bottom w:val="single" w:sz="4" w:space="0" w:color="auto"/>
              <w:right w:val="single" w:sz="4" w:space="0" w:color="auto"/>
            </w:tcBorders>
            <w:vAlign w:val="center"/>
            <w:hideMark/>
          </w:tcPr>
          <w:p w:rsidR="00F663DC" w:rsidRPr="00135A50" w:rsidRDefault="00F663DC" w:rsidP="00F663DC">
            <w:pPr>
              <w:suppressAutoHyphens w:val="0"/>
              <w:spacing w:before="0" w:after="0"/>
              <w:ind w:firstLine="0"/>
              <w:jc w:val="left"/>
              <w:rPr>
                <w:b/>
                <w:bCs/>
                <w:sz w:val="20"/>
                <w:szCs w:val="20"/>
                <w:lang w:eastAsia="ru-RU"/>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F663DC" w:rsidRPr="00135A50" w:rsidRDefault="00F663DC" w:rsidP="00F663DC">
            <w:pPr>
              <w:suppressAutoHyphens w:val="0"/>
              <w:spacing w:before="0" w:after="0"/>
              <w:ind w:firstLine="0"/>
              <w:jc w:val="left"/>
              <w:rPr>
                <w:b/>
                <w:bCs/>
                <w:sz w:val="20"/>
                <w:szCs w:val="20"/>
                <w:lang w:eastAsia="ru-RU"/>
              </w:rPr>
            </w:pPr>
          </w:p>
        </w:tc>
        <w:tc>
          <w:tcPr>
            <w:tcW w:w="350" w:type="pct"/>
            <w:vMerge/>
            <w:tcBorders>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left"/>
              <w:rPr>
                <w:sz w:val="20"/>
                <w:szCs w:val="20"/>
                <w:lang w:eastAsia="ru-RU"/>
              </w:rPr>
            </w:pPr>
          </w:p>
        </w:tc>
        <w:tc>
          <w:tcPr>
            <w:tcW w:w="145" w:type="pct"/>
            <w:tcBorders>
              <w:top w:val="nil"/>
              <w:left w:val="nil"/>
              <w:bottom w:val="single" w:sz="4" w:space="0" w:color="auto"/>
              <w:right w:val="single" w:sz="4" w:space="0" w:color="auto"/>
            </w:tcBorders>
            <w:shd w:val="clear" w:color="auto" w:fill="auto"/>
            <w:textDirection w:val="btLr"/>
            <w:vAlign w:val="center"/>
            <w:hideMark/>
          </w:tcPr>
          <w:p w:rsidR="00F663DC" w:rsidRPr="00135A50" w:rsidRDefault="00F663DC" w:rsidP="00F663DC">
            <w:pPr>
              <w:suppressAutoHyphens w:val="0"/>
              <w:spacing w:before="0" w:after="0"/>
              <w:ind w:left="113" w:right="113" w:firstLine="0"/>
              <w:jc w:val="center"/>
              <w:rPr>
                <w:b/>
                <w:bCs/>
                <w:sz w:val="20"/>
                <w:szCs w:val="20"/>
                <w:lang w:eastAsia="ru-RU"/>
              </w:rPr>
            </w:pPr>
            <w:r w:rsidRPr="00135A50">
              <w:rPr>
                <w:b/>
                <w:bCs/>
                <w:sz w:val="20"/>
                <w:szCs w:val="20"/>
                <w:lang w:eastAsia="ru-RU"/>
              </w:rPr>
              <w:t>Фасад</w:t>
            </w:r>
          </w:p>
        </w:tc>
        <w:tc>
          <w:tcPr>
            <w:tcW w:w="145" w:type="pct"/>
            <w:tcBorders>
              <w:top w:val="nil"/>
              <w:left w:val="nil"/>
              <w:bottom w:val="single" w:sz="4" w:space="0" w:color="auto"/>
              <w:right w:val="single" w:sz="4" w:space="0" w:color="auto"/>
            </w:tcBorders>
            <w:shd w:val="clear" w:color="auto" w:fill="auto"/>
            <w:textDirection w:val="btLr"/>
            <w:vAlign w:val="center"/>
            <w:hideMark/>
          </w:tcPr>
          <w:p w:rsidR="00F663DC" w:rsidRPr="00135A50" w:rsidRDefault="00F663DC" w:rsidP="00F663DC">
            <w:pPr>
              <w:suppressAutoHyphens w:val="0"/>
              <w:spacing w:before="0" w:after="0"/>
              <w:ind w:left="113" w:right="113" w:firstLine="0"/>
              <w:jc w:val="center"/>
              <w:rPr>
                <w:b/>
                <w:bCs/>
                <w:sz w:val="20"/>
                <w:szCs w:val="20"/>
                <w:lang w:eastAsia="ru-RU"/>
              </w:rPr>
            </w:pPr>
            <w:r w:rsidRPr="00135A50">
              <w:rPr>
                <w:b/>
                <w:bCs/>
                <w:sz w:val="20"/>
                <w:szCs w:val="20"/>
                <w:lang w:eastAsia="ru-RU"/>
              </w:rPr>
              <w:t>Кровля</w:t>
            </w:r>
          </w:p>
        </w:tc>
        <w:tc>
          <w:tcPr>
            <w:tcW w:w="145" w:type="pct"/>
            <w:tcBorders>
              <w:top w:val="nil"/>
              <w:left w:val="nil"/>
              <w:bottom w:val="single" w:sz="4" w:space="0" w:color="auto"/>
              <w:right w:val="single" w:sz="4" w:space="0" w:color="auto"/>
            </w:tcBorders>
            <w:shd w:val="clear" w:color="auto" w:fill="auto"/>
            <w:textDirection w:val="btLr"/>
            <w:vAlign w:val="center"/>
            <w:hideMark/>
          </w:tcPr>
          <w:p w:rsidR="00F663DC" w:rsidRPr="00135A50" w:rsidRDefault="00F663DC" w:rsidP="00F663DC">
            <w:pPr>
              <w:suppressAutoHyphens w:val="0"/>
              <w:spacing w:before="0" w:after="0"/>
              <w:ind w:left="113" w:right="113" w:firstLine="0"/>
              <w:jc w:val="center"/>
              <w:rPr>
                <w:b/>
                <w:bCs/>
                <w:sz w:val="20"/>
                <w:szCs w:val="20"/>
                <w:lang w:eastAsia="ru-RU"/>
              </w:rPr>
            </w:pPr>
            <w:r w:rsidRPr="00135A50">
              <w:rPr>
                <w:b/>
                <w:bCs/>
                <w:sz w:val="20"/>
                <w:szCs w:val="20"/>
                <w:lang w:eastAsia="ru-RU"/>
              </w:rPr>
              <w:t>Подвал</w:t>
            </w:r>
          </w:p>
        </w:tc>
        <w:tc>
          <w:tcPr>
            <w:tcW w:w="145" w:type="pct"/>
            <w:tcBorders>
              <w:top w:val="nil"/>
              <w:left w:val="nil"/>
              <w:bottom w:val="single" w:sz="4" w:space="0" w:color="auto"/>
              <w:right w:val="single" w:sz="4" w:space="0" w:color="auto"/>
            </w:tcBorders>
            <w:shd w:val="clear" w:color="auto" w:fill="auto"/>
            <w:textDirection w:val="btLr"/>
            <w:vAlign w:val="center"/>
            <w:hideMark/>
          </w:tcPr>
          <w:p w:rsidR="00F663DC" w:rsidRPr="00135A50" w:rsidRDefault="00F663DC" w:rsidP="00F663DC">
            <w:pPr>
              <w:suppressAutoHyphens w:val="0"/>
              <w:spacing w:before="0" w:after="0"/>
              <w:ind w:left="113" w:right="113" w:firstLine="0"/>
              <w:jc w:val="center"/>
              <w:rPr>
                <w:b/>
                <w:bCs/>
                <w:sz w:val="20"/>
                <w:szCs w:val="20"/>
                <w:lang w:eastAsia="ru-RU"/>
              </w:rPr>
            </w:pPr>
            <w:r w:rsidRPr="00135A50">
              <w:rPr>
                <w:b/>
                <w:bCs/>
                <w:sz w:val="20"/>
                <w:szCs w:val="20"/>
                <w:lang w:eastAsia="ru-RU"/>
              </w:rPr>
              <w:t>Фундамент</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F663DC" w:rsidRPr="00135A50" w:rsidRDefault="00F663DC" w:rsidP="00F663DC">
            <w:pPr>
              <w:suppressAutoHyphens w:val="0"/>
              <w:spacing w:before="0" w:after="0"/>
              <w:ind w:left="113" w:right="113" w:firstLine="0"/>
              <w:jc w:val="center"/>
              <w:rPr>
                <w:b/>
                <w:bCs/>
                <w:sz w:val="20"/>
                <w:szCs w:val="20"/>
                <w:lang w:eastAsia="ru-RU"/>
              </w:rPr>
            </w:pPr>
            <w:r w:rsidRPr="00135A50">
              <w:rPr>
                <w:b/>
                <w:bCs/>
                <w:sz w:val="20"/>
                <w:szCs w:val="20"/>
                <w:lang w:eastAsia="ru-RU"/>
              </w:rPr>
              <w:t>Холодное водоснабжение</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F663DC" w:rsidRPr="00135A50" w:rsidRDefault="00F663DC" w:rsidP="00F663DC">
            <w:pPr>
              <w:suppressAutoHyphens w:val="0"/>
              <w:spacing w:before="0" w:after="0"/>
              <w:ind w:left="113" w:right="113" w:firstLine="0"/>
              <w:jc w:val="center"/>
              <w:rPr>
                <w:b/>
                <w:bCs/>
                <w:sz w:val="20"/>
                <w:szCs w:val="20"/>
                <w:lang w:eastAsia="ru-RU"/>
              </w:rPr>
            </w:pPr>
            <w:r w:rsidRPr="00135A50">
              <w:rPr>
                <w:b/>
                <w:bCs/>
                <w:sz w:val="20"/>
                <w:szCs w:val="20"/>
                <w:lang w:eastAsia="ru-RU"/>
              </w:rPr>
              <w:t>Горячее водоснабжение</w:t>
            </w:r>
          </w:p>
        </w:tc>
        <w:tc>
          <w:tcPr>
            <w:tcW w:w="253" w:type="pct"/>
            <w:tcBorders>
              <w:top w:val="nil"/>
              <w:left w:val="nil"/>
              <w:bottom w:val="single" w:sz="4" w:space="0" w:color="auto"/>
              <w:right w:val="single" w:sz="4" w:space="0" w:color="auto"/>
            </w:tcBorders>
            <w:shd w:val="clear" w:color="auto" w:fill="auto"/>
            <w:textDirection w:val="btLr"/>
            <w:vAlign w:val="center"/>
            <w:hideMark/>
          </w:tcPr>
          <w:p w:rsidR="00F663DC" w:rsidRPr="00135A50" w:rsidRDefault="00F663DC" w:rsidP="00F663DC">
            <w:pPr>
              <w:suppressAutoHyphens w:val="0"/>
              <w:spacing w:before="0" w:after="0"/>
              <w:ind w:left="113" w:right="113" w:firstLine="0"/>
              <w:jc w:val="center"/>
              <w:rPr>
                <w:b/>
                <w:bCs/>
                <w:sz w:val="20"/>
                <w:szCs w:val="20"/>
                <w:lang w:eastAsia="ru-RU"/>
              </w:rPr>
            </w:pPr>
            <w:r w:rsidRPr="00135A50">
              <w:rPr>
                <w:b/>
                <w:bCs/>
                <w:sz w:val="20"/>
                <w:szCs w:val="20"/>
                <w:lang w:eastAsia="ru-RU"/>
              </w:rPr>
              <w:t>Система канализации и водоотведения</w:t>
            </w:r>
          </w:p>
        </w:tc>
        <w:tc>
          <w:tcPr>
            <w:tcW w:w="178" w:type="pct"/>
            <w:tcBorders>
              <w:top w:val="nil"/>
              <w:left w:val="nil"/>
              <w:bottom w:val="single" w:sz="4" w:space="0" w:color="auto"/>
              <w:right w:val="single" w:sz="4" w:space="0" w:color="auto"/>
            </w:tcBorders>
            <w:shd w:val="clear" w:color="auto" w:fill="auto"/>
            <w:textDirection w:val="btLr"/>
            <w:vAlign w:val="center"/>
            <w:hideMark/>
          </w:tcPr>
          <w:p w:rsidR="00F663DC" w:rsidRPr="00135A50" w:rsidRDefault="00F663DC" w:rsidP="00F663DC">
            <w:pPr>
              <w:suppressAutoHyphens w:val="0"/>
              <w:spacing w:before="0" w:after="0"/>
              <w:ind w:left="113" w:right="113" w:firstLine="0"/>
              <w:jc w:val="center"/>
              <w:rPr>
                <w:b/>
                <w:bCs/>
                <w:sz w:val="20"/>
                <w:szCs w:val="20"/>
                <w:lang w:eastAsia="ru-RU"/>
              </w:rPr>
            </w:pPr>
            <w:r w:rsidRPr="00135A50">
              <w:rPr>
                <w:b/>
                <w:bCs/>
                <w:sz w:val="20"/>
                <w:szCs w:val="20"/>
                <w:lang w:eastAsia="ru-RU"/>
              </w:rPr>
              <w:t>Система отопления</w:t>
            </w:r>
          </w:p>
        </w:tc>
        <w:tc>
          <w:tcPr>
            <w:tcW w:w="258" w:type="pct"/>
            <w:tcBorders>
              <w:top w:val="nil"/>
              <w:left w:val="nil"/>
              <w:bottom w:val="single" w:sz="4" w:space="0" w:color="auto"/>
              <w:right w:val="single" w:sz="4" w:space="0" w:color="auto"/>
            </w:tcBorders>
            <w:shd w:val="clear" w:color="auto" w:fill="auto"/>
            <w:textDirection w:val="btLr"/>
            <w:vAlign w:val="center"/>
            <w:hideMark/>
          </w:tcPr>
          <w:p w:rsidR="00F663DC" w:rsidRPr="00135A50" w:rsidRDefault="00F663DC" w:rsidP="00F663DC">
            <w:pPr>
              <w:suppressAutoHyphens w:val="0"/>
              <w:spacing w:before="0" w:after="0"/>
              <w:ind w:left="113" w:right="113" w:firstLine="0"/>
              <w:jc w:val="center"/>
              <w:rPr>
                <w:b/>
                <w:bCs/>
                <w:sz w:val="20"/>
                <w:szCs w:val="20"/>
                <w:lang w:eastAsia="ru-RU"/>
              </w:rPr>
            </w:pPr>
            <w:r w:rsidRPr="00135A50">
              <w:rPr>
                <w:b/>
                <w:bCs/>
                <w:sz w:val="20"/>
                <w:szCs w:val="20"/>
                <w:lang w:eastAsia="ru-RU"/>
              </w:rPr>
              <w:t>Система газоснабжения</w:t>
            </w:r>
          </w:p>
        </w:tc>
        <w:tc>
          <w:tcPr>
            <w:tcW w:w="324" w:type="pct"/>
            <w:tcBorders>
              <w:top w:val="nil"/>
              <w:left w:val="nil"/>
              <w:bottom w:val="single" w:sz="4" w:space="0" w:color="auto"/>
              <w:right w:val="single" w:sz="4" w:space="0" w:color="auto"/>
            </w:tcBorders>
            <w:shd w:val="clear" w:color="auto" w:fill="auto"/>
            <w:textDirection w:val="btLr"/>
            <w:vAlign w:val="center"/>
            <w:hideMark/>
          </w:tcPr>
          <w:p w:rsidR="00F663DC" w:rsidRPr="00135A50" w:rsidRDefault="00F663DC" w:rsidP="00F663DC">
            <w:pPr>
              <w:suppressAutoHyphens w:val="0"/>
              <w:spacing w:before="0" w:after="0"/>
              <w:ind w:left="113" w:right="113" w:firstLine="0"/>
              <w:jc w:val="center"/>
              <w:rPr>
                <w:b/>
                <w:bCs/>
                <w:sz w:val="20"/>
                <w:szCs w:val="20"/>
                <w:lang w:eastAsia="ru-RU"/>
              </w:rPr>
            </w:pPr>
            <w:r w:rsidRPr="00135A50">
              <w:rPr>
                <w:b/>
                <w:bCs/>
                <w:sz w:val="20"/>
                <w:szCs w:val="20"/>
                <w:lang w:eastAsia="ru-RU"/>
              </w:rPr>
              <w:t>Система электроснабжения</w:t>
            </w:r>
          </w:p>
        </w:tc>
        <w:tc>
          <w:tcPr>
            <w:tcW w:w="360" w:type="pct"/>
            <w:tcBorders>
              <w:top w:val="nil"/>
              <w:left w:val="nil"/>
              <w:bottom w:val="single" w:sz="4" w:space="0" w:color="auto"/>
              <w:right w:val="single" w:sz="4" w:space="0" w:color="auto"/>
            </w:tcBorders>
            <w:shd w:val="clear" w:color="auto" w:fill="auto"/>
            <w:textDirection w:val="btLr"/>
            <w:vAlign w:val="center"/>
            <w:hideMark/>
          </w:tcPr>
          <w:p w:rsidR="00F663DC" w:rsidRPr="00135A50" w:rsidRDefault="00F663DC" w:rsidP="00F663DC">
            <w:pPr>
              <w:suppressAutoHyphens w:val="0"/>
              <w:spacing w:before="0" w:after="0"/>
              <w:ind w:left="113" w:right="113" w:firstLine="0"/>
              <w:jc w:val="center"/>
              <w:rPr>
                <w:b/>
                <w:bCs/>
                <w:sz w:val="20"/>
                <w:szCs w:val="20"/>
                <w:lang w:eastAsia="ru-RU"/>
              </w:rPr>
            </w:pPr>
            <w:r w:rsidRPr="00135A50">
              <w:rPr>
                <w:b/>
                <w:bCs/>
                <w:sz w:val="20"/>
                <w:szCs w:val="20"/>
                <w:lang w:eastAsia="ru-RU"/>
              </w:rPr>
              <w:t>Система вентиляции и кондиционирования</w:t>
            </w:r>
          </w:p>
        </w:tc>
        <w:tc>
          <w:tcPr>
            <w:tcW w:w="237" w:type="pct"/>
            <w:tcBorders>
              <w:top w:val="nil"/>
              <w:left w:val="nil"/>
              <w:bottom w:val="single" w:sz="4" w:space="0" w:color="auto"/>
              <w:right w:val="single" w:sz="4" w:space="0" w:color="auto"/>
            </w:tcBorders>
            <w:shd w:val="clear" w:color="auto" w:fill="auto"/>
            <w:textDirection w:val="btLr"/>
            <w:vAlign w:val="center"/>
            <w:hideMark/>
          </w:tcPr>
          <w:p w:rsidR="00F663DC" w:rsidRPr="00135A50" w:rsidRDefault="00F663DC" w:rsidP="00F663DC">
            <w:pPr>
              <w:suppressAutoHyphens w:val="0"/>
              <w:spacing w:before="0" w:after="0"/>
              <w:ind w:left="113" w:right="113" w:firstLine="0"/>
              <w:jc w:val="center"/>
              <w:rPr>
                <w:b/>
                <w:bCs/>
                <w:sz w:val="20"/>
                <w:szCs w:val="20"/>
                <w:lang w:eastAsia="ru-RU"/>
              </w:rPr>
            </w:pPr>
            <w:r w:rsidRPr="00135A50">
              <w:rPr>
                <w:b/>
                <w:bCs/>
                <w:sz w:val="20"/>
                <w:szCs w:val="20"/>
                <w:lang w:eastAsia="ru-RU"/>
              </w:rPr>
              <w:t>Лифтовое оборудование</w:t>
            </w:r>
          </w:p>
        </w:tc>
        <w:tc>
          <w:tcPr>
            <w:tcW w:w="295" w:type="pct"/>
            <w:tcBorders>
              <w:top w:val="nil"/>
              <w:left w:val="nil"/>
              <w:bottom w:val="single" w:sz="4" w:space="0" w:color="auto"/>
              <w:right w:val="single" w:sz="4" w:space="0" w:color="auto"/>
            </w:tcBorders>
            <w:shd w:val="clear" w:color="auto" w:fill="auto"/>
            <w:textDirection w:val="btLr"/>
            <w:vAlign w:val="center"/>
            <w:hideMark/>
          </w:tcPr>
          <w:p w:rsidR="00F663DC" w:rsidRPr="00135A50" w:rsidRDefault="00F663DC" w:rsidP="00F663DC">
            <w:pPr>
              <w:suppressAutoHyphens w:val="0"/>
              <w:spacing w:before="0" w:after="0"/>
              <w:ind w:left="113" w:right="113" w:firstLine="0"/>
              <w:jc w:val="center"/>
              <w:rPr>
                <w:b/>
                <w:bCs/>
                <w:sz w:val="20"/>
                <w:szCs w:val="20"/>
                <w:lang w:eastAsia="ru-RU"/>
              </w:rPr>
            </w:pPr>
            <w:r w:rsidRPr="00135A50">
              <w:rPr>
                <w:b/>
                <w:bCs/>
                <w:sz w:val="20"/>
                <w:szCs w:val="20"/>
                <w:lang w:eastAsia="ru-RU"/>
              </w:rPr>
              <w:t>Прочие виды конструктивных элементов*</w:t>
            </w:r>
          </w:p>
        </w:tc>
        <w:tc>
          <w:tcPr>
            <w:tcW w:w="363" w:type="pct"/>
            <w:tcBorders>
              <w:top w:val="nil"/>
              <w:left w:val="nil"/>
              <w:bottom w:val="single" w:sz="4" w:space="0" w:color="auto"/>
              <w:right w:val="single" w:sz="4" w:space="0" w:color="auto"/>
            </w:tcBorders>
            <w:shd w:val="clear" w:color="auto" w:fill="auto"/>
            <w:textDirection w:val="btLr"/>
            <w:vAlign w:val="center"/>
            <w:hideMark/>
          </w:tcPr>
          <w:p w:rsidR="00F663DC" w:rsidRPr="00135A50" w:rsidRDefault="00F663DC" w:rsidP="00F663DC">
            <w:pPr>
              <w:suppressAutoHyphens w:val="0"/>
              <w:spacing w:before="0" w:after="0"/>
              <w:ind w:left="113" w:right="113" w:firstLine="0"/>
              <w:jc w:val="center"/>
              <w:rPr>
                <w:b/>
                <w:bCs/>
                <w:sz w:val="20"/>
                <w:szCs w:val="20"/>
                <w:lang w:eastAsia="ru-RU"/>
              </w:rPr>
            </w:pPr>
            <w:r w:rsidRPr="00135A50">
              <w:rPr>
                <w:b/>
                <w:bCs/>
                <w:sz w:val="20"/>
                <w:szCs w:val="20"/>
                <w:lang w:eastAsia="ru-RU"/>
              </w:rPr>
              <w:t>Общая стоимость капитального ремонта в целом на дом</w:t>
            </w:r>
          </w:p>
        </w:tc>
      </w:tr>
      <w:tr w:rsidR="00135A50" w:rsidRPr="00135A50" w:rsidTr="00BB345B">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1</w:t>
            </w:r>
          </w:p>
        </w:tc>
        <w:tc>
          <w:tcPr>
            <w:tcW w:w="253"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2</w:t>
            </w:r>
          </w:p>
        </w:tc>
        <w:tc>
          <w:tcPr>
            <w:tcW w:w="607"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3</w:t>
            </w:r>
          </w:p>
        </w:tc>
        <w:tc>
          <w:tcPr>
            <w:tcW w:w="406"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4</w:t>
            </w:r>
          </w:p>
        </w:tc>
        <w:tc>
          <w:tcPr>
            <w:tcW w:w="350"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5</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6</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7</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8</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9</w:t>
            </w:r>
          </w:p>
        </w:tc>
        <w:tc>
          <w:tcPr>
            <w:tcW w:w="184"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10</w:t>
            </w:r>
          </w:p>
        </w:tc>
        <w:tc>
          <w:tcPr>
            <w:tcW w:w="19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11</w:t>
            </w:r>
          </w:p>
        </w:tc>
        <w:tc>
          <w:tcPr>
            <w:tcW w:w="25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12</w:t>
            </w:r>
          </w:p>
        </w:tc>
        <w:tc>
          <w:tcPr>
            <w:tcW w:w="178"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13</w:t>
            </w:r>
          </w:p>
        </w:tc>
        <w:tc>
          <w:tcPr>
            <w:tcW w:w="258"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14</w:t>
            </w:r>
          </w:p>
        </w:tc>
        <w:tc>
          <w:tcPr>
            <w:tcW w:w="324"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15</w:t>
            </w:r>
          </w:p>
        </w:tc>
        <w:tc>
          <w:tcPr>
            <w:tcW w:w="360"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16</w:t>
            </w:r>
          </w:p>
        </w:tc>
        <w:tc>
          <w:tcPr>
            <w:tcW w:w="237"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17</w:t>
            </w:r>
          </w:p>
        </w:tc>
        <w:tc>
          <w:tcPr>
            <w:tcW w:w="29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18</w:t>
            </w:r>
          </w:p>
        </w:tc>
        <w:tc>
          <w:tcPr>
            <w:tcW w:w="36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19</w:t>
            </w:r>
          </w:p>
        </w:tc>
      </w:tr>
      <w:tr w:rsidR="00135A50" w:rsidRPr="00135A50" w:rsidTr="00BB345B">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253"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607"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406"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350"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84"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9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78"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60"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37"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r>
      <w:tr w:rsidR="00135A50" w:rsidRPr="00135A50" w:rsidTr="00BB345B">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253"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607"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406"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350"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84"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9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78"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60"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37"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BB345B">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253"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607"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406"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350"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84"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9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78"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60"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37"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r>
      <w:tr w:rsidR="00135A50" w:rsidRPr="00135A50" w:rsidTr="00BB345B">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253"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607"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406"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350"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84"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9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78"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60"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37"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r>
      <w:tr w:rsidR="00135A50" w:rsidRPr="00135A50" w:rsidTr="00BB345B">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253"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607"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406"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350"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84"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9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78"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60"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37"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r>
      <w:tr w:rsidR="00135A50" w:rsidRPr="00135A50" w:rsidTr="00BB345B">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253"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607"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left"/>
              <w:rPr>
                <w:sz w:val="20"/>
                <w:szCs w:val="20"/>
                <w:lang w:eastAsia="ru-RU"/>
              </w:rPr>
            </w:pPr>
            <w:r w:rsidRPr="00135A50">
              <w:rPr>
                <w:sz w:val="20"/>
                <w:szCs w:val="20"/>
                <w:lang w:eastAsia="ru-RU"/>
              </w:rPr>
              <w:t> </w:t>
            </w:r>
          </w:p>
        </w:tc>
        <w:tc>
          <w:tcPr>
            <w:tcW w:w="406"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350"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center"/>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4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84"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9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178"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60"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37"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295"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F663DC" w:rsidRPr="00135A50" w:rsidRDefault="00F663DC" w:rsidP="00F663DC">
            <w:pPr>
              <w:suppressAutoHyphens w:val="0"/>
              <w:spacing w:before="0" w:after="0"/>
              <w:ind w:firstLine="0"/>
              <w:jc w:val="right"/>
              <w:rPr>
                <w:sz w:val="20"/>
                <w:szCs w:val="20"/>
                <w:lang w:eastAsia="ru-RU"/>
              </w:rPr>
            </w:pPr>
            <w:r w:rsidRPr="00135A50">
              <w:rPr>
                <w:sz w:val="20"/>
                <w:szCs w:val="20"/>
                <w:lang w:eastAsia="ru-RU"/>
              </w:rPr>
              <w:t> </w:t>
            </w:r>
          </w:p>
        </w:tc>
      </w:tr>
    </w:tbl>
    <w:p w:rsidR="00F663DC" w:rsidRPr="00135A50" w:rsidRDefault="00F663DC" w:rsidP="00495333">
      <w:pPr>
        <w:pStyle w:val="af0"/>
        <w:spacing w:before="240" w:after="240" w:line="360" w:lineRule="auto"/>
        <w:ind w:left="357"/>
        <w:jc w:val="right"/>
        <w:rPr>
          <w:sz w:val="28"/>
          <w:szCs w:val="28"/>
        </w:rPr>
        <w:sectPr w:rsidR="00F663DC" w:rsidRPr="00135A50" w:rsidSect="00F663DC">
          <w:pgSz w:w="16840" w:h="11907" w:orient="landscape" w:code="9"/>
          <w:pgMar w:top="1701" w:right="567" w:bottom="1701" w:left="567" w:header="709" w:footer="709" w:gutter="0"/>
          <w:cols w:space="708"/>
          <w:docGrid w:linePitch="360"/>
        </w:sectPr>
      </w:pPr>
    </w:p>
    <w:p w:rsidR="005D17FE" w:rsidRPr="00135A50" w:rsidRDefault="00F84A7A" w:rsidP="0040269D">
      <w:pPr>
        <w:pStyle w:val="af0"/>
        <w:spacing w:before="0" w:after="240" w:line="360" w:lineRule="auto"/>
        <w:ind w:left="357"/>
        <w:jc w:val="right"/>
        <w:rPr>
          <w:b w:val="0"/>
          <w:sz w:val="28"/>
          <w:szCs w:val="28"/>
        </w:rPr>
      </w:pPr>
      <w:bookmarkStart w:id="72" w:name="_Toc379463304"/>
      <w:bookmarkStart w:id="73" w:name="_Toc381610348"/>
      <w:bookmarkEnd w:id="69"/>
      <w:bookmarkEnd w:id="70"/>
      <w:r w:rsidRPr="00135A50">
        <w:rPr>
          <w:b w:val="0"/>
          <w:sz w:val="28"/>
          <w:szCs w:val="28"/>
        </w:rPr>
        <w:lastRenderedPageBreak/>
        <w:t xml:space="preserve">Приложение </w:t>
      </w:r>
      <w:bookmarkEnd w:id="72"/>
      <w:r w:rsidR="00730EA3">
        <w:rPr>
          <w:b w:val="0"/>
          <w:sz w:val="28"/>
          <w:szCs w:val="28"/>
        </w:rPr>
        <w:t>5</w:t>
      </w:r>
      <w:bookmarkEnd w:id="73"/>
    </w:p>
    <w:p w:rsidR="005D17FE" w:rsidRPr="00135A50" w:rsidRDefault="005D17FE" w:rsidP="005D17FE">
      <w:pPr>
        <w:pStyle w:val="af0"/>
        <w:spacing w:before="240" w:after="0" w:line="360" w:lineRule="auto"/>
        <w:ind w:left="357" w:right="255"/>
        <w:rPr>
          <w:sz w:val="28"/>
          <w:szCs w:val="28"/>
        </w:rPr>
      </w:pPr>
      <w:bookmarkStart w:id="74" w:name="_Toc379463305"/>
      <w:bookmarkStart w:id="75" w:name="_Toc381610349"/>
      <w:bookmarkStart w:id="76" w:name="_Toc364771260"/>
      <w:r w:rsidRPr="00135A50">
        <w:rPr>
          <w:sz w:val="28"/>
          <w:szCs w:val="28"/>
        </w:rPr>
        <w:t>Краткая информация о конструктивных элементах,</w:t>
      </w:r>
      <w:r w:rsidR="00192DE4" w:rsidRPr="00135A50">
        <w:rPr>
          <w:sz w:val="28"/>
          <w:szCs w:val="28"/>
        </w:rPr>
        <w:t xml:space="preserve"> </w:t>
      </w:r>
      <w:r w:rsidR="00192DE4" w:rsidRPr="00135A50">
        <w:rPr>
          <w:sz w:val="28"/>
          <w:szCs w:val="28"/>
        </w:rPr>
        <w:br/>
      </w:r>
      <w:r w:rsidRPr="00135A50">
        <w:rPr>
          <w:sz w:val="28"/>
          <w:szCs w:val="28"/>
        </w:rPr>
        <w:t>по которым предусмотрен капитальный ремонт</w:t>
      </w:r>
      <w:r w:rsidR="00192DE4" w:rsidRPr="00135A50">
        <w:rPr>
          <w:sz w:val="28"/>
          <w:szCs w:val="28"/>
        </w:rPr>
        <w:br/>
      </w:r>
      <w:r w:rsidRPr="00135A50">
        <w:rPr>
          <w:sz w:val="28"/>
          <w:szCs w:val="28"/>
        </w:rPr>
        <w:t>общего имущества многоквартирных домов</w:t>
      </w:r>
      <w:bookmarkEnd w:id="74"/>
      <w:bookmarkEnd w:id="75"/>
    </w:p>
    <w:p w:rsidR="005D17FE" w:rsidRPr="00135A50" w:rsidRDefault="005D17FE" w:rsidP="00192DE4">
      <w:pPr>
        <w:rPr>
          <w:rFonts w:eastAsia="Calibri"/>
          <w:lang w:eastAsia="en-US"/>
        </w:rPr>
      </w:pPr>
    </w:p>
    <w:p w:rsidR="005D17FE" w:rsidRPr="00135A50" w:rsidRDefault="005D17FE" w:rsidP="003605FD">
      <w:pPr>
        <w:pStyle w:val="a9"/>
        <w:keepNext/>
        <w:keepLines/>
        <w:numPr>
          <w:ilvl w:val="0"/>
          <w:numId w:val="8"/>
        </w:numPr>
        <w:tabs>
          <w:tab w:val="left" w:pos="1134"/>
        </w:tabs>
        <w:spacing w:after="120" w:line="360" w:lineRule="auto"/>
        <w:ind w:left="1066" w:hanging="357"/>
        <w:outlineLvl w:val="1"/>
        <w:rPr>
          <w:rFonts w:ascii="Times New Roman" w:hAnsi="Times New Roman"/>
          <w:b/>
          <w:bCs/>
          <w:sz w:val="28"/>
          <w:szCs w:val="26"/>
        </w:rPr>
      </w:pPr>
      <w:bookmarkStart w:id="77" w:name="_Toc380401355"/>
      <w:bookmarkStart w:id="78" w:name="_Toc380410920"/>
      <w:r w:rsidRPr="00135A50">
        <w:rPr>
          <w:rFonts w:ascii="Times New Roman" w:hAnsi="Times New Roman"/>
          <w:b/>
          <w:bCs/>
          <w:sz w:val="28"/>
          <w:szCs w:val="26"/>
        </w:rPr>
        <w:t>Фундаменты</w:t>
      </w:r>
      <w:bookmarkEnd w:id="76"/>
      <w:bookmarkEnd w:id="77"/>
      <w:bookmarkEnd w:id="78"/>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По этажности дома делятся на одноэтажные и многоэтажные. Последние в свою очередь могут быть поделены на малоэтажные (1-3 этажа), многоэтажные (4-9 этажей), повышенной этажности (10-20 этажей) и высотные (более 20 этажей).</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 зависимости от расположения различают:</w:t>
      </w:r>
    </w:p>
    <w:p w:rsidR="005D17FE" w:rsidRPr="00135A50" w:rsidRDefault="005D17FE" w:rsidP="003605FD">
      <w:pPr>
        <w:pStyle w:val="a9"/>
        <w:numPr>
          <w:ilvl w:val="0"/>
          <w:numId w:val="5"/>
        </w:numPr>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надземные этажи - этажи, полы которых расположены не ниже отметки земли, спланированной вокруг дома;</w:t>
      </w:r>
    </w:p>
    <w:p w:rsidR="005D17FE" w:rsidRPr="00135A50" w:rsidRDefault="005D17FE" w:rsidP="003605FD">
      <w:pPr>
        <w:pStyle w:val="a9"/>
        <w:numPr>
          <w:ilvl w:val="0"/>
          <w:numId w:val="5"/>
        </w:numPr>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цокольные (полуподвальные) и подвальные - этажи, заглубленные ниже поверхности земли, тротуара или отмостки. Цокольный этаж заглублен не более, чем на половину  высоты помещения (считая от пола до потолка);</w:t>
      </w:r>
    </w:p>
    <w:p w:rsidR="005D17FE" w:rsidRPr="00135A50" w:rsidRDefault="005D17FE" w:rsidP="003605FD">
      <w:pPr>
        <w:pStyle w:val="a9"/>
        <w:numPr>
          <w:ilvl w:val="0"/>
          <w:numId w:val="5"/>
        </w:numPr>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подвальный - более, чем на половину высоты помещения;</w:t>
      </w:r>
    </w:p>
    <w:p w:rsidR="005D17FE" w:rsidRPr="00135A50" w:rsidRDefault="005D17FE" w:rsidP="003605FD">
      <w:pPr>
        <w:pStyle w:val="a9"/>
        <w:numPr>
          <w:ilvl w:val="0"/>
          <w:numId w:val="5"/>
        </w:numPr>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мансардные (чердачные) - этажи, расположенные в пределах чердака;</w:t>
      </w:r>
    </w:p>
    <w:p w:rsidR="005D17FE" w:rsidRPr="00135A50" w:rsidRDefault="005D17FE" w:rsidP="003605FD">
      <w:pPr>
        <w:pStyle w:val="a9"/>
        <w:numPr>
          <w:ilvl w:val="0"/>
          <w:numId w:val="5"/>
        </w:numPr>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технические этажи - особый вид этажей служит для размещения санитарно-технического оборудования и  коммуникаций. В качестве технических этажей используются подвальные этажи (технические подполья), верхние (технические чердаки), а в высотных домах иногда и средние надземные этажи.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Фундамент является соединительным звеном между зданием и основанием и передаёт нагрузки от </w:t>
      </w:r>
      <w:r w:rsidR="008A02C3">
        <w:rPr>
          <w:sz w:val="28"/>
          <w:szCs w:val="28"/>
          <w:lang w:eastAsia="ru-RU"/>
        </w:rPr>
        <w:t>многоквартирного</w:t>
      </w:r>
      <w:r w:rsidRPr="00135A50">
        <w:rPr>
          <w:sz w:val="28"/>
          <w:szCs w:val="28"/>
          <w:lang w:eastAsia="ru-RU"/>
        </w:rPr>
        <w:t xml:space="preserve"> дома на грунт. Фундамент должен обеспечивать достаточную прочность для здания, сопротивляться влиянию грунтовых вод, обладать морозоустойчивостью.</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lastRenderedPageBreak/>
        <w:t>Важным конструктивным элементом является отмостка, которая предотвращает попадание в подвал сточных вод.</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Отмостку восстанавливают и ремонтируют, разбирая поврежденное место с захватом соседнего участка на 10-15 см. Покров отмостки делают с должным уклоном от стены.</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Во многих малоэтажных домах фундаменты кирпичные. На основании данных проектных организаций из-за потери несущей способности фундаментов появляются деформации в стенах.</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Капитальный ремонт фундаментов состоит из устранения мелких деформаций, усиления подошвы, восстановления повреждённых участков, ремонта защитных прижимных стенок, ремонта вентиляционных проходов и входов в подвал.</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Необходимость ремонта и усиления фундаментов может появиться вследствие передачи дополнительной нагрузки при реконструкции дома, при строительстве зданий рядом с существующими домами, при механическом воздействии на фундаменты, нарушении работы подземных коммуникаций.</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При усилении подошвы фундаментов необходимо произвести сверление вертикальных отверстий, забивку и извлечение инъекторов в грунтах и далее цементацию грунтов.</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Для выполнения такого вида работ необходимо иметь проектно-сметную документацию.</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Уход за фундаментами заключается в наблюдении за их состоянием, в предупреждении и своевременном устранении причин, вызывающих их разрушение. К таким причинам относятся недоброкачественная кладка фундамента во время строительства, неликвидированные участки основания со слабым грунтом, отсутствие вентиляции подполья, отсутствие должного стока воды от стен здания и наличие неисправных водопроводных и канализационных сетей.</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lastRenderedPageBreak/>
        <w:t>Затраты по капитальному ремонту фундаментов необходимо компенсировать за счет непредвиденных работ и затрат, которые предусмотрены в укрупненных сметных нормативах в размере 1%.</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Опыт разработки проектной документации для 22-х многоквартирных домов позволяет констатировать, что фундаменты ни одного из них не нуждались в восстановлении или усилении. Из этого следует вывод, что нормы проектирования фундаментов предусматривают запас прочности фундаментов, который обеспечивает меньшую степень износа фундаментов по сравнению с износом надземных конструкций. Местные саморазрушения фундаментов встречаются примерно в 0,1% случаев, только в результате технических факторов.</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Поэтому в расчетах капитального ремонта фундаментов затраты не предусматривались.</w:t>
      </w:r>
    </w:p>
    <w:p w:rsidR="005D17FE" w:rsidRPr="00135A50" w:rsidRDefault="005D17FE" w:rsidP="003605FD">
      <w:pPr>
        <w:pStyle w:val="a9"/>
        <w:keepNext/>
        <w:keepLines/>
        <w:numPr>
          <w:ilvl w:val="0"/>
          <w:numId w:val="8"/>
        </w:numPr>
        <w:tabs>
          <w:tab w:val="left" w:pos="1134"/>
        </w:tabs>
        <w:spacing w:after="120" w:line="360" w:lineRule="auto"/>
        <w:ind w:left="1066" w:hanging="357"/>
        <w:outlineLvl w:val="1"/>
        <w:rPr>
          <w:rFonts w:ascii="Times New Roman" w:hAnsi="Times New Roman"/>
          <w:b/>
          <w:bCs/>
          <w:sz w:val="28"/>
          <w:szCs w:val="26"/>
        </w:rPr>
      </w:pPr>
      <w:bookmarkStart w:id="79" w:name="_Toc364771261"/>
      <w:bookmarkStart w:id="80" w:name="_Toc380401356"/>
      <w:bookmarkStart w:id="81" w:name="_Toc380410921"/>
      <w:r w:rsidRPr="00135A50">
        <w:rPr>
          <w:rFonts w:ascii="Times New Roman" w:hAnsi="Times New Roman"/>
          <w:b/>
          <w:bCs/>
          <w:sz w:val="28"/>
          <w:szCs w:val="26"/>
        </w:rPr>
        <w:t>Стены, фасады</w:t>
      </w:r>
      <w:bookmarkEnd w:id="79"/>
      <w:bookmarkEnd w:id="80"/>
      <w:bookmarkEnd w:id="81"/>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Дефектами штукатурки стен домов являются: трещины вертикальные и горизонтальные, дутики, отлупы и вспучивания, отслоения, которые возникают от неблагоприятных условий эксплуатации и длительной службы.</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При ремонте с поверхности необходимо удалить загрязнения, особенно масляные, смоляные.</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Капитальный ремонт цоколя состоит из устранения мелких деформаций, усиления подошвы, восстановления повреждённых участков, ремонт защитных прижимных стенок, ремонт вентиляционных продухов и входов в подвал.</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При ремонте выветрившихся наружных рядов кирпичной стены или заделке поверхностных трещин в наружных рядах кладки должна производиться замена старой кладки на толщину 0,5-1 кирпич. Ремонтируемые места надлежит тщательно очищать от старого раствора, а новую кладку вести с соблюдением перевязки швов как по длине, так и по толщине стены.</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lastRenderedPageBreak/>
        <w:t>Небольшие трещины в кладке заделывают инъекцией жидким цементным раствором. Для этого вдоль трещины с обеих её сторон разбирают часть кладки на глубину в полкирпича и затем кладку вновь восстанавливают.</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Выпучивание стен устраняют путём накладки металлических прокатных профилей с двух сторон в горизонтальном или вертикальном направлении и стяжкой профилей болтами.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Перед ремонтом монолитной штукатурки всю оштукатуренную поверхность простукивают молотком, снимают осыпающийся слой. Трещины в штукатурке следует расчистить на полную глубину, промыть водой, после чего заполнить раствором с тщательной затиркой. Фактура новой штукатурки должна соответствовать фактуре старой. Свежеоштукатуренные поверхности следует предохранять от чрезмерно быстрой сушки, ударов, сотрясений, загрязнений и намокания. Места примыкания старой штукатурки к новой, а также поверхность прочного грунта перед оштукатуриванием должны быть насечены и смочены водой.</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Для защиты облицовки от коррозии и образования высолов верхним граням выступающих элементов (пояскам, карнизам) придают уклон наружу, обеспечивающий сток воды, в нижних гранях делают капельники.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Капитальный ремонт штукатурного фасада без утепления включает установку строительных лесов, отбивку старой штукатурки, крепление штукатурной стальной сетки, оштукатуривание поверхностей стен цементно - известковым раствором, шпатлёвку стен, грунтовку стен, окраску фасада за два раза воднодисперсной краской.</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Одним из наиболее эффективных инструментов, позволяющих кардинально изменить и улучшить внешний вид дома и его эксплуатационные характеристики, является применение вентилируемой фасадной системы утепления.</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lastRenderedPageBreak/>
        <w:t>Выполнение работ по монтажу вентилируемого фасада с утеплением и облицовкой керамогранитной плиткой 600x600 мм включает установку строительных лесов, герметизация стыков, устройство каркаса из оцинкованной стали, крепление плитного утеплителя с установкой ветрозащитной пленки, установка керамогранита, облицовку цоколя бетонными плитами, облицовку балконов профилированным оцинкованным листом.</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Состав работ по ремонту стыков стеновых панелей и утеплению фасадов:</w:t>
      </w:r>
    </w:p>
    <w:p w:rsidR="005D17FE" w:rsidRPr="00135A50" w:rsidRDefault="005D17FE" w:rsidP="003605FD">
      <w:pPr>
        <w:pStyle w:val="a9"/>
        <w:numPr>
          <w:ilvl w:val="0"/>
          <w:numId w:val="5"/>
        </w:numPr>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расчистка лицевых кромок от старой краски, герметика, пыли и других видов загрязнения;</w:t>
      </w:r>
    </w:p>
    <w:p w:rsidR="005D17FE" w:rsidRPr="00135A50" w:rsidRDefault="005D17FE" w:rsidP="003605FD">
      <w:pPr>
        <w:pStyle w:val="a9"/>
        <w:numPr>
          <w:ilvl w:val="0"/>
          <w:numId w:val="5"/>
        </w:numPr>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вскрытие стыков с удалением пришедшего в негодность заполнителя;</w:t>
      </w:r>
    </w:p>
    <w:p w:rsidR="005D17FE" w:rsidRPr="00135A50" w:rsidRDefault="005D17FE" w:rsidP="003605FD">
      <w:pPr>
        <w:pStyle w:val="a9"/>
        <w:numPr>
          <w:ilvl w:val="0"/>
          <w:numId w:val="5"/>
        </w:numPr>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герметизация стыка с нагнетанием мастики (монтажной пены или герметика).</w:t>
      </w:r>
    </w:p>
    <w:p w:rsidR="005D17FE" w:rsidRPr="00135A50" w:rsidRDefault="005D17FE" w:rsidP="00A52A79">
      <w:pPr>
        <w:pStyle w:val="a9"/>
        <w:tabs>
          <w:tab w:val="left" w:pos="-6379"/>
          <w:tab w:val="left" w:pos="-1560"/>
        </w:tabs>
        <w:spacing w:before="0" w:after="0" w:line="360" w:lineRule="auto"/>
        <w:ind w:left="0" w:firstLine="709"/>
        <w:jc w:val="both"/>
        <w:rPr>
          <w:rFonts w:ascii="Times New Roman" w:hAnsi="Times New Roman"/>
          <w:sz w:val="28"/>
          <w:szCs w:val="28"/>
        </w:rPr>
      </w:pPr>
      <w:r w:rsidRPr="00135A50">
        <w:rPr>
          <w:rFonts w:ascii="Times New Roman" w:hAnsi="Times New Roman"/>
          <w:sz w:val="28"/>
          <w:szCs w:val="28"/>
        </w:rPr>
        <w:t>Состав работ по ремонту стеновых панелей неутепленных фасадов:</w:t>
      </w:r>
    </w:p>
    <w:p w:rsidR="005D17FE" w:rsidRPr="00135A50" w:rsidRDefault="005D17FE" w:rsidP="003605FD">
      <w:pPr>
        <w:pStyle w:val="a9"/>
        <w:numPr>
          <w:ilvl w:val="0"/>
          <w:numId w:val="5"/>
        </w:numPr>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расчистка лицевых кромок стыков от старой краски, герметика, пыли и других видов загрязнения;</w:t>
      </w:r>
    </w:p>
    <w:p w:rsidR="005D17FE" w:rsidRPr="00135A50" w:rsidRDefault="005D17FE" w:rsidP="003605FD">
      <w:pPr>
        <w:pStyle w:val="a9"/>
        <w:numPr>
          <w:ilvl w:val="0"/>
          <w:numId w:val="5"/>
        </w:numPr>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вскрытие стыков с удалением пришедшего в негодность заполнителя;</w:t>
      </w:r>
    </w:p>
    <w:p w:rsidR="005D17FE" w:rsidRPr="00135A50" w:rsidRDefault="005D17FE" w:rsidP="003605FD">
      <w:pPr>
        <w:pStyle w:val="a9"/>
        <w:numPr>
          <w:ilvl w:val="0"/>
          <w:numId w:val="5"/>
        </w:numPr>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герметизация стыка с нагнетанием мастики (монтажной пены или герметика);</w:t>
      </w:r>
    </w:p>
    <w:p w:rsidR="005D17FE" w:rsidRPr="00135A50" w:rsidRDefault="005D17FE" w:rsidP="003605FD">
      <w:pPr>
        <w:pStyle w:val="a9"/>
        <w:numPr>
          <w:ilvl w:val="0"/>
          <w:numId w:val="5"/>
        </w:numPr>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укладка упругих прокладок в швах;</w:t>
      </w:r>
    </w:p>
    <w:p w:rsidR="005D17FE" w:rsidRPr="00135A50" w:rsidRDefault="005D17FE" w:rsidP="003605FD">
      <w:pPr>
        <w:pStyle w:val="a9"/>
        <w:numPr>
          <w:ilvl w:val="0"/>
          <w:numId w:val="5"/>
        </w:numPr>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солнцезащита нетвердеющих герметизирующих мастик.</w:t>
      </w:r>
    </w:p>
    <w:p w:rsidR="005D17FE" w:rsidRPr="00135A50" w:rsidRDefault="005D17FE" w:rsidP="003605FD">
      <w:pPr>
        <w:pStyle w:val="a9"/>
        <w:numPr>
          <w:ilvl w:val="0"/>
          <w:numId w:val="5"/>
        </w:numPr>
        <w:tabs>
          <w:tab w:val="left" w:pos="-6379"/>
          <w:tab w:val="left" w:pos="-1560"/>
          <w:tab w:val="left" w:pos="1560"/>
        </w:tabs>
        <w:spacing w:before="0" w:after="0" w:line="360" w:lineRule="auto"/>
        <w:ind w:left="0" w:firstLine="1134"/>
        <w:jc w:val="both"/>
        <w:rPr>
          <w:rFonts w:ascii="Times New Roman" w:hAnsi="Times New Roman"/>
          <w:sz w:val="28"/>
          <w:szCs w:val="28"/>
        </w:rPr>
      </w:pPr>
      <w:r w:rsidRPr="00135A50">
        <w:rPr>
          <w:rFonts w:ascii="Times New Roman" w:hAnsi="Times New Roman"/>
          <w:sz w:val="28"/>
          <w:szCs w:val="28"/>
        </w:rPr>
        <w:t>В сметных нормативах предусмотрена замена наружных входных блоков на металлические, замена оконных блоков в общественных помещениях на пластиковые.</w:t>
      </w:r>
    </w:p>
    <w:p w:rsidR="005D17FE" w:rsidRPr="00135A50" w:rsidRDefault="005D17FE" w:rsidP="003605FD">
      <w:pPr>
        <w:pStyle w:val="a9"/>
        <w:keepNext/>
        <w:keepLines/>
        <w:numPr>
          <w:ilvl w:val="0"/>
          <w:numId w:val="8"/>
        </w:numPr>
        <w:tabs>
          <w:tab w:val="left" w:pos="1134"/>
        </w:tabs>
        <w:spacing w:after="120" w:line="360" w:lineRule="auto"/>
        <w:ind w:left="1066" w:hanging="357"/>
        <w:outlineLvl w:val="1"/>
        <w:rPr>
          <w:rFonts w:ascii="Times New Roman" w:hAnsi="Times New Roman"/>
          <w:b/>
          <w:bCs/>
          <w:sz w:val="28"/>
          <w:szCs w:val="26"/>
        </w:rPr>
      </w:pPr>
      <w:bookmarkStart w:id="82" w:name="_Toc364771262"/>
      <w:bookmarkStart w:id="83" w:name="_Toc380401357"/>
      <w:bookmarkStart w:id="84" w:name="_Toc380410922"/>
      <w:r w:rsidRPr="00135A50">
        <w:rPr>
          <w:rFonts w:ascii="Times New Roman" w:hAnsi="Times New Roman"/>
          <w:b/>
          <w:bCs/>
          <w:sz w:val="28"/>
          <w:szCs w:val="26"/>
        </w:rPr>
        <w:lastRenderedPageBreak/>
        <w:t>Кровля</w:t>
      </w:r>
      <w:bookmarkEnd w:id="82"/>
      <w:bookmarkEnd w:id="83"/>
      <w:bookmarkEnd w:id="84"/>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Долговечность </w:t>
      </w:r>
      <w:r w:rsidR="008A02C3">
        <w:rPr>
          <w:sz w:val="28"/>
          <w:szCs w:val="28"/>
          <w:lang w:eastAsia="ru-RU"/>
        </w:rPr>
        <w:t>многоквартирных</w:t>
      </w:r>
      <w:r w:rsidRPr="00135A50">
        <w:rPr>
          <w:sz w:val="28"/>
          <w:szCs w:val="28"/>
          <w:lang w:eastAsia="ru-RU"/>
        </w:rPr>
        <w:t xml:space="preserve"> домов во многом зависит от состояния крыш и покрытий, которые защищают здание от атмосферных осадков и влияют на температурно-влажностный режим помещений.</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Крыша не только защищает дом от дождя и снега, ветра и холода, солнца и шума, но и выполняет еще одну, не мене важную функцию -завершает архитектурный образ здания.</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Несущие конструкции крыши бывают деревянными, металлическими, железобетонными.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До 5 этажей выполняются крыши шатровые двухскатные, а также для отдельно стоящих домов 4-х скатные.</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 рулонных кровлях проверяют сцепление отдельных слоев гидроизоляционного ковра между собой, выявляют дефекты в нем, устанавливают места протечек. Особо осматривают места примыкания к вертикальным конструкциям, проходящим через кровлю, и осмотру водостоков. Уход за рулонными кровлями состоит в периодическом восстановлении. Рулонную кровлю ремонтируют в сухую погоду при температуре наружного воздуха не менее +5° С.</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Поврежденные места очищают от пыли, грязи, старой мастики и просушивают. Появившиеся складки и воздушные мешки вскрывают крестообразным или конвертообразным надрезом, отворачивают листы кровли и дают возможность подсохнуть обнаженным конструкциям.</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Основания под рулонные кровли должны быть сухими, ровными и не зыбкими, которые покрывают цементной ил асфальтовой стяжкой. До наклейки рулонные материалы должны выдерживаться в раскатанном виде в течение суток, чтобы предупредить образование волн на кровле. Горячую мастику наносят щетками или ковшами-шпателями, холодную мастику -совками, лопатками. Укладываемые на мастике слои рулонного кровельного материала прикатывают катками, вздутия прорезают и прокатывают эти </w:t>
      </w:r>
      <w:r w:rsidRPr="00135A50">
        <w:rPr>
          <w:sz w:val="28"/>
          <w:szCs w:val="28"/>
          <w:lang w:eastAsia="ru-RU"/>
        </w:rPr>
        <w:lastRenderedPageBreak/>
        <w:t>места катком до появления мастики в отверстиях. Швы раскатываемых рулонных материалов располагают внахлестку - верхний пояс перекрывает нижний на 150-200 мм.</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Размер раскрытия заменяемой кровли рассчитывают таким образом, чтобы к концу рабочей смены намеченный участок был накрыт новым материалом и с кровли был обеспечен сток воды на случай осадков. Разборку начинают со снятия водосточных труб, лотков покрытия с выступающих частей.</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Свыше 5 этажей, независимо от климатической зоны, применяется плоская крыша - характерный признак современной архитектуры.</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Главные составляющие несущей конструкции скатной крыши -стропильные фермы и обрешетка, выполненные из древесины хвойных пород. В основе стропильной фермы лежит треугольник, как наиболее жесткая и экономичная конструкция. Треугольник стропильной фермы образуется из двух стропильных ног (это верхний пояс фермы) и затяжки (нижний пояс). Стропильные ноги верхними концами соединяются с коньковым прогоном. Нижние концы стропильных ног, а также концы нижнего пояса крепятся на наружных стенах к опорным брускам (мауэрлатам) размером 100x100 мм.</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Наиболее распространенные кровельные материалы для скатных крыш домов: керамическая черепица, гибкая черепица, металлочерепица, композитная черепица, волновые битумные листы, асбестоцементные листы (шифер).</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Основными пороками деревянных конструкций являются: свилеватость, косослой, коробление, трещиноватость, сучки, червоточина и гниение.</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Защиту деревянных конструкций от гниения и разрушения насекомыми осуществляют антисептированием и обработкой инсектицидами и огнебиозащитными составами. Хорошо предохраняет от гниения пропитка </w:t>
      </w:r>
      <w:r w:rsidRPr="00135A50">
        <w:rPr>
          <w:sz w:val="28"/>
          <w:szCs w:val="28"/>
          <w:lang w:eastAsia="ru-RU"/>
        </w:rPr>
        <w:lastRenderedPageBreak/>
        <w:t>несколькими слоями горячей олифы, после которой образуется плотная масляная пленка, которая препятствует прорастанию грибов.</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Ремонт кровли из штучных материалов начинают с отделки карнизов, сопряжений кровельной листовой сталью или специальными фасонными деталями. Покрытие выполняют рядами, начиная с пониженных мест.</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Пришедшие в негодность желоба и их части, карнизные свесы, водосточные трубы заменяют новыми. Конек крыши и наклонные ребра выкладываются специальными желобчатыми элементами. Ендовы и разжелобки крыши закрывают картинами из оцинкованной стали. Примыкания кровли к вертикальной стене закрывают фартуком из оцинкованной стали, который закрепляют кляммерами к основанию под крайними листами и прибивают гвоздями, саморезами к закладному бруску.</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Положительный эффект по защите от коррозии металлоконструкций достигается применением окрасочных защитных покрытий.</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 зимнее время целесообразно проводить очистку кровель от снега для лучшей сохранности покрытия. Прочность покрытия нарушается при таянии и последующем замерзании снега, и крыша начинает протекать. Кроме того, талая вода замерзает в желобах, воронках водосточных труб и при последующем таянии снега и льда протекает мимо труб на стены дома.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Состав работ по замене кровли из волнистых асбоцементных листов на покрытие из металлочерепицы:</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Демонтаж листов, устройство пароизоляции, устройство покрытия из металлочерепицы, вывоз мусора.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Состав работ по замене покрытий кровли из рулонных материалов на покрытие из ПВХ мембран с устройством примыканий:</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Разборка покрытий кровель, устройство покрытий из мембраны полимерной ПВХ, вывоз мусора.</w:t>
      </w:r>
    </w:p>
    <w:p w:rsidR="005D17FE" w:rsidRPr="00135A50" w:rsidRDefault="00EA52C4" w:rsidP="003605FD">
      <w:pPr>
        <w:pStyle w:val="a9"/>
        <w:keepNext/>
        <w:keepLines/>
        <w:numPr>
          <w:ilvl w:val="0"/>
          <w:numId w:val="8"/>
        </w:numPr>
        <w:tabs>
          <w:tab w:val="left" w:pos="1134"/>
        </w:tabs>
        <w:spacing w:after="120" w:line="360" w:lineRule="auto"/>
        <w:ind w:left="1066" w:hanging="357"/>
        <w:outlineLvl w:val="1"/>
        <w:rPr>
          <w:rFonts w:ascii="Times New Roman" w:hAnsi="Times New Roman"/>
          <w:b/>
          <w:bCs/>
          <w:sz w:val="28"/>
          <w:szCs w:val="26"/>
        </w:rPr>
      </w:pPr>
      <w:bookmarkStart w:id="85" w:name="_Toc364771263"/>
      <w:bookmarkStart w:id="86" w:name="_Toc380401358"/>
      <w:bookmarkStart w:id="87" w:name="_Toc380410923"/>
      <w:r w:rsidRPr="00135A50">
        <w:rPr>
          <w:rFonts w:ascii="Times New Roman" w:hAnsi="Times New Roman"/>
          <w:b/>
          <w:bCs/>
          <w:sz w:val="28"/>
          <w:szCs w:val="26"/>
        </w:rPr>
        <w:lastRenderedPageBreak/>
        <w:t>ИНЖЕНЕРНЫЕ СИСТЕМЫ</w:t>
      </w:r>
      <w:bookmarkEnd w:id="85"/>
      <w:bookmarkEnd w:id="86"/>
      <w:bookmarkEnd w:id="87"/>
    </w:p>
    <w:p w:rsidR="005D17FE" w:rsidRPr="00135A50" w:rsidRDefault="005D17FE" w:rsidP="003605FD">
      <w:pPr>
        <w:keepNext/>
        <w:keepLines/>
        <w:numPr>
          <w:ilvl w:val="1"/>
          <w:numId w:val="9"/>
        </w:numPr>
        <w:tabs>
          <w:tab w:val="left" w:pos="-1134"/>
          <w:tab w:val="left" w:pos="1560"/>
        </w:tabs>
        <w:suppressAutoHyphens w:val="0"/>
        <w:spacing w:before="0" w:after="0" w:line="360" w:lineRule="auto"/>
        <w:ind w:left="0" w:firstLine="851"/>
        <w:contextualSpacing/>
        <w:jc w:val="left"/>
        <w:outlineLvl w:val="1"/>
        <w:rPr>
          <w:rFonts w:eastAsia="Calibri"/>
          <w:b/>
          <w:bCs/>
          <w:sz w:val="28"/>
          <w:szCs w:val="26"/>
          <w:lang w:eastAsia="en-US"/>
        </w:rPr>
      </w:pPr>
      <w:bookmarkStart w:id="88" w:name="_Toc364771264"/>
      <w:bookmarkStart w:id="89" w:name="_Toc380401359"/>
      <w:bookmarkStart w:id="90" w:name="_Toc380410924"/>
      <w:r w:rsidRPr="00135A50">
        <w:rPr>
          <w:rFonts w:eastAsia="Calibri"/>
          <w:b/>
          <w:bCs/>
          <w:sz w:val="28"/>
          <w:szCs w:val="26"/>
          <w:lang w:eastAsia="en-US"/>
        </w:rPr>
        <w:t>Системы холодного водоснабжения</w:t>
      </w:r>
      <w:bookmarkEnd w:id="88"/>
      <w:bookmarkEnd w:id="89"/>
      <w:bookmarkEnd w:id="90"/>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В </w:t>
      </w:r>
      <w:r w:rsidR="008A02C3">
        <w:rPr>
          <w:sz w:val="28"/>
          <w:szCs w:val="28"/>
          <w:lang w:eastAsia="ru-RU"/>
        </w:rPr>
        <w:t>многоквартирных</w:t>
      </w:r>
      <w:r w:rsidRPr="00135A50">
        <w:rPr>
          <w:sz w:val="28"/>
          <w:szCs w:val="28"/>
          <w:lang w:eastAsia="ru-RU"/>
        </w:rPr>
        <w:t xml:space="preserve"> домах, имеющих канализацию, устраивают внутренний хозяйственно - питьевой и противопожарный водопровод. Сети внутреннего водопровода разделяются на магистральные трубопроводы, стояки и подводки.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Магистральные трубопроводы, проложенные внизу или вверху </w:t>
      </w:r>
      <w:r w:rsidR="00484595">
        <w:rPr>
          <w:sz w:val="28"/>
          <w:szCs w:val="28"/>
          <w:lang w:eastAsia="ru-RU"/>
        </w:rPr>
        <w:t>многоквартирного</w:t>
      </w:r>
      <w:r w:rsidRPr="00135A50">
        <w:rPr>
          <w:sz w:val="28"/>
          <w:szCs w:val="28"/>
          <w:lang w:eastAsia="ru-RU"/>
        </w:rPr>
        <w:t xml:space="preserve"> дома, служат разводящими линиями для подачи воды к нужным участкам трубопровода или стоякам. Стояки - вертикальные участки разводящего трубопровода, по которым вода подаётся в подводки и далее к санитарным приборам.</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Внутренний водопровод холодного водоснабжения состоит из следующих элементов: ввода водопровода в здание, разводящих сетей, повысительных установок, где это требуется, к которым относятся повышающие насосные станции, водопроводные баки и резервуары, расположенные внутри здания.</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Системы холодного водоснабжения без повысительных насосов применяются в тех случаях, когда водопроводная сеть находится под постоянным давлением, достаточным для бесперебойной подачи воды в самую высокую и удаленную водоразборную точку </w:t>
      </w:r>
      <w:r w:rsidR="00484595">
        <w:rPr>
          <w:sz w:val="28"/>
          <w:szCs w:val="28"/>
          <w:lang w:eastAsia="ru-RU"/>
        </w:rPr>
        <w:t>многоквартирного</w:t>
      </w:r>
      <w:r w:rsidRPr="00135A50">
        <w:rPr>
          <w:sz w:val="28"/>
          <w:szCs w:val="28"/>
          <w:lang w:eastAsia="ru-RU"/>
        </w:rPr>
        <w:t xml:space="preserve"> дома.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 пониженных местах магистрального трубопровода ставятся спускные краны для слива воды из системы. Повороты трубопровода под углом выполняются с помощью фитингов или изогнутых труб.</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Чтобы обеспечить нормальную эксплуатацию, на внутреннем водопроводе устанавливают запорную арматуру вентильного типа для отключения отдельных участков.</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На вводе водопровода в здание ставится водомерный узел. Водомерные узлы делают с обводной линией для пропуска увеличенного расхода воды при пожаре. Перед водомером устанавливают отсекающий вентиль, а за водомером домовой вентиль потребителя воды. В случае </w:t>
      </w:r>
      <w:r w:rsidRPr="00135A50">
        <w:rPr>
          <w:sz w:val="28"/>
          <w:szCs w:val="28"/>
          <w:lang w:eastAsia="ru-RU"/>
        </w:rPr>
        <w:lastRenderedPageBreak/>
        <w:t>недостаточного напора на водопроводном вводе устанавливают повысительные насосы, в том числе один насос должен быть резервным.</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В </w:t>
      </w:r>
      <w:r w:rsidR="00484595">
        <w:rPr>
          <w:sz w:val="28"/>
          <w:szCs w:val="28"/>
          <w:lang w:eastAsia="ru-RU"/>
        </w:rPr>
        <w:t>многоквартирных</w:t>
      </w:r>
      <w:r w:rsidRPr="00135A50">
        <w:rPr>
          <w:sz w:val="28"/>
          <w:szCs w:val="28"/>
          <w:lang w:eastAsia="ru-RU"/>
        </w:rPr>
        <w:t xml:space="preserve"> домах магистральные водопроводные сети прокладывают в подвалах, технических подпольях или подпольных каналах. Сети водопровода прокладывают в помещениях, температура воздуха в которых зимой не должна быть ниже двух градусов.</w:t>
      </w:r>
    </w:p>
    <w:p w:rsidR="005D17FE" w:rsidRPr="00135A50" w:rsidRDefault="005D17FE" w:rsidP="003605FD">
      <w:pPr>
        <w:keepNext/>
        <w:keepLines/>
        <w:numPr>
          <w:ilvl w:val="1"/>
          <w:numId w:val="9"/>
        </w:numPr>
        <w:tabs>
          <w:tab w:val="left" w:pos="-1134"/>
          <w:tab w:val="left" w:pos="1560"/>
        </w:tabs>
        <w:suppressAutoHyphens w:val="0"/>
        <w:spacing w:before="0" w:after="0" w:line="360" w:lineRule="auto"/>
        <w:ind w:left="0" w:firstLine="851"/>
        <w:contextualSpacing/>
        <w:jc w:val="left"/>
        <w:outlineLvl w:val="1"/>
        <w:rPr>
          <w:rFonts w:eastAsia="Calibri"/>
          <w:b/>
          <w:bCs/>
          <w:sz w:val="28"/>
          <w:szCs w:val="26"/>
          <w:lang w:eastAsia="en-US"/>
        </w:rPr>
      </w:pPr>
      <w:bookmarkStart w:id="91" w:name="_Toc364771265"/>
      <w:bookmarkStart w:id="92" w:name="_Toc380401360"/>
      <w:bookmarkStart w:id="93" w:name="_Toc380410925"/>
      <w:r w:rsidRPr="00135A50">
        <w:rPr>
          <w:rFonts w:eastAsia="Calibri"/>
          <w:b/>
          <w:bCs/>
          <w:sz w:val="28"/>
          <w:szCs w:val="26"/>
          <w:lang w:eastAsia="en-US"/>
        </w:rPr>
        <w:t>Системы горячего водоснабжения</w:t>
      </w:r>
      <w:bookmarkEnd w:id="91"/>
      <w:bookmarkEnd w:id="92"/>
      <w:bookmarkEnd w:id="93"/>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Трубопроводы для горячего централизованного водоснабжения делают закольцованными: вода нагревается в теплоисточнике, подается под давлением по трубопроводу (который называется подающим) к потребителям и возвращается назад по другому циркуляционному трубопроводу (который называется «обраткой»).</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В централизованной системе горячего водоснабжения прокладку трубопроводов в </w:t>
      </w:r>
      <w:r w:rsidR="00484595">
        <w:rPr>
          <w:sz w:val="28"/>
          <w:szCs w:val="28"/>
          <w:lang w:eastAsia="ru-RU"/>
        </w:rPr>
        <w:t>многоквартирном</w:t>
      </w:r>
      <w:r w:rsidRPr="00135A50">
        <w:rPr>
          <w:sz w:val="28"/>
          <w:szCs w:val="28"/>
          <w:lang w:eastAsia="ru-RU"/>
        </w:rPr>
        <w:t xml:space="preserve"> доме выполняют с двухтрубными и однотрубными стояками. Двухтрубная система состоит из двух стояков, один из которых подает горячую воду, а другой, расположенный рядом, отводит.</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На отводящем циркуляционном стояке размещают полотенцесушители, которые играют роль компенсаторов для температурного удлинения труб.</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Однотрубная система горячего водоснабжения отличается от двухтрубной тем, что в ней все циркуляционные стояки (в пределах одной секции </w:t>
      </w:r>
      <w:r w:rsidR="00484595">
        <w:rPr>
          <w:sz w:val="28"/>
          <w:szCs w:val="28"/>
          <w:lang w:eastAsia="ru-RU"/>
        </w:rPr>
        <w:t>многоквартирного</w:t>
      </w:r>
      <w:r w:rsidRPr="00135A50">
        <w:rPr>
          <w:sz w:val="28"/>
          <w:szCs w:val="28"/>
          <w:lang w:eastAsia="ru-RU"/>
        </w:rPr>
        <w:t xml:space="preserve"> дома) объединяются в один и называется этот стояк «холостым».</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Для лучшего водораспределения к отдельным приборам потребления воды, а также в целях сохранения одинаковых диаметров по всей высоте дома в однотрубных системах стояки закольцовывают.</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Полотенцесушители в однотрубной разводке ставятся на стояки подачи горячей воды.</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lastRenderedPageBreak/>
        <w:t>Для обеспечения воздухоудаления из системы воздух удаляют через автоматические воздухоотводчики или водоразборные краны, устанавливаемые в верхних точках систем.</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Необходимо устанавливать коллективные (общедомовые) приборы учета потребления тепловой энергии на нужды отопления, приборы учета потребления холодной воды, а также устанавливать поквартирные счетчики.</w:t>
      </w:r>
    </w:p>
    <w:p w:rsidR="005D17FE" w:rsidRPr="00135A50" w:rsidRDefault="005D17FE" w:rsidP="003605FD">
      <w:pPr>
        <w:keepNext/>
        <w:keepLines/>
        <w:numPr>
          <w:ilvl w:val="1"/>
          <w:numId w:val="9"/>
        </w:numPr>
        <w:tabs>
          <w:tab w:val="left" w:pos="-1134"/>
          <w:tab w:val="left" w:pos="1560"/>
        </w:tabs>
        <w:suppressAutoHyphens w:val="0"/>
        <w:spacing w:before="0" w:after="0" w:line="360" w:lineRule="auto"/>
        <w:ind w:left="0" w:firstLine="851"/>
        <w:contextualSpacing/>
        <w:jc w:val="left"/>
        <w:outlineLvl w:val="1"/>
        <w:rPr>
          <w:rFonts w:eastAsia="Calibri"/>
          <w:b/>
          <w:bCs/>
          <w:sz w:val="28"/>
          <w:szCs w:val="26"/>
          <w:lang w:eastAsia="en-US"/>
        </w:rPr>
      </w:pPr>
      <w:bookmarkStart w:id="94" w:name="_Toc364771266"/>
      <w:bookmarkStart w:id="95" w:name="_Toc380401361"/>
      <w:bookmarkStart w:id="96" w:name="_Toc380410926"/>
      <w:r w:rsidRPr="00135A50">
        <w:rPr>
          <w:rFonts w:eastAsia="Calibri"/>
          <w:b/>
          <w:bCs/>
          <w:sz w:val="28"/>
          <w:szCs w:val="26"/>
          <w:lang w:eastAsia="en-US"/>
        </w:rPr>
        <w:t>Системы отопления</w:t>
      </w:r>
      <w:bookmarkEnd w:id="94"/>
      <w:bookmarkEnd w:id="95"/>
      <w:bookmarkEnd w:id="96"/>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Водогазопроводные стальные трубы получили повсеместное размещение буквально во всех трубопроводных разводках: газоснабжения, холодного и горячего водоснабжения и отопления.</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При ремонте старых трубных разводок и стояков нужно использовать оцинкованные снаружи и внутри водогазопроводные трубы, они дороже черных, но обладают большей долговечностью и экологически более чистые.</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При ремонте внутриквартирного трубопровода проще и зачастую удобнее опять сделать подводку к радиаторам отопления стальными трубами, не боящимися ни морозов, ни пожаров и которые нельзя погнуть или сломать.</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Металлопластиковые трубы применяются в системах отопления из-за простоты монтажа и эксплуатации, что является решающим по сравнению с другими видами труб. Для соединения металлопластиковых труб используются оригинальные фитинги: под опрессовку (пресс - фитинги) и под зажим (компрессионные фитинги). Достоинства: полное отсутствие коррозии и накипи в процессе эксплуатации; не требуется окраска; полная герметичность соединений; не проводит блуждающие токи; долговечность; вес трубопровода в несколько раз меньше металлического, низкая сопротивляемость протеканию воды. Недостатками являются: трубы изготавливаются из горючих материалов, поэтому рекомендуется их монтировать в закрытых нишах; большой коэффициент теплового линейного расширения, на трубопроводах нужно устраивать тепловые компенсаторы.</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lastRenderedPageBreak/>
        <w:t>Полипропиленовые трубы жестче металлопластиковых труб, они собираются методом диффузионной сварки при помощи фитингов: уголков, тройников, муфт, крестовин. Для сварки труб диаметром до 63 мм преимущественным типом соединения является раструбная или муфтовая сварка, для сварки труб диаметром свыше 63 мм рекомендуется стыковая сварка.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Вопрос теплового расширения полимерных труб во многом решается правильным использованием опор и выбором конфигурации трубной разводки, сокращая протяженность прямых участков трубопровода. А если использовать армированные трубы для транспортирования горячей воды то линейное удлинение не будет большим.</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Медные трубы пригодны для всех типов трубных разводок: отопления, горячего и холодного водоснабжения, транспортировки газа и жидкого топлива. Трубы из меди отличаются высокой коррозионной стойкостью и пластичностью, срок службы практически безграничен при правильной эксплуатации. Трубы имеют очень гладкие стенки, шероховатость труб в 100 раз ниже, чем у стальных, и в 5 раз ниже, чем у полимерных. По сравнению со стальными трубами медные имеют очень маленькую толщину стенки и соответственно увеличенный внутренний диаметр. Кроме того медные трубы не боятся солнечного излучения и проникновения кислорода через стенки.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Трубы из меди очень технологичны: их легко резать и гнуть. Для устройства поворотов и ответвлений на трубопроводах из медных труб используют соответствующие медные фитинги. Соединительных деталей для медных труб разработано очень много, так как эти трубы можно соединять практически всеми известными на сегодняшний день способами: пайкой, сваркой, обжимными и пресс - фитингами, муфтами и фланцами.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Однако при контакте меди с другими металлами (алюминием, сталью, цинком) возникает электрохимическая коррозия для исключения которой </w:t>
      </w:r>
      <w:r w:rsidRPr="00135A50">
        <w:rPr>
          <w:sz w:val="28"/>
          <w:szCs w:val="28"/>
          <w:lang w:eastAsia="ru-RU"/>
        </w:rPr>
        <w:lastRenderedPageBreak/>
        <w:t>необходима прокладывать трубопроводы с электроизолирующими прокладками.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Прокладка наружных тепловых сетей производится подземная бесканальная, с заглублением трубопроводов не менее чем на 0,7 м до верха тепловой изоляции, в проходных и непроходных каналах.</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По числу параллельно идущих трубопроводов сети бывают однотрубные, двухтрубные и многотрубные. Для </w:t>
      </w:r>
      <w:r w:rsidR="00484595">
        <w:rPr>
          <w:sz w:val="28"/>
          <w:szCs w:val="28"/>
          <w:lang w:eastAsia="ru-RU"/>
        </w:rPr>
        <w:t>многоквартирных</w:t>
      </w:r>
      <w:r w:rsidRPr="00135A50">
        <w:rPr>
          <w:sz w:val="28"/>
          <w:szCs w:val="28"/>
          <w:lang w:eastAsia="ru-RU"/>
        </w:rPr>
        <w:t xml:space="preserve"> домов применяют двухтрубные тепловые сети с естественной гравитационной циркуляцией теплоносителя, а вторая труба служит для возврата охладившейся (обратной)воды.</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 водяном центральном отоплении применяются нагревательные приборы - радиаторы чугунные и стальные штампованные, ребристые трубы, конвекторы, регистры.</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Домовая система отопления присоединяется к городским теплофикационным трубопроводам через тепловой узел, находящийся в подвале </w:t>
      </w:r>
      <w:r w:rsidR="00484595">
        <w:rPr>
          <w:sz w:val="28"/>
          <w:szCs w:val="28"/>
          <w:lang w:eastAsia="ru-RU"/>
        </w:rPr>
        <w:t>многоквартирного</w:t>
      </w:r>
      <w:r w:rsidRPr="00135A50">
        <w:rPr>
          <w:sz w:val="28"/>
          <w:szCs w:val="28"/>
          <w:lang w:eastAsia="ru-RU"/>
        </w:rPr>
        <w:t xml:space="preserve"> дома.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Тепловой элеваторный абонентский ввод в </w:t>
      </w:r>
      <w:r w:rsidR="00484595">
        <w:rPr>
          <w:sz w:val="28"/>
          <w:szCs w:val="28"/>
          <w:lang w:eastAsia="ru-RU"/>
        </w:rPr>
        <w:t>многоквартирном</w:t>
      </w:r>
      <w:r w:rsidRPr="00135A50">
        <w:rPr>
          <w:sz w:val="28"/>
          <w:szCs w:val="28"/>
          <w:lang w:eastAsia="ru-RU"/>
        </w:rPr>
        <w:t xml:space="preserve"> доме состоит из подающего и обратного трубопровода, отсекающих задвижек, грязевика, термометров, регулятора постоянства расхода, манометров, элеватора, регулятора давления.</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Целесообразно совмещение центрального водяного отопления с горячим водоснабжением. В состав узла по приготовлению горячей воды для нужд </w:t>
      </w:r>
      <w:r w:rsidR="00484595">
        <w:rPr>
          <w:sz w:val="28"/>
          <w:szCs w:val="28"/>
          <w:lang w:eastAsia="ru-RU"/>
        </w:rPr>
        <w:t>многоквартирного</w:t>
      </w:r>
      <w:r w:rsidRPr="00135A50">
        <w:rPr>
          <w:sz w:val="28"/>
          <w:szCs w:val="28"/>
          <w:lang w:eastAsia="ru-RU"/>
        </w:rPr>
        <w:t xml:space="preserve"> дома, трубопровод холодной воды с задвижкой, бойлеры первой и второй ступени, отсекающие задвижки терморегулятор, элеватор, трубопровод горячего водоснабжения.</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В процессе эксплуатации необходимо проводить регулярный осмотр систем отопления. Внутри </w:t>
      </w:r>
      <w:r w:rsidR="00484595">
        <w:rPr>
          <w:sz w:val="28"/>
          <w:szCs w:val="28"/>
          <w:lang w:eastAsia="ru-RU"/>
        </w:rPr>
        <w:t>многоквартирного</w:t>
      </w:r>
      <w:r w:rsidRPr="00135A50">
        <w:rPr>
          <w:sz w:val="28"/>
          <w:szCs w:val="28"/>
          <w:lang w:eastAsia="ru-RU"/>
        </w:rPr>
        <w:t xml:space="preserve"> дома проверяют крепление стояков отопительных трубопроводов, наличие гильз в междуэтажных перекрытиях, правильность установки нагревательных приборов и подводок </w:t>
      </w:r>
      <w:r w:rsidRPr="00135A50">
        <w:rPr>
          <w:sz w:val="28"/>
          <w:szCs w:val="28"/>
          <w:lang w:eastAsia="ru-RU"/>
        </w:rPr>
        <w:lastRenderedPageBreak/>
        <w:t>к ним, наличие в нужных местах кранов регулировки температуры и крепления радиаторов и спускных кранов.</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Обнаруженные неполадки устраняют и проводят гидравлическое испытание системы согласно техническим условиям. Затем система отопления промывается водой путем двух - трёхкратного наполнения и быстрого спуска, после чего проводят её регулировку.</w:t>
      </w:r>
    </w:p>
    <w:p w:rsidR="005D17FE" w:rsidRPr="00135A50" w:rsidRDefault="005D17FE" w:rsidP="005D17FE">
      <w:pPr>
        <w:shd w:val="clear" w:color="auto" w:fill="FFFFFF"/>
        <w:suppressAutoHyphens w:val="0"/>
        <w:spacing w:before="0" w:after="0" w:line="360" w:lineRule="auto"/>
        <w:ind w:right="38"/>
        <w:rPr>
          <w:sz w:val="28"/>
          <w:szCs w:val="28"/>
          <w:lang w:eastAsia="ru-RU"/>
        </w:rPr>
      </w:pPr>
    </w:p>
    <w:p w:rsidR="005D17FE" w:rsidRPr="00135A50" w:rsidRDefault="005D17FE" w:rsidP="003605FD">
      <w:pPr>
        <w:keepNext/>
        <w:keepLines/>
        <w:numPr>
          <w:ilvl w:val="1"/>
          <w:numId w:val="9"/>
        </w:numPr>
        <w:tabs>
          <w:tab w:val="left" w:pos="-1134"/>
          <w:tab w:val="left" w:pos="1560"/>
        </w:tabs>
        <w:suppressAutoHyphens w:val="0"/>
        <w:spacing w:before="0" w:after="0" w:line="360" w:lineRule="auto"/>
        <w:ind w:left="0" w:firstLine="851"/>
        <w:contextualSpacing/>
        <w:jc w:val="left"/>
        <w:outlineLvl w:val="1"/>
        <w:rPr>
          <w:rFonts w:eastAsia="Calibri"/>
          <w:b/>
          <w:bCs/>
          <w:sz w:val="28"/>
          <w:szCs w:val="26"/>
          <w:lang w:eastAsia="en-US"/>
        </w:rPr>
      </w:pPr>
      <w:bookmarkStart w:id="97" w:name="_Toc364771267"/>
      <w:bookmarkStart w:id="98" w:name="_Toc380401362"/>
      <w:bookmarkStart w:id="99" w:name="_Toc380410927"/>
      <w:r w:rsidRPr="00135A50">
        <w:rPr>
          <w:rFonts w:eastAsia="Calibri"/>
          <w:b/>
          <w:bCs/>
          <w:sz w:val="28"/>
          <w:szCs w:val="26"/>
          <w:lang w:eastAsia="en-US"/>
        </w:rPr>
        <w:t>Системы канализации</w:t>
      </w:r>
      <w:bookmarkEnd w:id="97"/>
      <w:bookmarkEnd w:id="98"/>
      <w:bookmarkEnd w:id="99"/>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Системы водоотведения должна отвечать следующим требованиям: обеспечивать отвод расчетного количества сточных вод самотеком; гарантировать сохранность строительных конструкций </w:t>
      </w:r>
      <w:r w:rsidR="00484595">
        <w:rPr>
          <w:sz w:val="28"/>
          <w:szCs w:val="28"/>
          <w:lang w:eastAsia="ru-RU"/>
        </w:rPr>
        <w:t>многоквартирного</w:t>
      </w:r>
      <w:r w:rsidRPr="00135A50">
        <w:rPr>
          <w:sz w:val="28"/>
          <w:szCs w:val="28"/>
          <w:lang w:eastAsia="ru-RU"/>
        </w:rPr>
        <w:t xml:space="preserve"> дома, исключая возможность затопления и длительного увлажнения.</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Система водоотведения включает в себя: внутреннюю канализацию в пределах </w:t>
      </w:r>
      <w:r w:rsidR="00484595">
        <w:rPr>
          <w:sz w:val="28"/>
          <w:szCs w:val="28"/>
          <w:lang w:eastAsia="ru-RU"/>
        </w:rPr>
        <w:t>многоквартирного</w:t>
      </w:r>
      <w:r w:rsidRPr="00135A50">
        <w:rPr>
          <w:sz w:val="28"/>
          <w:szCs w:val="28"/>
          <w:lang w:eastAsia="ru-RU"/>
        </w:rPr>
        <w:t xml:space="preserve"> дома, наружные сети канализации, очистные сооружения.</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После каждого сантехнического прибора следует устанавливать гидрозатвор. Для вентиляции внутренней канализационной сети над каждым стояком предусматривается вытяжка, которая должна быть выведена на кровлю на высоту не менее 0.3 метра.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Стояки канализации прокладывают вдоль оштукатуренных поверхностей стен или в штробах и нишах, строго вертикально, без переломов в раструбах.</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Монтаж системы начинают с выпуска, потом собирают стояк снизу вверх, затем начиная от крестовин стояка монтируют поэтажные отводы.</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Отводные линии для каждой квартиры монтируют после сборки стояков. Сборку производят от тройников или крестовин на стояке по направлению к санитарным приборам.</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Сборку стояка ведут снизу вверх, начиная с подвала или первого этажа, если нет подвала. Для прочистки на стояках устанавливают ревизии </w:t>
      </w:r>
      <w:r w:rsidRPr="00135A50">
        <w:rPr>
          <w:sz w:val="28"/>
          <w:szCs w:val="28"/>
          <w:lang w:eastAsia="ru-RU"/>
        </w:rPr>
        <w:lastRenderedPageBreak/>
        <w:t>на высоте одного метра от пола, чтобы при засоре можно было прочистить стояк.</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Прокладка внутренних канализационных сетей не допускается: под потолком, в полу и в стенах жилых комнат, спальных помещениях, обеденных залов, кухонь, электрощитовых.</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Для сетей внутренней и наружной канализации широко применяются чугунные раструбные трубы внутренним диаметром 50 и 100 мм, длиной 750 - 2100 мм, которые отличаются надежностью, простотой монтажа, пожаробезопасностью, долговечностью.</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 настоящее время в системах внутренней канализации и водостоков, все чаще применяют неметаллические трубы и фасонные части, изготовленные из полиэтилена высокой плотности (ПВП) и низкой плотности (ГШП), полипропилена (ПП) и непластифицированного поливинилхлорида (ПВХ).</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При монтаже пластмассовых труб используют раструбные, сварные и клеевые соединения.</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Вне зависимости от материала, все фасонные детали канализации имеют примерно одни размеры и взаимозаменяемы, они либо вставляются друг в друга, либо стыкуются с помощью различных прокладок и сальников, либо для стыкования разнородных материалов используют специальные переходники.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Полимерные трубы и фасонные части из полимеров обладают полной герметичностью и кроме того, они легки и удобны при транспортировке, укладке и эксплуатации.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Наиболее часто встречаются такие неисправности канализации, как закупорка тряпками, костями, бумагой и другими отбросами, которые попадают в трубы через унитазы и задерживаются в местах поворотов и изгибов трубопроводов, в тройниках и отводах. Через раковины и мойки в канализационную сеть попадают песок, очистки от овощей, жиры, </w:t>
      </w:r>
      <w:r w:rsidRPr="00135A50">
        <w:rPr>
          <w:sz w:val="28"/>
          <w:szCs w:val="28"/>
          <w:lang w:eastAsia="ru-RU"/>
        </w:rPr>
        <w:lastRenderedPageBreak/>
        <w:t>отлагающиеся на стенках труб, в сифонах. Причиной засорения канализации может стать отсутствие её профилактической очистки и промывки.</w:t>
      </w:r>
    </w:p>
    <w:p w:rsidR="005D17FE" w:rsidRPr="00135A50" w:rsidRDefault="005D17FE" w:rsidP="003605FD">
      <w:pPr>
        <w:keepNext/>
        <w:keepLines/>
        <w:numPr>
          <w:ilvl w:val="1"/>
          <w:numId w:val="9"/>
        </w:numPr>
        <w:tabs>
          <w:tab w:val="left" w:pos="-1134"/>
          <w:tab w:val="left" w:pos="1560"/>
        </w:tabs>
        <w:suppressAutoHyphens w:val="0"/>
        <w:spacing w:before="0" w:after="0" w:line="360" w:lineRule="auto"/>
        <w:ind w:left="0" w:firstLine="851"/>
        <w:contextualSpacing/>
        <w:jc w:val="left"/>
        <w:outlineLvl w:val="1"/>
        <w:rPr>
          <w:rFonts w:eastAsia="Calibri"/>
          <w:b/>
          <w:bCs/>
          <w:sz w:val="28"/>
          <w:szCs w:val="26"/>
          <w:lang w:eastAsia="en-US"/>
        </w:rPr>
      </w:pPr>
      <w:bookmarkStart w:id="100" w:name="_Toc364771268"/>
      <w:bookmarkStart w:id="101" w:name="_Toc380401363"/>
      <w:bookmarkStart w:id="102" w:name="_Toc380410928"/>
      <w:r w:rsidRPr="00135A50">
        <w:rPr>
          <w:rFonts w:eastAsia="Calibri"/>
          <w:b/>
          <w:bCs/>
          <w:sz w:val="28"/>
          <w:szCs w:val="26"/>
          <w:lang w:eastAsia="en-US"/>
        </w:rPr>
        <w:t>Системы газоснабжения</w:t>
      </w:r>
      <w:bookmarkEnd w:id="100"/>
      <w:bookmarkEnd w:id="101"/>
      <w:bookmarkEnd w:id="102"/>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При эксплуатации систем газоснабжения внутри </w:t>
      </w:r>
      <w:r w:rsidR="00484595">
        <w:rPr>
          <w:sz w:val="28"/>
          <w:szCs w:val="28"/>
          <w:lang w:eastAsia="ru-RU"/>
        </w:rPr>
        <w:t>многоквартирных</w:t>
      </w:r>
      <w:r w:rsidRPr="00135A50">
        <w:rPr>
          <w:sz w:val="28"/>
          <w:szCs w:val="28"/>
          <w:lang w:eastAsia="ru-RU"/>
        </w:rPr>
        <w:t xml:space="preserve"> домов главной задачей является обеспечение бесперебойного и безопасного пользования газом потребителями. Техническую эксплуатацию систем газоснабжения осуществляет специализированная газовая служба, которая регулярно через определенные промежутки времени проводит наладку, регулировку по планово - предупредительным схемам и ремонт газового оборудования.</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Газовые службы выполняют ремонт и замену внутридомовых магистралей и стояков системы, замену запорной и регулировочной арматуры.</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Важнейшим условием безотказной и безопасной эксплуатации систем газоснабжения является обеспечение нормальной работы систем вентиляции и газоходов.</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Инженерно - технические работники, ответственные за эксплуатацию газового оборудования дома, обязаны систематически проверять возможность утечек газа из - за неплотности соединений трубопровода. Трубопроводы и газовые приборы должны быть свободными для осмотра.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При обнаружении утечек газа нужно обеспечить интенсивное проветривание помещения, при этом запрещается пользоваться открытым огнем и электроприборами. Неисправности в системах газоснабжения устраняют аварийные службы газового хозяйства.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При отсутствии природного газа используется сжиженный газ, которым наполняют резервуарные установки объемом 5-50 куб. м. при подземном расположении.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Такие резервуарные установки состоят из резервуаров, трубопроводов обвязки, запорной арматуры, регуляторов давления газа, предохранительных </w:t>
      </w:r>
      <w:r w:rsidRPr="00135A50">
        <w:rPr>
          <w:sz w:val="28"/>
          <w:szCs w:val="28"/>
          <w:lang w:eastAsia="ru-RU"/>
        </w:rPr>
        <w:lastRenderedPageBreak/>
        <w:t>клапанов, манометров, устройств для контроля уровня сжиженных газов в резервуарах.</w:t>
      </w:r>
    </w:p>
    <w:p w:rsidR="005D17FE" w:rsidRPr="00135A50" w:rsidRDefault="005D17FE" w:rsidP="003605FD">
      <w:pPr>
        <w:keepNext/>
        <w:keepLines/>
        <w:numPr>
          <w:ilvl w:val="1"/>
          <w:numId w:val="9"/>
        </w:numPr>
        <w:tabs>
          <w:tab w:val="left" w:pos="-1134"/>
          <w:tab w:val="left" w:pos="1560"/>
        </w:tabs>
        <w:suppressAutoHyphens w:val="0"/>
        <w:spacing w:before="0" w:after="0" w:line="360" w:lineRule="auto"/>
        <w:ind w:left="0" w:firstLine="851"/>
        <w:contextualSpacing/>
        <w:jc w:val="left"/>
        <w:outlineLvl w:val="1"/>
        <w:rPr>
          <w:rFonts w:eastAsia="Calibri"/>
          <w:b/>
          <w:bCs/>
          <w:sz w:val="28"/>
          <w:szCs w:val="26"/>
          <w:lang w:eastAsia="en-US"/>
        </w:rPr>
      </w:pPr>
      <w:bookmarkStart w:id="103" w:name="_Toc364771269"/>
      <w:bookmarkStart w:id="104" w:name="_Toc380401364"/>
      <w:bookmarkStart w:id="105" w:name="_Toc380410929"/>
      <w:r w:rsidRPr="00135A50">
        <w:rPr>
          <w:rFonts w:eastAsia="Calibri"/>
          <w:b/>
          <w:bCs/>
          <w:sz w:val="28"/>
          <w:szCs w:val="26"/>
          <w:lang w:eastAsia="en-US"/>
        </w:rPr>
        <w:t>Системы электроснабжения</w:t>
      </w:r>
      <w:bookmarkEnd w:id="103"/>
      <w:bookmarkEnd w:id="104"/>
      <w:bookmarkEnd w:id="105"/>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Электроэнергия в </w:t>
      </w:r>
      <w:r w:rsidR="00484595">
        <w:rPr>
          <w:sz w:val="28"/>
          <w:szCs w:val="28"/>
          <w:lang w:eastAsia="ru-RU"/>
        </w:rPr>
        <w:t>многоквартирных</w:t>
      </w:r>
      <w:r w:rsidRPr="00135A50">
        <w:rPr>
          <w:sz w:val="28"/>
          <w:szCs w:val="28"/>
          <w:lang w:eastAsia="ru-RU"/>
        </w:rPr>
        <w:t xml:space="preserve"> домах потребляется для освещения, для работы бытовых и технических электроприборов, силовых установок. Техническая эксплуатация электрооборудования </w:t>
      </w:r>
      <w:r w:rsidR="00484595">
        <w:rPr>
          <w:sz w:val="28"/>
          <w:szCs w:val="28"/>
          <w:lang w:eastAsia="ru-RU"/>
        </w:rPr>
        <w:t>многоквартирного</w:t>
      </w:r>
      <w:r w:rsidRPr="00135A50">
        <w:rPr>
          <w:sz w:val="28"/>
          <w:szCs w:val="28"/>
          <w:lang w:eastAsia="ru-RU"/>
        </w:rPr>
        <w:t xml:space="preserve"> дома должна проводиться в соответствии с требованиями правил технической эксплуатации.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Этими правилами установлена периодичность капитального и текущего ремонта, с учетом которой составляют календарные графики периодических испытаний электрооборудования и аппаратуры электроустановку.</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 каждой организации, имеющей на балансе электрооборудование электроустановки, приказом администрации назначается специально подготовленный инженерно - технический работник, ответственный за эксплуатацию всего электрохозяйства.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Все электроустановки должны быть освидетельствованы, во вновь вводимых в эксплуатацию домах один раз в месяц на протяжении года после ввода, а затем ежегодно при подготовке дома к зимнему периоду. При этом замеряют сопротивление изоляции, определяют нагрузки и напряжение в разных точках электросети. При освидетельствовании внимательно проверяют надежность заземляющих устройств.</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Электропроводку в домах делают открытую по поверхности стен и потолков в электротехнических плинтусах, коробах, скрытую в замоноличенных трубах, под слоем штукатурки или внутри конструктивных элементов дома.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В основном, электропроводки в </w:t>
      </w:r>
      <w:r w:rsidR="00484595">
        <w:rPr>
          <w:sz w:val="28"/>
          <w:szCs w:val="28"/>
          <w:lang w:eastAsia="ru-RU"/>
        </w:rPr>
        <w:t>многоквартирных</w:t>
      </w:r>
      <w:r w:rsidRPr="00135A50">
        <w:rPr>
          <w:sz w:val="28"/>
          <w:szCs w:val="28"/>
          <w:lang w:eastAsia="ru-RU"/>
        </w:rPr>
        <w:t xml:space="preserve"> домах и кабельные линии следует применять с медными жилами с наименьшими допустимыми сечениями кабелей и проводов от 1,5 мм до 4,0 мм в соответствии с требованиями правил устройства электроустановок (ПУЭ).</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lastRenderedPageBreak/>
        <w:t>Питающие и распределительные сети, как правило, должны выполняться кабелями и проводами с алюминиевыми жилами, если их расчетное сечение равно 16 кв. мм. и более. Питание отдельных электроприёмников,   относящихся   к   инженерному   оборудованию   дома (насосы, вентиляторы, калориферы) может выполняться проводами или кабелем с алюминиевыми жилами сечением не менее 2,5 кв. мм.</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Запрещается прокладка от этажного щитка в общей трубе, общем коробе или канале проводов и кабелей, питающих линии разных квартир.</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При пользовании механизмами с электроприводом запрещается разбирать их и ремонтировать на месте работ без отключения от электросети, пользоваться электроинструментом, сварочными</w:t>
      </w:r>
      <w:r w:rsidRPr="00135A50">
        <w:rPr>
          <w:sz w:val="28"/>
          <w:szCs w:val="28"/>
          <w:lang w:eastAsia="ru-RU"/>
        </w:rPr>
        <w:tab/>
        <w:t xml:space="preserve"> аппаратами, трансформаторами внутри металлических резервуаров, баков.</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Вводные устройства, распределительные щиты, распределительные пункты, групповые щитки должны иметь аппараты защиты на всех вводах питающих линий и на всех отходящих линиях.</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Электрические цепи в пределах ВУ, ВРУ, ГРЩ, распределительных пунктов, групповых щитков следует выполнять проводами с медными жилами.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ВУ, ВРУ, ГРЩ, как правило, следует устанавливать в электрощитовых помещениях, подвальных помещениях, доступных для обслуживающего персонала.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Напорные трубопроводы (водопровод, отопление) прокладывать через электрощитовые не рекомендуется.</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Электрощитовые помещения не допускается располагать под санузлами, ванными комнатами, душевыми, моечными и другими помещениями, связанными с мокрыми технологическими процессами.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Особое внимание при ремонте систем электроснабжения необходимо обращать на ремонт или замену главных распределительных щитов ГРЩ и групповых щитов, ремонту или полной замене подвержены ответвления от </w:t>
      </w:r>
      <w:r w:rsidRPr="00135A50">
        <w:rPr>
          <w:sz w:val="28"/>
          <w:szCs w:val="28"/>
          <w:lang w:eastAsia="ru-RU"/>
        </w:rPr>
        <w:lastRenderedPageBreak/>
        <w:t>этажных щитков или коробок квартирных счётчиков и стояков коммунального освещения.</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 жилых зданиях светильники лестничных клеток, вестибюлей, холлов, поэтажных коридоров и других внутридомовых помещений вне квартир должны питаться по самостоятельным линиям от ВРУ, там же должны устанавливаться расчётные счетчики для общедомовой нагрузки жилых зданий.</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Расчётные квартирные счётчики одно - или трёхфазные рекомендуется размещать совместно с аппаратами защиты (автоматическими выключателями, предохранителями).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В жилых зданиях рекомендуется предусматривать устройства защитного отключения (УЗО) на квартирных щитках, допускается их установка на этажных щитках.</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Для лестничных клеток и коридоров, имеющих естественное освещение, рекомендуется предусматривать автоматическое управление электрическим освещением в зависимости от освещённости, создаваемой естественным путём.</w:t>
      </w:r>
    </w:p>
    <w:p w:rsidR="005D17FE" w:rsidRPr="00135A50" w:rsidRDefault="005D17FE" w:rsidP="003605FD">
      <w:pPr>
        <w:pStyle w:val="a9"/>
        <w:keepNext/>
        <w:keepLines/>
        <w:numPr>
          <w:ilvl w:val="0"/>
          <w:numId w:val="8"/>
        </w:numPr>
        <w:tabs>
          <w:tab w:val="left" w:pos="1134"/>
        </w:tabs>
        <w:spacing w:before="240" w:after="240" w:line="360" w:lineRule="auto"/>
        <w:ind w:left="1066" w:hanging="357"/>
        <w:outlineLvl w:val="1"/>
        <w:rPr>
          <w:rFonts w:ascii="Times New Roman" w:hAnsi="Times New Roman"/>
          <w:b/>
          <w:bCs/>
          <w:sz w:val="28"/>
          <w:szCs w:val="26"/>
        </w:rPr>
      </w:pPr>
      <w:bookmarkStart w:id="106" w:name="_Toc364771270"/>
      <w:bookmarkStart w:id="107" w:name="_Toc380401365"/>
      <w:bookmarkStart w:id="108" w:name="_Toc380410930"/>
      <w:r w:rsidRPr="00135A50">
        <w:rPr>
          <w:rFonts w:ascii="Times New Roman" w:hAnsi="Times New Roman"/>
          <w:b/>
          <w:bCs/>
          <w:sz w:val="28"/>
          <w:szCs w:val="26"/>
        </w:rPr>
        <w:t>ОБОРУДОВАНИЕ</w:t>
      </w:r>
      <w:bookmarkEnd w:id="106"/>
      <w:bookmarkEnd w:id="107"/>
      <w:bookmarkEnd w:id="108"/>
    </w:p>
    <w:p w:rsidR="005D17FE" w:rsidRPr="00135A50" w:rsidRDefault="005D17FE" w:rsidP="003605FD">
      <w:pPr>
        <w:pStyle w:val="a9"/>
        <w:keepNext/>
        <w:keepLines/>
        <w:numPr>
          <w:ilvl w:val="1"/>
          <w:numId w:val="8"/>
        </w:numPr>
        <w:tabs>
          <w:tab w:val="left" w:pos="-1134"/>
          <w:tab w:val="left" w:pos="1560"/>
        </w:tabs>
        <w:spacing w:after="120" w:line="360" w:lineRule="auto"/>
        <w:ind w:left="0" w:firstLine="851"/>
        <w:outlineLvl w:val="1"/>
        <w:rPr>
          <w:rFonts w:ascii="Times New Roman" w:hAnsi="Times New Roman"/>
          <w:b/>
          <w:bCs/>
          <w:sz w:val="28"/>
          <w:szCs w:val="26"/>
        </w:rPr>
      </w:pPr>
      <w:bookmarkStart w:id="109" w:name="_Toc364771271"/>
      <w:bookmarkStart w:id="110" w:name="_Toc380401366"/>
      <w:bookmarkStart w:id="111" w:name="_Toc380410931"/>
      <w:r w:rsidRPr="00135A50">
        <w:rPr>
          <w:rFonts w:ascii="Times New Roman" w:hAnsi="Times New Roman"/>
          <w:b/>
          <w:bCs/>
          <w:sz w:val="28"/>
          <w:szCs w:val="26"/>
        </w:rPr>
        <w:t>Насосное оборудование</w:t>
      </w:r>
      <w:bookmarkEnd w:id="109"/>
      <w:bookmarkEnd w:id="110"/>
      <w:bookmarkEnd w:id="111"/>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При централизованном водоснабжении </w:t>
      </w:r>
      <w:r w:rsidR="00484595">
        <w:rPr>
          <w:sz w:val="28"/>
          <w:szCs w:val="28"/>
          <w:lang w:eastAsia="ru-RU"/>
        </w:rPr>
        <w:t>многоквартирного</w:t>
      </w:r>
      <w:r w:rsidRPr="00135A50">
        <w:rPr>
          <w:sz w:val="28"/>
          <w:szCs w:val="28"/>
          <w:lang w:eastAsia="ru-RU"/>
        </w:rPr>
        <w:t xml:space="preserve"> дома для выбора насоса необходимы два наиболее критичных режима работы водопровода: поддержание необходимого напора воды при её максимальном расходе и ограничение напора при отсутствии расхода. Поэтому давление, создаваемое в водопроводе насосом, обязано поддерживать все показатели напора как для отдельных водоразборных санитарно - технических приборов, устанавливаемых в отдельных квартирах, так и для всей системы в целом. Требуемый напор определяется гидравлическим сопротивлением системы и высотой, на которую необходимо поднять воду (геодезическая </w:t>
      </w:r>
      <w:r w:rsidRPr="00135A50">
        <w:rPr>
          <w:sz w:val="28"/>
          <w:szCs w:val="28"/>
          <w:lang w:eastAsia="ru-RU"/>
        </w:rPr>
        <w:lastRenderedPageBreak/>
        <w:t>составляющая) с учетом диметров трубопроводов и материала труб, имеющих различную шероховатость.</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Для определения производительности (расхода) насоса прогнозируется и проектируется количество водоразборных точек во всем </w:t>
      </w:r>
      <w:r w:rsidR="00484595">
        <w:rPr>
          <w:sz w:val="28"/>
          <w:szCs w:val="28"/>
          <w:lang w:eastAsia="ru-RU"/>
        </w:rPr>
        <w:t>многоквартирном</w:t>
      </w:r>
      <w:r w:rsidRPr="00135A50">
        <w:rPr>
          <w:sz w:val="28"/>
          <w:szCs w:val="28"/>
          <w:lang w:eastAsia="ru-RU"/>
        </w:rPr>
        <w:t xml:space="preserve"> доме.</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Насосы горизонтальные консольные одноступенчатые типа К широко применяются в системах отопления и водоснабжения коммунального хозяйства. Условное обозначение позволяет по марке насоса определять его технические характеристики: К20/30, где К - консольный, 20 - подача м/ч, 30 - напор, метров. Мощность электродвигателя такого насоса равна четырем киловаттам, частота вращения составляет 3000 оборотов в минуту.</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Подбор конкретного насоса выполняется с помощью каталогов насосного оборудования с учетом конкретных условий его работы в процессе эксплуатации.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Насос типа КМ означает, что это центробежный, консольный, моноблочный, одноступенчатый с односторонним подводом воды к рабочему колесу. Насосы марки КМ подобны насосам марки К, но имеют меньшие габаритные размеры за счет моноблочного размещения насоса и электродвигателя на одной раме. Изготовителем насосов является ЗАО «насосный завод» в городе Катайске.</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Насосы типа Д - центробежные двухстороннего входа, горизонтальные одноступенчатые предназначены для подачи воды в населенных пунктах с большим водопотреблением. Выпускаются заводом - изготовителем ОАО «Ливгидромаш» в городе Ливны.</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По марке насоса можно определять его технические характеристики: Д200 - 90, где 200 - подача (расход) метров кубических за час работы,90 -напор в метрах. Мощность электродвигателя составляет 90 киловатт, частота вращения 2900 оборотов в минуту.</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lastRenderedPageBreak/>
        <w:t>Насосы типа ЦНС предназначены для подачи холодной воды потребителям с учетом больших напоров в системе водоснабжения. Насос типа ЦНС- центробежный, горизонтальный, секционный, однокорпусный, многоступенчатый, с односторонним расположением рабочих колес.</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Насосы типа ЭЦВ - одно - или многоступенчатые с вертикальным расположением вала; работают с подпором воды в скважинах. Погружной агрегат состоит из центробежного насоса, погружённного в скважину электродвигателя, токоподводящего кабеля, водоподъемного трубопровода, обратного клапана, который удерживает столб воды в трубопроводе приостановках и облегчает повторный запуск агрегата.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Переносные моноблочные центробежные электронасосы типа ГНОМ предназначены для откачивания загрязненных вод. Электронасосы устанавливают вертикально на дно в приямках, котлованах. Насосы подключают к электросети через пускатель, который позволяет дистанционно управлять работой насоса. Завод - изготовитель ООО «Насосный завод», Москва или АО «Молдавгидромаш».</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Насосы типа СМ, СД, СДВ,БМ в различном исполнении в зависимости от химического состава и механических показателей, предназначены для перекачивания бытовых и промышленных сточных (фекальных) масс.</w:t>
      </w:r>
    </w:p>
    <w:p w:rsidR="005D17FE" w:rsidRPr="00135A50" w:rsidRDefault="005D17FE" w:rsidP="003605FD">
      <w:pPr>
        <w:pStyle w:val="a9"/>
        <w:keepNext/>
        <w:keepLines/>
        <w:numPr>
          <w:ilvl w:val="1"/>
          <w:numId w:val="8"/>
        </w:numPr>
        <w:tabs>
          <w:tab w:val="left" w:pos="-1134"/>
          <w:tab w:val="left" w:pos="1560"/>
        </w:tabs>
        <w:spacing w:after="120" w:line="360" w:lineRule="auto"/>
        <w:ind w:left="0" w:firstLine="851"/>
        <w:outlineLvl w:val="1"/>
        <w:rPr>
          <w:rFonts w:ascii="Times New Roman" w:hAnsi="Times New Roman"/>
          <w:b/>
          <w:bCs/>
          <w:sz w:val="28"/>
          <w:szCs w:val="26"/>
        </w:rPr>
      </w:pPr>
      <w:bookmarkStart w:id="112" w:name="_Toc364771272"/>
      <w:bookmarkStart w:id="113" w:name="_Toc380401367"/>
      <w:bookmarkStart w:id="114" w:name="_Toc380410932"/>
      <w:r w:rsidRPr="00135A50">
        <w:rPr>
          <w:rFonts w:ascii="Times New Roman" w:hAnsi="Times New Roman"/>
          <w:b/>
          <w:bCs/>
          <w:sz w:val="28"/>
          <w:szCs w:val="26"/>
        </w:rPr>
        <w:t>Лифтовое оборудование</w:t>
      </w:r>
      <w:bookmarkEnd w:id="112"/>
      <w:bookmarkEnd w:id="113"/>
      <w:bookmarkEnd w:id="114"/>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Лифты подразделяются на пассажирские и грузовые. Пассажирские лифты располагают в лестничных клетках.</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Лифт состоит из кабины, противовеса, шахты и машинного отделения, где размещается электрическая лебёдка. Кабину лифта подвешивают к стальным тросам. Она перемещается между вертикальными направляющими из брусков или рельсов. Противовес уравновешивает кабину и облегчает работу подъёмного механизма. Шахту обычно выкладывают кирпичом или монтируют из железобетонных объёмных элементов (тюбингов) высотой на </w:t>
      </w:r>
      <w:r w:rsidRPr="00135A50">
        <w:rPr>
          <w:sz w:val="28"/>
          <w:szCs w:val="28"/>
          <w:lang w:eastAsia="ru-RU"/>
        </w:rPr>
        <w:lastRenderedPageBreak/>
        <w:t>этаж. Внизу шахты устраивают углубление (приямок) для осмотра и ремонта кабины и размещения упоров.</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Машинное отделение может располагаться над шахтой, под ней или рядом с шахтой.</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Для безопасного пользования лифтом предусмотрены: электроблокировка, исключающая движение лифта при открытых дверях в шахте или кабине; автоматические замки в дверях шахты, которые открываются только приостановке кабины лифта; специальные ловители, которые заклинивают кабину лифта в вертикальных направляющих при обрыве троса.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Грузовые лифты устраивают дополнительно во вновь возводимых </w:t>
      </w:r>
      <w:r w:rsidR="00535100" w:rsidRPr="00535100">
        <w:rPr>
          <w:sz w:val="28"/>
          <w:szCs w:val="28"/>
          <w:lang w:eastAsia="ru-RU"/>
        </w:rPr>
        <w:t>многоквартирных</w:t>
      </w:r>
      <w:r w:rsidRPr="00135A50">
        <w:rPr>
          <w:sz w:val="28"/>
          <w:szCs w:val="28"/>
          <w:lang w:eastAsia="ru-RU"/>
        </w:rPr>
        <w:t xml:space="preserve"> домах повышенной комфортности.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Шахты грузовых лифтов выполняют глухими из кирпича, железобетона или в виде металлического каркаса, обшитого листовой сталью. Грузоподъёмность грузовых лифтов 0,5-5 тонн.</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Объём информации, управления и связи с лифтом в </w:t>
      </w:r>
      <w:r w:rsidR="00484595">
        <w:rPr>
          <w:sz w:val="28"/>
          <w:szCs w:val="28"/>
          <w:lang w:eastAsia="ru-RU"/>
        </w:rPr>
        <w:t>многоквартирных</w:t>
      </w:r>
      <w:r w:rsidRPr="00135A50">
        <w:rPr>
          <w:sz w:val="28"/>
          <w:szCs w:val="28"/>
          <w:lang w:eastAsia="ru-RU"/>
        </w:rPr>
        <w:t xml:space="preserve"> домах: открывание входных дверей машинных или блочных помещений лифтов ДГС кабина лифта - диспетчер, машинное помещение - диспетчер, блочное помещение - диспетчер.</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Срок эксплуатации лифта есть продолжительность его эксплуатации до состояния, при. котором оно становится непригодным к дальнейшей эксплуатации и требует капитального ремонта.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Капитальному ремонту подвергаются: электродвигатели, лебёдки, ограничители скорости, замки кабин и шахт, аппаратура пуска и управления, направляющие, электропроводка, подвесной кабель, противовесы, канаты.</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К капитальному ремонту лифта относится ремонт строительных конструкций или полная замена лифтового оборудования: ремонт шахты лифта, ремонт машинных помещений, замена элементов автоматизации и диспетчеризация лифтового оборудования, оборудование устройств, </w:t>
      </w:r>
      <w:r w:rsidRPr="00135A50">
        <w:rPr>
          <w:sz w:val="28"/>
          <w:szCs w:val="28"/>
          <w:lang w:eastAsia="ru-RU"/>
        </w:rPr>
        <w:lastRenderedPageBreak/>
        <w:t>необходимых для подключения к действующим системам автоматизации и диспетчеризации, замена кабин на антивандальные.</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Лифт должен работать плавно, без заметной вибрации кабины и балок, без вибраций и шумов в механизмах и без гудения в электрических аппаратах.</w:t>
      </w:r>
    </w:p>
    <w:p w:rsidR="005D17FE" w:rsidRPr="00135A50" w:rsidRDefault="005D17FE" w:rsidP="003605FD">
      <w:pPr>
        <w:pStyle w:val="a9"/>
        <w:keepNext/>
        <w:keepLines/>
        <w:numPr>
          <w:ilvl w:val="0"/>
          <w:numId w:val="8"/>
        </w:numPr>
        <w:tabs>
          <w:tab w:val="left" w:pos="1134"/>
        </w:tabs>
        <w:spacing w:before="240" w:after="240" w:line="360" w:lineRule="auto"/>
        <w:ind w:left="1066" w:hanging="357"/>
        <w:outlineLvl w:val="1"/>
        <w:rPr>
          <w:rFonts w:ascii="Times New Roman" w:hAnsi="Times New Roman"/>
          <w:b/>
          <w:bCs/>
          <w:sz w:val="28"/>
          <w:szCs w:val="26"/>
        </w:rPr>
      </w:pPr>
      <w:bookmarkStart w:id="115" w:name="_Toc364771273"/>
      <w:bookmarkStart w:id="116" w:name="_Toc380401368"/>
      <w:bookmarkStart w:id="117" w:name="_Toc380410933"/>
      <w:r w:rsidRPr="00135A50">
        <w:rPr>
          <w:rFonts w:ascii="Times New Roman" w:hAnsi="Times New Roman"/>
          <w:b/>
          <w:bCs/>
          <w:sz w:val="28"/>
          <w:szCs w:val="26"/>
        </w:rPr>
        <w:t>ВНЕШНЕЕ БЛАГОУСТРОЙСТВО</w:t>
      </w:r>
      <w:bookmarkEnd w:id="115"/>
      <w:bookmarkEnd w:id="116"/>
      <w:bookmarkEnd w:id="117"/>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Внешнее благоустройство дворовых территорий начинается с определения и закрепления границ и разбивке участка на функциональные зоны. Важнейшим элементом планировки участка является размещение </w:t>
      </w:r>
      <w:r w:rsidR="00484595">
        <w:rPr>
          <w:sz w:val="28"/>
          <w:szCs w:val="28"/>
          <w:lang w:eastAsia="ru-RU"/>
        </w:rPr>
        <w:t>многоквартирного</w:t>
      </w:r>
      <w:r w:rsidRPr="00135A50">
        <w:rPr>
          <w:sz w:val="28"/>
          <w:szCs w:val="28"/>
          <w:lang w:eastAsia="ru-RU"/>
        </w:rPr>
        <w:t xml:space="preserve"> дома с учетом ориентации относительно продольной оси участка. При выборе ориентации </w:t>
      </w:r>
      <w:r w:rsidR="00484595">
        <w:rPr>
          <w:sz w:val="28"/>
          <w:szCs w:val="28"/>
          <w:lang w:eastAsia="ru-RU"/>
        </w:rPr>
        <w:t>многоквартирного</w:t>
      </w:r>
      <w:r w:rsidRPr="00135A50">
        <w:rPr>
          <w:sz w:val="28"/>
          <w:szCs w:val="28"/>
          <w:lang w:eastAsia="ru-RU"/>
        </w:rPr>
        <w:t xml:space="preserve"> дома необходимо учитывать, что обращение окон и витражей к юго-востоку, югу и юго-западу обеспечивает максимальное количество света в дневное время, а к северу - максимальную затененность и защиту от перегрева конструкций. По суточному движению тени, отбрасываемой </w:t>
      </w:r>
      <w:r w:rsidR="00484595">
        <w:rPr>
          <w:sz w:val="28"/>
          <w:szCs w:val="28"/>
          <w:lang w:eastAsia="ru-RU"/>
        </w:rPr>
        <w:t>многоквартирным</w:t>
      </w:r>
      <w:r w:rsidRPr="00135A50">
        <w:rPr>
          <w:sz w:val="28"/>
          <w:szCs w:val="28"/>
          <w:lang w:eastAsia="ru-RU"/>
        </w:rPr>
        <w:t xml:space="preserve"> домом на землю, определяют наиболее благоприятное расположение террасы, уголка отдыха, навеса.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К обязательным элементам благоустройства участка относится его ограждение. Искусственные ограды - деревянные заборы, изгороди из металлической сетки, из металлических профилей с коваными элементами, кирпича, шлакоблоков. Главный несущий элемент искусственной ограды -столбы или стойки, фундаменты, несущий каркас и обрешетка.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Избыточная вода на дворовой территории - она из серьёзных проблем, которую необходимо решать при вертикальной планировке участка.</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Отвод атмосферных вод от дождей, таяния снега при имеющемся небольшом уклоне в сторону водоприёмника может быть осуществлен за счет неглубоких канавок по периметру территории лотков из бетонных элементов.</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lastRenderedPageBreak/>
        <w:t xml:space="preserve">Для предохранения грунта от увлажнения поверхностными водами около стен </w:t>
      </w:r>
      <w:r w:rsidR="00484595">
        <w:rPr>
          <w:sz w:val="28"/>
          <w:szCs w:val="28"/>
          <w:lang w:eastAsia="ru-RU"/>
        </w:rPr>
        <w:t>многоквартирного</w:t>
      </w:r>
      <w:r w:rsidRPr="00135A50">
        <w:rPr>
          <w:sz w:val="28"/>
          <w:szCs w:val="28"/>
          <w:lang w:eastAsia="ru-RU"/>
        </w:rPr>
        <w:t xml:space="preserve"> дома устраивают отмостки шириной не менее 0,8 м с уклоном от здания 0,02. В весенний период, до таяния снега на кровле дома, отмостки должны быть очищены, чтобы не было затекания воды от водостоков в подвал в щели между отмосткой и фундаментом дома. От водосточных труб вода не должна затапливать отмостку, поэтому по лоткам должна сбрасываться на проезжую часть или на профиль.</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При капитальном ремонте отмостки необходимо восстанавливать как собственно покрытие отмостки, так и влагозащитную изоляцию фундамента водонепроницаемой замазкой.</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 xml:space="preserve">Капитальный ремонт и восстановление разрушенных участков проездов, дорожек, отмосток, ограждений, оборудования спортивных, хозяйственных площадок и площадок для отдыха, игровых площадок и других малых форм необходим при замене наружных сетей водопровода и канализации при вводе в </w:t>
      </w:r>
      <w:r w:rsidR="00065814">
        <w:rPr>
          <w:sz w:val="28"/>
          <w:szCs w:val="28"/>
          <w:lang w:eastAsia="ru-RU"/>
        </w:rPr>
        <w:t>многоквартирный</w:t>
      </w:r>
      <w:r w:rsidRPr="00135A50">
        <w:rPr>
          <w:sz w:val="28"/>
          <w:szCs w:val="28"/>
          <w:lang w:eastAsia="ru-RU"/>
        </w:rPr>
        <w:t xml:space="preserve"> дом прокладке других коммуникаций, проходящих под этими сооружениями и т.п.</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Планировочные земляные работы состоят из срезки возвышенностей, выравнивания подсыпкой грунта впадин и перемещения грунта бульдозером.</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Дорожная одежда проездов и дорожек состоит из следующих элементов:</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покрытия( верхнего слоя одежды)из одного, двух или трёх слоев различных материалов;</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основания (несущей части одежды), обеспечивающего равномерную передачу нагрузок на подстилающий слой и земляное полотно, состоящего из одного или нескольких слоев различных материалов;</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подстилающего слоя(нижней части одежды), передающего нагрузки на земляное полотно и выполняющего функции дренажа и теплоизоляции.</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lastRenderedPageBreak/>
        <w:t>Покрытия рекомендуется выполнять из асфальтобетонных битумоминеральных смесей, бетонных монолитных и сборных элементов, в том числе тротуарных плиток.</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Дворовые территории должны озеленяться на всех свободных от застройки участках.</w:t>
      </w:r>
    </w:p>
    <w:p w:rsidR="005D17FE" w:rsidRPr="00135A50" w:rsidRDefault="005D17FE" w:rsidP="005D17FE">
      <w:pPr>
        <w:shd w:val="clear" w:color="auto" w:fill="FFFFFF"/>
        <w:suppressAutoHyphens w:val="0"/>
        <w:spacing w:before="0" w:after="0" w:line="360" w:lineRule="auto"/>
        <w:ind w:right="38"/>
        <w:rPr>
          <w:sz w:val="28"/>
          <w:szCs w:val="28"/>
          <w:lang w:eastAsia="ru-RU"/>
        </w:rPr>
      </w:pPr>
      <w:r w:rsidRPr="00135A50">
        <w:rPr>
          <w:sz w:val="28"/>
          <w:szCs w:val="28"/>
          <w:lang w:eastAsia="ru-RU"/>
        </w:rPr>
        <w:t>Малые архитектурные формы монтируются по плану участка: горка катальная из дерева и металлическая, качели детские, песочница, скамья пергола, скамья садовая, стол для настольных игр, площадка для сушки белья площадка под мусоросборники.</w:t>
      </w:r>
    </w:p>
    <w:p w:rsidR="005D17FE" w:rsidRPr="00135A50" w:rsidRDefault="005D17FE" w:rsidP="005D17FE">
      <w:pPr>
        <w:suppressAutoHyphens w:val="0"/>
        <w:spacing w:before="0" w:after="0" w:line="360" w:lineRule="auto"/>
        <w:jc w:val="left"/>
        <w:rPr>
          <w:sz w:val="28"/>
          <w:szCs w:val="28"/>
          <w:lang w:eastAsia="en-US"/>
        </w:rPr>
      </w:pPr>
    </w:p>
    <w:p w:rsidR="00112FCB" w:rsidRPr="00135A50" w:rsidRDefault="00112FCB" w:rsidP="005D17FE">
      <w:pPr>
        <w:suppressAutoHyphens w:val="0"/>
        <w:spacing w:before="0" w:after="0" w:line="360" w:lineRule="auto"/>
        <w:jc w:val="left"/>
        <w:rPr>
          <w:sz w:val="28"/>
          <w:szCs w:val="28"/>
          <w:lang w:eastAsia="en-US"/>
        </w:rPr>
        <w:sectPr w:rsidR="00112FCB" w:rsidRPr="00135A50" w:rsidSect="005D17FE">
          <w:pgSz w:w="11906" w:h="16838"/>
          <w:pgMar w:top="1134" w:right="851" w:bottom="1134" w:left="1701" w:header="709" w:footer="709" w:gutter="0"/>
          <w:cols w:space="708"/>
          <w:docGrid w:linePitch="360"/>
        </w:sectPr>
      </w:pPr>
    </w:p>
    <w:p w:rsidR="00043790" w:rsidRPr="00135A50" w:rsidRDefault="00043790" w:rsidP="00043790">
      <w:pPr>
        <w:pStyle w:val="af0"/>
        <w:spacing w:before="0" w:after="240" w:line="360" w:lineRule="auto"/>
        <w:ind w:left="357"/>
        <w:jc w:val="right"/>
        <w:rPr>
          <w:b w:val="0"/>
          <w:sz w:val="28"/>
          <w:szCs w:val="28"/>
        </w:rPr>
      </w:pPr>
      <w:bookmarkStart w:id="118" w:name="_Toc381610350"/>
      <w:bookmarkStart w:id="119" w:name="_Toc379463306"/>
      <w:r w:rsidRPr="00135A50">
        <w:rPr>
          <w:b w:val="0"/>
          <w:sz w:val="28"/>
          <w:szCs w:val="28"/>
        </w:rPr>
        <w:lastRenderedPageBreak/>
        <w:t xml:space="preserve">Приложение </w:t>
      </w:r>
      <w:r w:rsidR="00730EA3">
        <w:rPr>
          <w:b w:val="0"/>
          <w:sz w:val="28"/>
          <w:szCs w:val="28"/>
        </w:rPr>
        <w:t>6</w:t>
      </w:r>
      <w:bookmarkEnd w:id="118"/>
    </w:p>
    <w:p w:rsidR="00FD2EBC" w:rsidRPr="00135A50" w:rsidRDefault="00EC5FCC" w:rsidP="00F86BC7">
      <w:pPr>
        <w:pStyle w:val="af0"/>
        <w:spacing w:before="240" w:after="240" w:line="360" w:lineRule="auto"/>
        <w:ind w:left="357" w:right="255"/>
        <w:rPr>
          <w:sz w:val="28"/>
          <w:szCs w:val="28"/>
        </w:rPr>
      </w:pPr>
      <w:bookmarkStart w:id="120" w:name="_Toc381610351"/>
      <w:r w:rsidRPr="00135A50">
        <w:rPr>
          <w:sz w:val="28"/>
          <w:szCs w:val="28"/>
        </w:rPr>
        <w:t>Сметн</w:t>
      </w:r>
      <w:r w:rsidR="00FD2EBC" w:rsidRPr="00135A50">
        <w:rPr>
          <w:sz w:val="28"/>
          <w:szCs w:val="28"/>
        </w:rPr>
        <w:t>ая</w:t>
      </w:r>
      <w:r w:rsidRPr="00135A50">
        <w:rPr>
          <w:sz w:val="28"/>
          <w:szCs w:val="28"/>
        </w:rPr>
        <w:t xml:space="preserve"> </w:t>
      </w:r>
      <w:r w:rsidR="00FD2EBC" w:rsidRPr="00135A50">
        <w:rPr>
          <w:sz w:val="28"/>
          <w:szCs w:val="28"/>
        </w:rPr>
        <w:t xml:space="preserve">стоимость </w:t>
      </w:r>
      <w:r w:rsidR="00655BE7">
        <w:rPr>
          <w:sz w:val="28"/>
          <w:szCs w:val="28"/>
        </w:rPr>
        <w:t xml:space="preserve">основных </w:t>
      </w:r>
      <w:r w:rsidR="00FD2EBC" w:rsidRPr="00135A50">
        <w:rPr>
          <w:sz w:val="28"/>
          <w:szCs w:val="28"/>
        </w:rPr>
        <w:t>материалов и оборудования, применяемых при капитальном ремонте многоквартирных домов</w:t>
      </w:r>
      <w:bookmarkEnd w:id="120"/>
    </w:p>
    <w:tbl>
      <w:tblPr>
        <w:tblStyle w:val="60"/>
        <w:tblW w:w="9728" w:type="dxa"/>
        <w:tblInd w:w="29" w:type="dxa"/>
        <w:tblBorders>
          <w:bottom w:val="single" w:sz="2" w:space="0" w:color="auto"/>
        </w:tblBorders>
        <w:tblLayout w:type="fixed"/>
        <w:tblCellMar>
          <w:left w:w="57" w:type="dxa"/>
          <w:right w:w="57" w:type="dxa"/>
        </w:tblCellMar>
        <w:tblLook w:val="04A0" w:firstRow="1" w:lastRow="0" w:firstColumn="1" w:lastColumn="0" w:noHBand="0" w:noVBand="1"/>
        <w:tblCaption w:val="appMaterialData"/>
      </w:tblPr>
      <w:tblGrid>
        <w:gridCol w:w="1428"/>
        <w:gridCol w:w="6397"/>
        <w:gridCol w:w="995"/>
        <w:gridCol w:w="908"/>
      </w:tblGrid>
      <w:tr w:rsidR="00135A50" w:rsidRPr="00135A50" w:rsidTr="00272CC2">
        <w:trPr>
          <w:cantSplit/>
          <w:trHeight w:val="771"/>
          <w:tblHeader/>
        </w:trPr>
        <w:tc>
          <w:tcPr>
            <w:tcW w:w="1428" w:type="dxa"/>
            <w:shd w:val="clear" w:color="auto" w:fill="auto"/>
            <w:vAlign w:val="center"/>
          </w:tcPr>
          <w:p w:rsidR="00EC5FCC" w:rsidRPr="00135A50" w:rsidRDefault="00EC5FCC" w:rsidP="00272CC2">
            <w:pPr>
              <w:ind w:firstLine="0"/>
              <w:jc w:val="center"/>
              <w:rPr>
                <w:rFonts w:ascii="Times New Roman" w:hAnsi="Times New Roman"/>
                <w:b/>
                <w:sz w:val="20"/>
                <w:szCs w:val="20"/>
                <w:lang w:eastAsia="ru-RU"/>
              </w:rPr>
            </w:pPr>
            <w:r w:rsidRPr="00135A50">
              <w:rPr>
                <w:rFonts w:ascii="Times New Roman" w:hAnsi="Times New Roman"/>
                <w:b/>
                <w:sz w:val="20"/>
                <w:szCs w:val="20"/>
                <w:lang w:eastAsia="ru-RU"/>
              </w:rPr>
              <w:t>Код ресурса</w:t>
            </w:r>
          </w:p>
        </w:tc>
        <w:tc>
          <w:tcPr>
            <w:tcW w:w="6397" w:type="dxa"/>
            <w:shd w:val="clear" w:color="auto" w:fill="auto"/>
            <w:vAlign w:val="center"/>
          </w:tcPr>
          <w:p w:rsidR="00EC5FCC" w:rsidRPr="00135A50" w:rsidRDefault="00EC5FCC" w:rsidP="00EC5FCC">
            <w:pPr>
              <w:keepNext/>
              <w:suppressAutoHyphens w:val="0"/>
              <w:spacing w:before="0" w:after="0"/>
              <w:ind w:firstLine="0"/>
              <w:jc w:val="center"/>
              <w:rPr>
                <w:rFonts w:ascii="Times New Roman" w:hAnsi="Times New Roman"/>
                <w:b/>
                <w:sz w:val="20"/>
                <w:szCs w:val="20"/>
                <w:lang w:eastAsia="ru-RU"/>
              </w:rPr>
            </w:pPr>
            <w:r w:rsidRPr="00135A50">
              <w:rPr>
                <w:rFonts w:ascii="Times New Roman" w:hAnsi="Times New Roman"/>
                <w:b/>
                <w:sz w:val="20"/>
                <w:szCs w:val="20"/>
                <w:lang w:eastAsia="ru-RU"/>
              </w:rPr>
              <w:t>Наименование материальных ресурсов</w:t>
            </w:r>
          </w:p>
        </w:tc>
        <w:tc>
          <w:tcPr>
            <w:tcW w:w="995" w:type="dxa"/>
            <w:shd w:val="clear" w:color="auto" w:fill="auto"/>
            <w:vAlign w:val="center"/>
          </w:tcPr>
          <w:p w:rsidR="00EC5FCC" w:rsidRPr="00135A50" w:rsidRDefault="00EC5FCC" w:rsidP="00EC5FCC">
            <w:pPr>
              <w:keepNext/>
              <w:suppressAutoHyphens w:val="0"/>
              <w:spacing w:before="0" w:after="0"/>
              <w:ind w:firstLine="0"/>
              <w:jc w:val="center"/>
              <w:rPr>
                <w:rFonts w:ascii="Times New Roman" w:hAnsi="Times New Roman"/>
                <w:b/>
                <w:sz w:val="20"/>
                <w:szCs w:val="20"/>
                <w:lang w:eastAsia="ru-RU"/>
              </w:rPr>
            </w:pPr>
            <w:r w:rsidRPr="00135A50">
              <w:rPr>
                <w:rFonts w:ascii="Times New Roman" w:hAnsi="Times New Roman"/>
                <w:b/>
                <w:sz w:val="20"/>
                <w:szCs w:val="20"/>
                <w:lang w:eastAsia="ru-RU"/>
              </w:rPr>
              <w:t>Ед.изм.</w:t>
            </w:r>
          </w:p>
        </w:tc>
        <w:tc>
          <w:tcPr>
            <w:tcW w:w="908" w:type="dxa"/>
            <w:shd w:val="clear" w:color="auto" w:fill="auto"/>
            <w:vAlign w:val="center"/>
          </w:tcPr>
          <w:p w:rsidR="00EC5FCC" w:rsidRPr="00135A50" w:rsidRDefault="00EC5FCC" w:rsidP="00EC5FCC">
            <w:pPr>
              <w:keepNext/>
              <w:suppressAutoHyphens w:val="0"/>
              <w:spacing w:before="0" w:after="0"/>
              <w:ind w:firstLine="0"/>
              <w:jc w:val="center"/>
              <w:rPr>
                <w:rFonts w:ascii="Times New Roman" w:hAnsi="Times New Roman"/>
                <w:b/>
                <w:sz w:val="20"/>
                <w:szCs w:val="20"/>
                <w:lang w:eastAsia="ru-RU"/>
              </w:rPr>
            </w:pPr>
            <w:r w:rsidRPr="00135A50">
              <w:rPr>
                <w:rFonts w:ascii="Times New Roman" w:hAnsi="Times New Roman"/>
                <w:b/>
                <w:sz w:val="20"/>
                <w:szCs w:val="20"/>
              </w:rPr>
              <w:t>Сметная цена, руб.</w:t>
            </w:r>
          </w:p>
        </w:tc>
      </w:tr>
      <w:tr w:rsidR="00135A50" w:rsidRPr="00135A50" w:rsidTr="00272CC2">
        <w:trPr>
          <w:cantSplit/>
          <w:tblHeader/>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b/>
                <w:sz w:val="20"/>
                <w:szCs w:val="20"/>
                <w:lang w:eastAsia="ru-RU"/>
              </w:rPr>
            </w:pPr>
            <w:r w:rsidRPr="00135A50">
              <w:rPr>
                <w:rFonts w:ascii="Times New Roman" w:hAnsi="Times New Roman"/>
                <w:b/>
                <w:sz w:val="20"/>
                <w:szCs w:val="20"/>
                <w:lang w:eastAsia="ru-RU"/>
              </w:rPr>
              <w:t>1</w:t>
            </w:r>
          </w:p>
        </w:tc>
        <w:tc>
          <w:tcPr>
            <w:tcW w:w="6397"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b/>
                <w:sz w:val="20"/>
                <w:szCs w:val="20"/>
                <w:lang w:eastAsia="ru-RU"/>
              </w:rPr>
            </w:pPr>
            <w:r w:rsidRPr="00135A50">
              <w:rPr>
                <w:rFonts w:ascii="Times New Roman" w:hAnsi="Times New Roman"/>
                <w:b/>
                <w:sz w:val="20"/>
                <w:szCs w:val="20"/>
                <w:lang w:eastAsia="ru-RU"/>
              </w:rPr>
              <w:t>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b/>
                <w:sz w:val="20"/>
                <w:szCs w:val="20"/>
                <w:lang w:eastAsia="ru-RU"/>
              </w:rPr>
            </w:pPr>
            <w:r w:rsidRPr="00135A50">
              <w:rPr>
                <w:rFonts w:ascii="Times New Roman" w:hAnsi="Times New Roman"/>
                <w:b/>
                <w:sz w:val="20"/>
                <w:szCs w:val="20"/>
                <w:lang w:eastAsia="ru-RU"/>
              </w:rPr>
              <w:t>3</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b/>
                <w:sz w:val="20"/>
                <w:szCs w:val="20"/>
                <w:lang w:eastAsia="ru-RU"/>
              </w:rPr>
            </w:pPr>
            <w:r w:rsidRPr="00135A50">
              <w:rPr>
                <w:rFonts w:ascii="Times New Roman" w:hAnsi="Times New Roman"/>
                <w:b/>
                <w:sz w:val="20"/>
                <w:szCs w:val="20"/>
                <w:lang w:eastAsia="ru-RU"/>
              </w:rPr>
              <w:t>4</w:t>
            </w: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101-0036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Листы асбестоцементные волнистые унифицированного профиля 54/200 толщиной 7,5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101-0059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Детали к асбестоцементным листам волнистым среднего профиля, коньковые перекрываемые и перекрывающие (пара) КС-1 и КС-2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пар</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101-0063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Ацетилен растворенный технический марки 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101-0072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Битумы нефтяные строительные изоляционные БНИ-</w:t>
            </w:r>
            <w:r w:rsidRPr="00135A50">
              <w:rPr>
                <w:rFonts w:ascii="Times New Roman" w:hAnsi="Times New Roman"/>
                <w:sz w:val="20"/>
                <w:szCs w:val="20"/>
                <w:lang w:val="en-US" w:eastAsia="ru-RU"/>
              </w:rPr>
              <w:t>IV</w:t>
            </w:r>
            <w:r w:rsidRPr="00135A50">
              <w:rPr>
                <w:rFonts w:ascii="Times New Roman" w:hAnsi="Times New Roman"/>
                <w:sz w:val="20"/>
                <w:szCs w:val="20"/>
                <w:lang w:eastAsia="ru-RU"/>
              </w:rPr>
              <w:t>-3, БНИ-</w:t>
            </w:r>
            <w:r w:rsidRPr="00135A50">
              <w:rPr>
                <w:rFonts w:ascii="Times New Roman" w:hAnsi="Times New Roman"/>
                <w:sz w:val="20"/>
                <w:szCs w:val="20"/>
                <w:lang w:val="en-US" w:eastAsia="ru-RU"/>
              </w:rPr>
              <w:t>IV</w:t>
            </w:r>
            <w:r w:rsidRPr="00135A50">
              <w:rPr>
                <w:rFonts w:ascii="Times New Roman" w:hAnsi="Times New Roman"/>
                <w:sz w:val="20"/>
                <w:szCs w:val="20"/>
                <w:lang w:eastAsia="ru-RU"/>
              </w:rPr>
              <w:t>, БНИ-</w:t>
            </w:r>
            <w:r w:rsidRPr="00135A50">
              <w:rPr>
                <w:rFonts w:ascii="Times New Roman" w:hAnsi="Times New Roman"/>
                <w:sz w:val="20"/>
                <w:szCs w:val="20"/>
                <w:lang w:val="en-US" w:eastAsia="ru-RU"/>
              </w:rPr>
              <w:t>V</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101-0091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Болты с шестигранной головкой диаметром резьбы 12 (14)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101-0092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Болты с шестигранной головкой диаметром резьбы 16-(18)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101-0096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Болты оцинкованные диаметром резьбы 8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101-0115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Винты с полукруглой головкой длиной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101-0137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Дюбели с калиброванной головкой (в обоймах) 3х58,5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101-0148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eastAsia="ru-RU"/>
              </w:rPr>
              <w:t xml:space="preserve">Дюбели с калиброванной головкой (россыпью) </w:t>
            </w:r>
            <w:r w:rsidRPr="00135A50">
              <w:rPr>
                <w:rFonts w:ascii="Times New Roman" w:hAnsi="Times New Roman"/>
                <w:sz w:val="20"/>
                <w:szCs w:val="20"/>
                <w:lang w:val="en-US" w:eastAsia="ru-RU"/>
              </w:rPr>
              <w:t>3х68,5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101-0173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Гвозди проволочные оцинкованные для асбестоцементной кровли 4,5х120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101-0179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Гвозди строительные с плоской головкой 1,6</w:t>
            </w:r>
            <w:r w:rsidRPr="00135A50">
              <w:rPr>
                <w:rFonts w:ascii="Times New Roman" w:hAnsi="Times New Roman"/>
                <w:sz w:val="20"/>
                <w:szCs w:val="20"/>
                <w:lang w:val="en-US" w:eastAsia="ru-RU"/>
              </w:rPr>
              <w:t>x</w:t>
            </w:r>
            <w:r w:rsidRPr="00135A50">
              <w:rPr>
                <w:rFonts w:ascii="Times New Roman" w:hAnsi="Times New Roman"/>
                <w:sz w:val="20"/>
                <w:szCs w:val="20"/>
                <w:lang w:eastAsia="ru-RU"/>
              </w:rPr>
              <w:t>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101-0195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Гвозди толевые круглые 3,0х40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101-0309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Канаты пеньковые пропитанные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101-0311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Каболка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101-0322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Керосин для технических целей марок КТ-1, КТ-2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101-0324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Кислород технический газообразный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101-0329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Клей 88-СА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101-0348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Краски водно-дисперсионные поливинилацетатные ВД-ВА-17 серовато-розовая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101-0388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Краски масляные земляные марки МА-0115 мумия, сурик железный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101-0404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Краска для наружных работ черная, марок МА-015, ПФ-014</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101-0420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Краски масляные и алкидные, готовые к применению белила литопонные МА-25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101-0426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Краски масляные и алкидные, готовые к применению белила цинковые МА-22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101-0456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Краски цветные, готовые к применению для внутренних работ МА-25 розово-бежевая, светло-бежевая, светло-серая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101-0471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Краски масляные и алкидные цветные, готовые к применению для наружных работ МА-15 зеленая для крыш (на окиси хрома)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101-0501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Лаки канифольные, марки КФ-965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101-0540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Лента стальная упаковочная, мягкая, нормальной точности 0,7х20-50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101-0587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Масло индустриальное И-20А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101-0594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Мастика битумная кровельная горячая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101-0596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Мастика битумно-кукерсольная холодная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101-0605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Мастика герметизирующая нетвердеющая «Гэлан»</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101-0612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Мастика клеящая морозостойкая битумно-масляная МБ-50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101-0616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Мастика клеящая сланцевая уплотняющая неотверждающаяся МСУ</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101-0623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Мыло твердое хозяйственное 72%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101-0628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Олифа комбинированная, марки К-3</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101-0782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Поковки из квадратных заготовок, масса 1,8 кг</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101-0783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Поковки из квадратных заготовок, масса 2,825 кг</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101-0788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Поковки оцинкованные, масса 2,825 кг</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101-0794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Проволока канатная оцинкованная, диаметром 2,6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101-0795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Проволока канатная оцинкованная, диаметром 3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101-0797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Проволока горячекатаная в мотках, диаметром 6,3-6,5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101-0807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Проволока сварочная легированная диаметром 4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101-0812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Проволока стальная низкоуглеродистая разного назначения оцинкованная диаметром 1,6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101-0813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Проволока стальная низкоуглеродистая разного назначения оцинкованная диаметром 3,0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101-0814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Проволока стальная низкоуглеродистая разного назначения оцинкованная диаметром 6,0-6,3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101-0816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Проволока светлая диаметром 1,1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101-0818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Проволока светлая диаметром 3,0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101-0825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Поручень поливинилхлоридный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101-0852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Рубероид кровельный с крупнозернистой посыпкой марки РКК-350б</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101-0856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Рубероид кровельный с пылевидной посыпкой марки РКП-350б</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101-0865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Роли свинцовые марки С1 толщиной 1,0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101-0874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Сетка тканая с квадратными ячейками № 05 без покрытия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101-0875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Сетка тканая с квадратными ячейками № 05 оцинкованная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101-0882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Скобяные изделия для дверных балконных блоков со спаренными полотнами жилых и общественных зданий однопольных</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комплект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101-1019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Швеллеры № 40 из стали марки Ст0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101-1111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Прокат рифленый ромбического рифления, шириной от 1 до 1,9 м из горячекатаных листов с обрезными кромками сталь С235, толщиной 4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101-1292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Уайт-спирит</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101-1305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Портландцемент общестроительного назначения бездобавочный, марки 400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101-1316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Портландцемент общестроительного назначения с минеральными добавками (ПС-Д20), марки 400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101-1330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Портландцемент пуццолановый общестроительного и специального назначения марки 400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101-1355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Цемент гипсоглиноземистый расширяющийся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101-1356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Цемент для приготовления раствора в построечных условиях и в других подобных случаях</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101-1477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Шурупы с полукруглой головкой 2,5х20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101-1480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Шурупы с полукруглой головкой 3,5х35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101-1481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Шурупы с полукруглой головкой 4</w:t>
            </w:r>
            <w:r w:rsidRPr="00135A50">
              <w:rPr>
                <w:rFonts w:ascii="Times New Roman" w:hAnsi="Times New Roman"/>
                <w:sz w:val="20"/>
                <w:szCs w:val="20"/>
                <w:lang w:val="en-US" w:eastAsia="ru-RU"/>
              </w:rPr>
              <w:t>x</w:t>
            </w:r>
            <w:r w:rsidRPr="00135A50">
              <w:rPr>
                <w:rFonts w:ascii="Times New Roman" w:hAnsi="Times New Roman"/>
                <w:sz w:val="20"/>
                <w:szCs w:val="20"/>
                <w:lang w:eastAsia="ru-RU"/>
              </w:rPr>
              <w:t>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101-1482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Шурупы с полукруглой головкой 5х70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101-1484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Шурупы с полукруглой головкой 8</w:t>
            </w:r>
            <w:r w:rsidRPr="00135A50">
              <w:rPr>
                <w:rFonts w:ascii="Times New Roman" w:hAnsi="Times New Roman"/>
                <w:sz w:val="20"/>
                <w:szCs w:val="20"/>
                <w:lang w:val="en-US" w:eastAsia="ru-RU"/>
              </w:rPr>
              <w:t>x</w:t>
            </w:r>
            <w:r w:rsidRPr="00135A50">
              <w:rPr>
                <w:rFonts w:ascii="Times New Roman" w:hAnsi="Times New Roman"/>
                <w:sz w:val="20"/>
                <w:szCs w:val="20"/>
                <w:lang w:eastAsia="ru-RU"/>
              </w:rPr>
              <w:t>100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101-1513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Электроды диаметром 4 мм Э42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101-1514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Электроды диаметром 4 мм Э42А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101-1515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Электроды диаметром 4 мм Э46</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101-1518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Электроды диаметром 4 мм Э50А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101-1521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Электроды диаметром 5 мм Э42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101-1522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Электроды диаметром 5 мм Э42А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101-1529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Электроды диаметром 6 мм Э42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101-1537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Электроды диаметром 8 мм Э42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101-1561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Битумы нефтяные дорожные жидкие, класс МГ, СГ</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101-1591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Смола каменноугольная для дорожного строительства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101-1596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Шкурка шлифовальная двухслойная с зернистостью 40-25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101-1602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Ацетилен газообразный технический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101-1642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Сталь угловая равнополочная, марка стали ВСт3кп2, размером 100х100х10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101-1665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Лак электроизоляционный 318</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101-1667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Шпатлевка масляно-клеевая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101-1669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Очес льняной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101-1680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Патроны для строительно-монтажного пистолета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101-1691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Шурупы-саморезы 4,2х16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101-1699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Патроны для пристрелки</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101-1701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Гермит (шнур диаметром 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101-1703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Прокладки резиновые (пластина техническая прессованная)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101-1705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Пакля пропитанная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101-1712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Шпатлевка клеевая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101-1714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Болты с гайками и шайбами строительные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101-1729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Дюбели</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101-1742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Толь с крупнозернистой посыпкой гидроизоляционный марки ТГ-350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101-1746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Рубероид кровельный с мелкой посыпкой РМ-350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101-1750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Коньковые саморезы оцинкованные 4,8х80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101-1751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Шурупы-саморезы с шести-восьмигранной головкой 4,5х25(35) мм и специальной уплотнительной прокладкой (шайбой) из ЭПДМ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101-1755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Сталь полосовая, марка стали Ст3сп шириной 50-200 мм толщиной 4-5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101-1757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Ветошь</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101-1759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Герметик силиконовый для наружных швов</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л</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101-1795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Краска БТ-177 серебристая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101-1805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Гвозди строительные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101-1810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Винты самонарезающие для крепления профилированного настила и панелей к несущим конструкциям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101-1810-04060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Винты самонарезающие: 4,8 х 100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Заклепки комбинированные для соединения профилированного стального настила и разнообразных листовых деталей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101-1813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Дисперсия поливинилацетатная гомополимерная грубодисперсная непластифицированная (эмульсия поливинилацетатная)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101-1815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Краски сухие для внутренних работ</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101-1821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Винты самонарезающие оцинкованные, размером 4-12 мм ГОСТ 10621-80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101-1824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Олифа для улучшенной окраски (10% натуральной, 90% комбинированной)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101-1825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Олифа натуральная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101-1845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Винты самонарезающие с уплотнительной прокладкой 4,8х35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101-1846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Винты самонарезающие с уплотнительной прокладкой 4,8х80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101-1851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Резина прессованная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101-1862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Пластик бумажно-слоистый 2 с декоративной стороной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101-1871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Швеллеры № 16-24 сталь марки 18сп</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101-1874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Сталь листовая оцинкованная толщиной листа 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101-1875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Сталь листовая оцинкованная толщиной листа 0,7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101-1876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Сталь листовая оцинкованная толщиной листа 0,8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101-1889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Сталь полосовая 40х4 мм, кипящая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101-1916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Сверла кольцевые алмазные диаметром 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101-1920-00012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Герметик полиуретановый "Эмфимастика </w:t>
            </w:r>
            <w:r w:rsidRPr="00135A50">
              <w:rPr>
                <w:rFonts w:ascii="Times New Roman" w:hAnsi="Times New Roman"/>
                <w:sz w:val="20"/>
                <w:szCs w:val="20"/>
                <w:lang w:val="en-US" w:eastAsia="ru-RU"/>
              </w:rPr>
              <w:t>PU</w:t>
            </w:r>
            <w:r w:rsidRPr="00135A50">
              <w:rPr>
                <w:rFonts w:ascii="Times New Roman" w:hAnsi="Times New Roman"/>
                <w:sz w:val="20"/>
                <w:szCs w:val="20"/>
                <w:lang w:eastAsia="ru-RU"/>
              </w:rPr>
              <w:t>-25", однокомпонентный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101-1921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eastAsia="ru-RU"/>
              </w:rPr>
              <w:t xml:space="preserve">Пена монтажная для герметизации стыков в баллончике емкостью </w:t>
            </w:r>
            <w:r w:rsidRPr="00135A50">
              <w:rPr>
                <w:rFonts w:ascii="Times New Roman" w:hAnsi="Times New Roman"/>
                <w:sz w:val="20"/>
                <w:szCs w:val="20"/>
                <w:lang w:val="en-US" w:eastAsia="ru-RU"/>
              </w:rPr>
              <w:t>0,85 л</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101-1924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Электроды диаметром 4 мм Э42А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101-1928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Болты распорные МР 12х100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101-1959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Краска водоэмульсионная ВЭАК-1180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101-1961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Материалы рулонные кровельные для верхнего слоя, изопласт ЭКП-4.5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101-1962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Материалы рулонные кровельные для нижних слоев, изопласт ЭПП-4</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101-1963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Канифоль сосновая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101-1964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Шпагат бумажный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101-1977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Болты с гайками и шайбами строительные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101-1987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Проволока стальная низкоуглеродистая общего назначения диаметром 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101-1994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Краски маркировочные МКЭ-4</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101-1998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Прокладки уплотнительные пенополиуретановые открытопористые для металлочерепицы (1800*50*50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101-2036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Болты с гайками и шайбами оцинкованные, диаметр 6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101-2038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Болты с гайками и шайбами оцинкованные, диаметр 10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101-2039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Болты с гайками и шайбами оцинкованные, диаметр 12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101-2044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Шайбы оцинкованные, диаметр 12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101-2046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Шайбы оцинкованные диаметр 16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101-2052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Лента бутиловая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101-2143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Краска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101-2161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Рукава металлические диаметром 15 мм РЗ-Ц-Х</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101-2181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Шурупы с полукруглой головкой 5х35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101-2202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Дюбели распорные полиэтиленовые 6</w:t>
            </w:r>
            <w:r w:rsidRPr="00135A50">
              <w:rPr>
                <w:rFonts w:ascii="Times New Roman" w:hAnsi="Times New Roman"/>
                <w:sz w:val="20"/>
                <w:szCs w:val="20"/>
                <w:lang w:val="en-US" w:eastAsia="ru-RU"/>
              </w:rPr>
              <w:t>x</w:t>
            </w:r>
            <w:r w:rsidRPr="00135A50">
              <w:rPr>
                <w:rFonts w:ascii="Times New Roman" w:hAnsi="Times New Roman"/>
                <w:sz w:val="20"/>
                <w:szCs w:val="20"/>
                <w:lang w:eastAsia="ru-RU"/>
              </w:rPr>
              <w:t>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101-2206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Дюбели пластмассовые с шурупами 12х70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101-2211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Пленка радиографическая РТ-5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дкв.м.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101-2240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Сталь полосовая горячекатаная, марки Ст3, толщина 2-6 мм, ширина 30-40 мм, перфорированная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101-2255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Сталь швеллерная, марки Ст3, перфорированная ШП 32х16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101-2263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Трубы асбестоцементные безнапорные БНТ 300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101-2264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Трубы асбестоцементные безнапорные БНТ 400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101-2270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Муфты асбестоцементные безнапорные БНМ 400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101-2278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Пропан-бутан, смесь техническая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101-2365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Нитки швейные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101-2388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Герметик пенополиуретановый (пена монтажная) типа </w:t>
            </w:r>
            <w:r w:rsidRPr="00135A50">
              <w:rPr>
                <w:rFonts w:ascii="Times New Roman" w:hAnsi="Times New Roman"/>
                <w:sz w:val="20"/>
                <w:szCs w:val="20"/>
                <w:lang w:val="en-US" w:eastAsia="ru-RU"/>
              </w:rPr>
              <w:t>Makrofleks</w:t>
            </w:r>
            <w:r w:rsidRPr="00135A50">
              <w:rPr>
                <w:rFonts w:ascii="Times New Roman" w:hAnsi="Times New Roman"/>
                <w:sz w:val="20"/>
                <w:szCs w:val="20"/>
                <w:lang w:eastAsia="ru-RU"/>
              </w:rPr>
              <w:t xml:space="preserve">, </w:t>
            </w:r>
            <w:r w:rsidRPr="00135A50">
              <w:rPr>
                <w:rFonts w:ascii="Times New Roman" w:hAnsi="Times New Roman"/>
                <w:sz w:val="20"/>
                <w:szCs w:val="20"/>
                <w:lang w:val="en-US" w:eastAsia="ru-RU"/>
              </w:rPr>
              <w:t>Soudal</w:t>
            </w:r>
            <w:r w:rsidRPr="00135A50">
              <w:rPr>
                <w:rFonts w:ascii="Times New Roman" w:hAnsi="Times New Roman"/>
                <w:sz w:val="20"/>
                <w:szCs w:val="20"/>
                <w:lang w:eastAsia="ru-RU"/>
              </w:rPr>
              <w:t xml:space="preserve"> в баллонах по 750 мл</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101-2389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Герметик Сазиласт 10, однокомпонентный для герметизации швов, деформативность 50%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101-2403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Нащельник стальной оцинкованный с покрытием «Полиэстер»</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п.м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101-2404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Угол наружный, внутренний из оцинкованной стали с полимерным покрытием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п.м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101-2405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Начальная планка из оцинкованной стали с полимерным покрытием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п.м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101-2406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Кронштейн выравнивающий стальной оцинкованный, высотой профиля (</w:t>
            </w:r>
            <w:r w:rsidRPr="00135A50">
              <w:rPr>
                <w:rFonts w:ascii="Times New Roman" w:hAnsi="Times New Roman"/>
                <w:sz w:val="20"/>
                <w:szCs w:val="20"/>
                <w:lang w:val="en-US" w:eastAsia="ru-RU"/>
              </w:rPr>
              <w:t>h</w:t>
            </w:r>
            <w:r w:rsidRPr="00135A50">
              <w:rPr>
                <w:rFonts w:ascii="Times New Roman" w:hAnsi="Times New Roman"/>
                <w:sz w:val="20"/>
                <w:szCs w:val="20"/>
                <w:lang w:eastAsia="ru-RU"/>
              </w:rPr>
              <w:t>) 200 мм, толщиной металла (</w:t>
            </w:r>
            <w:r w:rsidRPr="00135A50">
              <w:rPr>
                <w:rFonts w:ascii="Times New Roman" w:hAnsi="Times New Roman"/>
                <w:sz w:val="20"/>
                <w:szCs w:val="20"/>
                <w:lang w:val="en-US" w:eastAsia="ru-RU"/>
              </w:rPr>
              <w:t>t</w:t>
            </w:r>
            <w:r w:rsidRPr="00135A50">
              <w:rPr>
                <w:rFonts w:ascii="Times New Roman" w:hAnsi="Times New Roman"/>
                <w:sz w:val="20"/>
                <w:szCs w:val="20"/>
                <w:lang w:eastAsia="ru-RU"/>
              </w:rPr>
              <w:t>) 1,2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101-2416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Грунтовка КНАУФ-Бетоконтакт</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101-2429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Цемент расширяющийся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101-2430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Грунтовка «Тифенгрунд», КНАУФ</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101-2434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Клей ПВА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101-2450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Манжеты резиновые к унитазу</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101-2467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Растворитель марки Р-4</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101-2472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Растворитель марки № 646</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101-2478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Лента К226</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101-2481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Лента самоклеящаяся «Армофлекс» 3х50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101-2483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Лента стяжная зубчатая У-653</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101-2488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Лента ФУМ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101-2493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Лента липкая изоляционная на поликасиновом компаунде марки ЛСЭПЛ, шириной 20-30 мм, толщиной от 0,14 до 0,19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101-2502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Лента полиэтиленовая с липким слоем А50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п.м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101-2534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Костыль из квадратной стали</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101-2540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Металлоконструкции опорной рамы из цилиндрического телескопического отвода, тип ОС-1, диаметром 392 мм, высота 340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101-2548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Сталь полосовая 40х4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101-2575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Болты с гайками и шайбами для санитарно-технических работ диаметром 12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101-2576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Болты с гайками и шайбами для санитарно-технических работ диаметром 16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101-2577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Болты с гайками и шайбами для санитарно-технических работ диаметром 20-22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101-2594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Детали деревянные лесов из пиломатериалов хвойных пород</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101-2595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Детали стальных трубчатых лесов, укомплектованные пробками, крючками и хомутами, окрашенные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101-2778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Сталь листовая оцинкованная толщиной листа 0,5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101-2797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Дюбель распорный с металлическим стержнем 10</w:t>
            </w:r>
            <w:r w:rsidRPr="00135A50">
              <w:rPr>
                <w:rFonts w:ascii="Times New Roman" w:hAnsi="Times New Roman"/>
                <w:sz w:val="20"/>
                <w:szCs w:val="20"/>
                <w:lang w:val="en-US" w:eastAsia="ru-RU"/>
              </w:rPr>
              <w:t>x</w:t>
            </w:r>
            <w:r w:rsidRPr="00135A50">
              <w:rPr>
                <w:rFonts w:ascii="Times New Roman" w:hAnsi="Times New Roman"/>
                <w:sz w:val="20"/>
                <w:szCs w:val="20"/>
                <w:lang w:eastAsia="ru-RU"/>
              </w:rPr>
              <w:t>150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101-2906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Доски подоконные ПВХ, шириной 300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101-3176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Мембрана кровельная армированная на основе ПВХ толщиной 1,2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101-3177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Мембрана кровельная неармированная на основе ПВХ толщиной 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101-3178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Добавка гидроизоляционная "Пенетрон-Адмикс"</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101-3197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Винты самонарезающие остроконечные 4,8</w:t>
            </w:r>
            <w:r w:rsidRPr="00135A50">
              <w:rPr>
                <w:rFonts w:ascii="Times New Roman" w:hAnsi="Times New Roman"/>
                <w:sz w:val="20"/>
                <w:szCs w:val="20"/>
                <w:lang w:val="en-US" w:eastAsia="ru-RU"/>
              </w:rPr>
              <w:t>x</w:t>
            </w:r>
            <w:r w:rsidRPr="00135A50">
              <w:rPr>
                <w:rFonts w:ascii="Times New Roman" w:hAnsi="Times New Roman"/>
                <w:sz w:val="20"/>
                <w:szCs w:val="20"/>
                <w:lang w:eastAsia="ru-RU"/>
              </w:rPr>
              <w:t>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101-3198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Винты самонарезающие остроконечные 4,8x70мм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101-3250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Покрытия зданий с повышенными архитектурными требованиями: сайдинг стальной с полимерным покрытием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101-3271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Фотопроявитель</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л</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101-3272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Фотофиксаж</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л</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101-3400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Дюбель-гвоздь 8х100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101-3412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Лист гладкий стальной оцинкованный с покрытием Полиэстер</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101-3464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Грунтовка масляная ВАК-</w:t>
            </w:r>
            <w:r w:rsidRPr="00135A50">
              <w:rPr>
                <w:rFonts w:ascii="Times New Roman" w:hAnsi="Times New Roman"/>
                <w:sz w:val="20"/>
                <w:szCs w:val="20"/>
                <w:lang w:val="en-US" w:eastAsia="ru-RU"/>
              </w:rPr>
              <w:t>I</w:t>
            </w:r>
            <w:r w:rsidRPr="00135A50">
              <w:rPr>
                <w:rFonts w:ascii="Times New Roman" w:hAnsi="Times New Roman"/>
                <w:sz w:val="20"/>
                <w:szCs w:val="20"/>
                <w:lang w:eastAsia="ru-RU"/>
              </w:rPr>
              <w:t>-</w:t>
            </w:r>
            <w:r w:rsidRPr="00135A50">
              <w:rPr>
                <w:rFonts w:ascii="Times New Roman" w:hAnsi="Times New Roman"/>
                <w:sz w:val="20"/>
                <w:szCs w:val="20"/>
                <w:lang w:val="en-US" w:eastAsia="ru-RU"/>
              </w:rPr>
              <w:t>V</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101-3593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Лента киперная 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101-3909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Гвоздь усиленный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101-3911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Дюбели для пристрелки стальные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101-3914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Дюбели распорные полипропиленовые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101-3943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Инъектор диаметром 32х3 мм, длина 4 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101-4134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Пленка подкровельная антиконденсатная (гидроизоляционная) типа ЮТАКОН</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101-4135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Пленка пароизоляционная ЮТАФОЛ (3-х слойная полиэтиленовая с армированным слоем из полиэтиленовых полос)</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101-4136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Металлочерепица «Монтеррей»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101-4173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Дюбели монтажные 10х130 (10х132, 10х150)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101-4565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Профнастил оцинкованный с покрытием полиэстер </w:t>
            </w:r>
            <w:r w:rsidRPr="00135A50">
              <w:rPr>
                <w:rFonts w:ascii="Times New Roman" w:hAnsi="Times New Roman"/>
                <w:sz w:val="20"/>
                <w:szCs w:val="20"/>
                <w:lang w:val="en-US" w:eastAsia="ru-RU"/>
              </w:rPr>
              <w:t>C</w:t>
            </w:r>
            <w:r w:rsidRPr="00135A50">
              <w:rPr>
                <w:rFonts w:ascii="Times New Roman" w:hAnsi="Times New Roman"/>
                <w:sz w:val="20"/>
                <w:szCs w:val="20"/>
                <w:lang w:eastAsia="ru-RU"/>
              </w:rPr>
              <w:t>10-1100-0,7</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101-4571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Профнастил оцинкованный с покрытием полиэстер Н</w:t>
            </w:r>
            <w:r w:rsidRPr="00135A50">
              <w:rPr>
                <w:rFonts w:ascii="Times New Roman" w:hAnsi="Times New Roman"/>
                <w:sz w:val="20"/>
                <w:szCs w:val="20"/>
                <w:lang w:val="en-US" w:eastAsia="ru-RU"/>
              </w:rPr>
              <w:t>C</w:t>
            </w:r>
            <w:r w:rsidRPr="00135A50">
              <w:rPr>
                <w:rFonts w:ascii="Times New Roman" w:hAnsi="Times New Roman"/>
                <w:sz w:val="20"/>
                <w:szCs w:val="20"/>
                <w:lang w:eastAsia="ru-RU"/>
              </w:rPr>
              <w:t>35-1000-0,7</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101-5824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Масло индустриальное И-30А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л</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101-6025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Гидроизоляционный материал КТ трон-5 (добавка в бетон)</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101-8001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Кислота уксусная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101-8059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Пена монтажная MAKROFLEX PRO</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л</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101-9030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Детали крепления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101-9038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Графит серебристый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101-9068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Геотекстиль</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101-9123-01081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Мембрана полимерная кровельная:  </w:t>
            </w:r>
            <w:r w:rsidRPr="00135A50">
              <w:rPr>
                <w:rFonts w:ascii="Times New Roman" w:hAnsi="Times New Roman"/>
                <w:sz w:val="20"/>
                <w:szCs w:val="20"/>
                <w:lang w:val="en-US" w:eastAsia="ru-RU"/>
              </w:rPr>
              <w:t>Logicroof</w:t>
            </w:r>
            <w:r w:rsidRPr="00135A50">
              <w:rPr>
                <w:rFonts w:ascii="Times New Roman" w:hAnsi="Times New Roman"/>
                <w:sz w:val="20"/>
                <w:szCs w:val="20"/>
                <w:lang w:eastAsia="ru-RU"/>
              </w:rPr>
              <w:t xml:space="preserve"> (ПВХ) </w:t>
            </w:r>
            <w:r w:rsidRPr="00135A50">
              <w:rPr>
                <w:rFonts w:ascii="Times New Roman" w:hAnsi="Times New Roman"/>
                <w:sz w:val="20"/>
                <w:szCs w:val="20"/>
                <w:lang w:val="en-US" w:eastAsia="ru-RU"/>
              </w:rPr>
              <w:t>V</w:t>
            </w:r>
            <w:r w:rsidRPr="00135A50">
              <w:rPr>
                <w:rFonts w:ascii="Times New Roman" w:hAnsi="Times New Roman"/>
                <w:sz w:val="20"/>
                <w:szCs w:val="20"/>
                <w:lang w:eastAsia="ru-RU"/>
              </w:rPr>
              <w:t>-</w:t>
            </w:r>
            <w:r w:rsidRPr="00135A50">
              <w:rPr>
                <w:rFonts w:ascii="Times New Roman" w:hAnsi="Times New Roman"/>
                <w:sz w:val="20"/>
                <w:szCs w:val="20"/>
                <w:lang w:val="en-US" w:eastAsia="ru-RU"/>
              </w:rPr>
              <w:t>SR</w:t>
            </w:r>
            <w:r w:rsidRPr="00135A50">
              <w:rPr>
                <w:rFonts w:ascii="Times New Roman" w:hAnsi="Times New Roman"/>
                <w:sz w:val="20"/>
                <w:szCs w:val="20"/>
                <w:lang w:eastAsia="ru-RU"/>
              </w:rPr>
              <w:t xml:space="preserve"> 1,5 неармированная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101-9123-04011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Материал кровельный гидроизоляционный наплавляемый: Рубемаст РНК-400-1,5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101-9123-04013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Материал кровельный гидроизоляционный наплавляемый: Рубемаст РНП-350-1,5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101-9153-01011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Сайдинг металлический (Россия): основная панель размером 0,18</w:t>
            </w:r>
            <w:r w:rsidRPr="00135A50">
              <w:rPr>
                <w:rFonts w:ascii="Times New Roman" w:hAnsi="Times New Roman"/>
                <w:sz w:val="20"/>
                <w:szCs w:val="20"/>
                <w:lang w:val="en-US" w:eastAsia="ru-RU"/>
              </w:rPr>
              <w:t>x</w:t>
            </w:r>
            <w:r w:rsidRPr="00135A50">
              <w:rPr>
                <w:rFonts w:ascii="Times New Roman" w:hAnsi="Times New Roman"/>
                <w:sz w:val="20"/>
                <w:szCs w:val="20"/>
                <w:lang w:eastAsia="ru-RU"/>
              </w:rPr>
              <w:t>2-6 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101-9155-20020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Пластик ПХВ белый размером 1220</w:t>
            </w:r>
            <w:r w:rsidRPr="00135A50">
              <w:rPr>
                <w:rFonts w:ascii="Times New Roman" w:hAnsi="Times New Roman"/>
                <w:sz w:val="20"/>
                <w:szCs w:val="20"/>
                <w:lang w:val="en-US" w:eastAsia="ru-RU"/>
              </w:rPr>
              <w:t>x</w:t>
            </w:r>
            <w:r w:rsidRPr="00135A50">
              <w:rPr>
                <w:rFonts w:ascii="Times New Roman" w:hAnsi="Times New Roman"/>
                <w:sz w:val="20"/>
                <w:szCs w:val="20"/>
                <w:lang w:eastAsia="ru-RU"/>
              </w:rPr>
              <w:t>2440, толщиной 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101-9444-00011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Фартук водоотводящий для дымохода Ду 400 мм из нержавеющей стали толщиной 0,5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101-9495-01161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Принадлежности к кровле: Снегозадержатель трубчатый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101-9495-01211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Карнизная планка из тонколистовой стали с полимерным покрытием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101-9703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Пленка радиографическая рулонная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101-9732-01102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Грунтовка глубокого проникновения Евролюкс Е6-А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101-9910-02031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Профнастил оцинкованный окрашенный без пленки марки С-10, толщиной 0,8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102-0008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Лесоматериалы круглые хвойных пород для строительства диаметром 14-24 см, длиной 3-6,5 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102-0010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Лесоматериалы круглые хвойных пород для выработки пиломатериалов и заготовок (пластины) толщиной 20-24 см, </w:t>
            </w:r>
            <w:r w:rsidRPr="00135A50">
              <w:rPr>
                <w:rFonts w:ascii="Times New Roman" w:hAnsi="Times New Roman"/>
                <w:sz w:val="20"/>
                <w:szCs w:val="20"/>
                <w:lang w:val="en-US" w:eastAsia="ru-RU"/>
              </w:rPr>
              <w:t>II</w:t>
            </w:r>
            <w:r w:rsidRPr="00135A50">
              <w:rPr>
                <w:rFonts w:ascii="Times New Roman" w:hAnsi="Times New Roman"/>
                <w:sz w:val="20"/>
                <w:szCs w:val="20"/>
                <w:lang w:eastAsia="ru-RU"/>
              </w:rPr>
              <w:t xml:space="preserve"> сорта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102-0023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Бруски обрезные хвойных пород длиной 4-6,5 м, шириной 75-150 мм, толщиной 40-75 мм, </w:t>
            </w:r>
            <w:r w:rsidRPr="00135A50">
              <w:rPr>
                <w:rFonts w:ascii="Times New Roman" w:hAnsi="Times New Roman"/>
                <w:sz w:val="20"/>
                <w:szCs w:val="20"/>
                <w:lang w:val="en-US" w:eastAsia="ru-RU"/>
              </w:rPr>
              <w:t>I</w:t>
            </w:r>
            <w:r w:rsidRPr="00135A50">
              <w:rPr>
                <w:rFonts w:ascii="Times New Roman" w:hAnsi="Times New Roman"/>
                <w:sz w:val="20"/>
                <w:szCs w:val="20"/>
                <w:lang w:eastAsia="ru-RU"/>
              </w:rPr>
              <w:t xml:space="preserve"> сорта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102-0024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Бруски обрезные хвойных пород длиной 4-6,5 м, шириной 75-150 мм, толщиной 40-75 мм, </w:t>
            </w:r>
            <w:r w:rsidRPr="00135A50">
              <w:rPr>
                <w:rFonts w:ascii="Times New Roman" w:hAnsi="Times New Roman"/>
                <w:sz w:val="20"/>
                <w:szCs w:val="20"/>
                <w:lang w:val="en-US" w:eastAsia="ru-RU"/>
              </w:rPr>
              <w:t>II</w:t>
            </w:r>
            <w:r w:rsidRPr="00135A50">
              <w:rPr>
                <w:rFonts w:ascii="Times New Roman" w:hAnsi="Times New Roman"/>
                <w:sz w:val="20"/>
                <w:szCs w:val="20"/>
                <w:lang w:eastAsia="ru-RU"/>
              </w:rPr>
              <w:t xml:space="preserve"> сорта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102-0025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Бруски обрезные хвойных пород длиной 4-6,5 м, шириной 75-150 мм, толщиной 40-75 мм, </w:t>
            </w:r>
            <w:r w:rsidRPr="00135A50">
              <w:rPr>
                <w:rFonts w:ascii="Times New Roman" w:hAnsi="Times New Roman"/>
                <w:sz w:val="20"/>
                <w:szCs w:val="20"/>
                <w:lang w:val="en-US" w:eastAsia="ru-RU"/>
              </w:rPr>
              <w:t>III</w:t>
            </w:r>
            <w:r w:rsidRPr="00135A50">
              <w:rPr>
                <w:rFonts w:ascii="Times New Roman" w:hAnsi="Times New Roman"/>
                <w:sz w:val="20"/>
                <w:szCs w:val="20"/>
                <w:lang w:eastAsia="ru-RU"/>
              </w:rPr>
              <w:t xml:space="preserve"> сорта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102-0027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Бруски обрезные хвойных пород длиной 4-6,5 м, шириной 75-150 мм, толщиной 100, 125 мм, </w:t>
            </w:r>
            <w:r w:rsidRPr="00135A50">
              <w:rPr>
                <w:rFonts w:ascii="Times New Roman" w:hAnsi="Times New Roman"/>
                <w:sz w:val="20"/>
                <w:szCs w:val="20"/>
                <w:lang w:val="en-US" w:eastAsia="ru-RU"/>
              </w:rPr>
              <w:t>I</w:t>
            </w:r>
            <w:r w:rsidRPr="00135A50">
              <w:rPr>
                <w:rFonts w:ascii="Times New Roman" w:hAnsi="Times New Roman"/>
                <w:sz w:val="20"/>
                <w:szCs w:val="20"/>
                <w:lang w:eastAsia="ru-RU"/>
              </w:rPr>
              <w:t xml:space="preserve"> сорта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102-0028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Бруски обрезные хвойных пород длиной 4-6,5 м, шириной 75-150 мм, толщиной 100, 125 мм, </w:t>
            </w:r>
            <w:r w:rsidRPr="00135A50">
              <w:rPr>
                <w:rFonts w:ascii="Times New Roman" w:hAnsi="Times New Roman"/>
                <w:sz w:val="20"/>
                <w:szCs w:val="20"/>
                <w:lang w:val="en-US" w:eastAsia="ru-RU"/>
              </w:rPr>
              <w:t>II</w:t>
            </w:r>
            <w:r w:rsidRPr="00135A50">
              <w:rPr>
                <w:rFonts w:ascii="Times New Roman" w:hAnsi="Times New Roman"/>
                <w:sz w:val="20"/>
                <w:szCs w:val="20"/>
                <w:lang w:eastAsia="ru-RU"/>
              </w:rPr>
              <w:t xml:space="preserve"> сорта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102-0029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Бруски обрезные хвойных пород длиной 4-6,5 м, шириной 75-150 мм, толщиной 100, 125 мм, </w:t>
            </w:r>
            <w:r w:rsidRPr="00135A50">
              <w:rPr>
                <w:rFonts w:ascii="Times New Roman" w:hAnsi="Times New Roman"/>
                <w:sz w:val="20"/>
                <w:szCs w:val="20"/>
                <w:lang w:val="en-US" w:eastAsia="ru-RU"/>
              </w:rPr>
              <w:t>III</w:t>
            </w:r>
            <w:r w:rsidRPr="00135A50">
              <w:rPr>
                <w:rFonts w:ascii="Times New Roman" w:hAnsi="Times New Roman"/>
                <w:sz w:val="20"/>
                <w:szCs w:val="20"/>
                <w:lang w:eastAsia="ru-RU"/>
              </w:rPr>
              <w:t xml:space="preserve"> сорта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102-0038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Брусья необрезные хвойных пород длиной 4-6,5 м, все ширины, толщиной 100, 125 мм, </w:t>
            </w:r>
            <w:r w:rsidRPr="00135A50">
              <w:rPr>
                <w:rFonts w:ascii="Times New Roman" w:hAnsi="Times New Roman"/>
                <w:sz w:val="20"/>
                <w:szCs w:val="20"/>
                <w:lang w:val="en-US" w:eastAsia="ru-RU"/>
              </w:rPr>
              <w:t>IV</w:t>
            </w:r>
            <w:r w:rsidRPr="00135A50">
              <w:rPr>
                <w:rFonts w:ascii="Times New Roman" w:hAnsi="Times New Roman"/>
                <w:sz w:val="20"/>
                <w:szCs w:val="20"/>
                <w:lang w:eastAsia="ru-RU"/>
              </w:rPr>
              <w:t xml:space="preserve"> сорта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102-0057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Доски обрезные хвойных пород длиной 4-6,5 м, шириной 75-150 мм, толщиной 32-40 мм, </w:t>
            </w:r>
            <w:r w:rsidRPr="00135A50">
              <w:rPr>
                <w:rFonts w:ascii="Times New Roman" w:hAnsi="Times New Roman"/>
                <w:sz w:val="20"/>
                <w:szCs w:val="20"/>
                <w:lang w:val="en-US" w:eastAsia="ru-RU"/>
              </w:rPr>
              <w:t>III</w:t>
            </w:r>
            <w:r w:rsidRPr="00135A50">
              <w:rPr>
                <w:rFonts w:ascii="Times New Roman" w:hAnsi="Times New Roman"/>
                <w:sz w:val="20"/>
                <w:szCs w:val="20"/>
                <w:lang w:eastAsia="ru-RU"/>
              </w:rPr>
              <w:t xml:space="preserve"> сорта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102-0059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Доски обрезные хвойных пород длиной 4-6,5 м, шириной 75-150 мм, толщиной 44 мм и более, </w:t>
            </w:r>
            <w:r w:rsidRPr="00135A50">
              <w:rPr>
                <w:rFonts w:ascii="Times New Roman" w:hAnsi="Times New Roman"/>
                <w:sz w:val="20"/>
                <w:szCs w:val="20"/>
                <w:lang w:val="en-US" w:eastAsia="ru-RU"/>
              </w:rPr>
              <w:t>I</w:t>
            </w:r>
            <w:r w:rsidRPr="00135A50">
              <w:rPr>
                <w:rFonts w:ascii="Times New Roman" w:hAnsi="Times New Roman"/>
                <w:sz w:val="20"/>
                <w:szCs w:val="20"/>
                <w:lang w:eastAsia="ru-RU"/>
              </w:rPr>
              <w:t xml:space="preserve"> сорта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102-0060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Доски обрезные хвойных пород длиной 4-6,5 м, шириной 75-150 мм, толщиной 44 мм и более, </w:t>
            </w:r>
            <w:r w:rsidRPr="00135A50">
              <w:rPr>
                <w:rFonts w:ascii="Times New Roman" w:hAnsi="Times New Roman"/>
                <w:sz w:val="20"/>
                <w:szCs w:val="20"/>
                <w:lang w:val="en-US" w:eastAsia="ru-RU"/>
              </w:rPr>
              <w:t>II</w:t>
            </w:r>
            <w:r w:rsidRPr="00135A50">
              <w:rPr>
                <w:rFonts w:ascii="Times New Roman" w:hAnsi="Times New Roman"/>
                <w:sz w:val="20"/>
                <w:szCs w:val="20"/>
                <w:lang w:eastAsia="ru-RU"/>
              </w:rPr>
              <w:t xml:space="preserve"> сорта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102-0061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Доски обрезные хвойных пород длиной 4-6,5 м, шириной 75-150 мм, толщиной 44 мм и более, </w:t>
            </w:r>
            <w:r w:rsidRPr="00135A50">
              <w:rPr>
                <w:rFonts w:ascii="Times New Roman" w:hAnsi="Times New Roman"/>
                <w:sz w:val="20"/>
                <w:szCs w:val="20"/>
                <w:lang w:val="en-US" w:eastAsia="ru-RU"/>
              </w:rPr>
              <w:t>III</w:t>
            </w:r>
            <w:r w:rsidRPr="00135A50">
              <w:rPr>
                <w:rFonts w:ascii="Times New Roman" w:hAnsi="Times New Roman"/>
                <w:sz w:val="20"/>
                <w:szCs w:val="20"/>
                <w:lang w:eastAsia="ru-RU"/>
              </w:rPr>
              <w:t xml:space="preserve"> сорта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102-0077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Доски необрезные хвойных пород длиной 4-6,5 м, все ширины, толщиной 32-40 мм, </w:t>
            </w:r>
            <w:r w:rsidRPr="00135A50">
              <w:rPr>
                <w:rFonts w:ascii="Times New Roman" w:hAnsi="Times New Roman"/>
                <w:sz w:val="20"/>
                <w:szCs w:val="20"/>
                <w:lang w:val="en-US" w:eastAsia="ru-RU"/>
              </w:rPr>
              <w:t>III</w:t>
            </w:r>
            <w:r w:rsidRPr="00135A50">
              <w:rPr>
                <w:rFonts w:ascii="Times New Roman" w:hAnsi="Times New Roman"/>
                <w:sz w:val="20"/>
                <w:szCs w:val="20"/>
                <w:lang w:eastAsia="ru-RU"/>
              </w:rPr>
              <w:t xml:space="preserve"> сорта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102-0112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Доски обрезные хвойных пород длиной 2-3,75 м, шириной 75-150 мм, толщиной 25 мм, </w:t>
            </w:r>
            <w:r w:rsidRPr="00135A50">
              <w:rPr>
                <w:rFonts w:ascii="Times New Roman" w:hAnsi="Times New Roman"/>
                <w:sz w:val="20"/>
                <w:szCs w:val="20"/>
                <w:lang w:val="en-US" w:eastAsia="ru-RU"/>
              </w:rPr>
              <w:t>II</w:t>
            </w:r>
            <w:r w:rsidRPr="00135A50">
              <w:rPr>
                <w:rFonts w:ascii="Times New Roman" w:hAnsi="Times New Roman"/>
                <w:sz w:val="20"/>
                <w:szCs w:val="20"/>
                <w:lang w:eastAsia="ru-RU"/>
              </w:rPr>
              <w:t xml:space="preserve"> сорта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102-0116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Доски обрезные хвойных пород длиной 2-3,75 м, шириной 75-150 мм, толщиной 32-40 мм, </w:t>
            </w:r>
            <w:r w:rsidRPr="00135A50">
              <w:rPr>
                <w:rFonts w:ascii="Times New Roman" w:hAnsi="Times New Roman"/>
                <w:sz w:val="20"/>
                <w:szCs w:val="20"/>
                <w:lang w:val="en-US" w:eastAsia="ru-RU"/>
              </w:rPr>
              <w:t>II</w:t>
            </w:r>
            <w:r w:rsidRPr="00135A50">
              <w:rPr>
                <w:rFonts w:ascii="Times New Roman" w:hAnsi="Times New Roman"/>
                <w:sz w:val="20"/>
                <w:szCs w:val="20"/>
                <w:lang w:eastAsia="ru-RU"/>
              </w:rPr>
              <w:t xml:space="preserve"> сорта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102-0138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Доски необрезные хвойных пород длиной 2-3,75 м, все ширины, толщиной 32-40 мм, </w:t>
            </w:r>
            <w:r w:rsidRPr="00135A50">
              <w:rPr>
                <w:rFonts w:ascii="Times New Roman" w:hAnsi="Times New Roman"/>
                <w:sz w:val="20"/>
                <w:szCs w:val="20"/>
                <w:lang w:val="en-US" w:eastAsia="ru-RU"/>
              </w:rPr>
              <w:t>IV</w:t>
            </w:r>
            <w:r w:rsidRPr="00135A50">
              <w:rPr>
                <w:rFonts w:ascii="Times New Roman" w:hAnsi="Times New Roman"/>
                <w:sz w:val="20"/>
                <w:szCs w:val="20"/>
                <w:lang w:eastAsia="ru-RU"/>
              </w:rPr>
              <w:t xml:space="preserve"> сорта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102-0303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Клинья пластиковые монтажные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103-0002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стальные сварные водогазопроводные с резьбой черные легкие (неоцинкованные) диаметр условного прохода 20 мм, толщина стенки 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103-0003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стальные сварные водогазопроводные с резьбой черные легкие (неоцинкованные) диаметр условного прохода 25 мм, толщина стенки 2,8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103-0006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стальные сварные водогазопроводные с резьбой черные легкие (неоцинкованные) диаметр условного прохода 50 мм, толщина стенки 3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103-0014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стальные сварные водогазопроводные с резьбой черные обыкновенные (неоцинкованные), диаметр условного прохода 20 мм, толщина стенки 2,8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103-0017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стальные сварные водогазопроводные с резьбой черные обыкновенные (неоцинкованные), диаметр условного прохода 40 мм, толщина стенки 3,5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103-0130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стальные электросварные прямошовные со снятой фаской из стали марок БСт2кп-БСт4кп и БСт2пс-БСт4пс наружный диаметр 32 мм, толщина стенки 2,2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103-0132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стальные электросварные прямошовные со снятой фаской из стали марок БСт2кп-БСт4кп и БСт2пс-БСт4пс наружный диаметр 32 мм, толщина стенки 3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103-0138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стальные электросварные прямошовные со снятой фаской диаметром от 20 до 377 мм из стали марок БСт2кп-БСт4кп и БСт2пс-БСт4пс наружный диаметр 57 мм толщина стенки 3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103-0142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стальные электросварные прямошовные со снятой фаской из стали марок БСт2кп-БСт4кп и БСт2пс-БСт4пс наружный диаметр 76 мм, толщина стенки 3,0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103-0585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бесшовные обсадные под сварку (бурильные) утяжеленные, наружный диаметр 73 мм, толщина стенки 16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103-0589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бурильные из стали группы Д с высаженными внутрь концами и муфты к ним наружный диаметр 73 мм, толщина стенки 7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103-0626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бурильные геологоразведочные из стали группы Д и муфты к ним, наружным диаметром 42 мм, толщина стенки 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103-1009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Фасонные стальные сварные части диаметр до 800 мм:отборное устройство</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103-2069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стальные бесшовные, холоднодеформированные из стали марок 10, 20, 30, 45 (ГОСТ 8734-75, 8733-74), наружным диаметром 14 мм, толщина стенки 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103-2125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стальные бесшовные, холоднодеформированные из стали марок 10, 20, 30, 45 (ГОСТ 8734-75, 8733-74), наружным диаметром 42 мм, толщина стенки 3,5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103-2402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гибкие гофрированные из самозатухающего ПВХ-пластиката легкого типа диаметром 16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103-2403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гибкие гофрированные из самозатухающего ПВХ-пластиката легкого типа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103-8052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дренажные керамические диаметром 200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103-9001-06171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Трубы полипропиленовые для канализации с раструбом диаметром 160 мм, длинной 2 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104-0004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Плиты из минеральной ваты на синтетическом связующем М-125 (ГОСТ 9573-82)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104-0009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Маты прошивные из минеральной ваты без обкладок М-100, толщина 60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104-0012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Маты прошивные из минеральной ваты без обкладок М-125 (ГОСТ 21880-86), толщина 60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104-0072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Маты прошивные из супертонкого стекловолокна без связующего толщиной 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104-0077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Стеклопластик рулонный марки РСТ-А-Л-В</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104-0321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Плиты теплоизоляционные из стекловолокна </w:t>
            </w:r>
            <w:r w:rsidRPr="00135A50">
              <w:rPr>
                <w:rFonts w:ascii="Times New Roman" w:hAnsi="Times New Roman"/>
                <w:sz w:val="20"/>
                <w:szCs w:val="20"/>
                <w:lang w:val="en-US" w:eastAsia="ru-RU"/>
              </w:rPr>
              <w:t>URSA</w:t>
            </w:r>
            <w:r w:rsidRPr="00135A50">
              <w:rPr>
                <w:rFonts w:ascii="Times New Roman" w:hAnsi="Times New Roman"/>
                <w:sz w:val="20"/>
                <w:szCs w:val="20"/>
                <w:lang w:eastAsia="ru-RU"/>
              </w:rPr>
              <w:t>, марки П-15-У30-1250-600-50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104-0522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Маты теплоизоляционные из стекловолокна </w:t>
            </w:r>
            <w:r w:rsidRPr="00135A50">
              <w:rPr>
                <w:rFonts w:ascii="Times New Roman" w:hAnsi="Times New Roman"/>
                <w:sz w:val="20"/>
                <w:szCs w:val="20"/>
                <w:lang w:val="en-US" w:eastAsia="ru-RU"/>
              </w:rPr>
              <w:t>URSA</w:t>
            </w:r>
            <w:r w:rsidRPr="00135A50">
              <w:rPr>
                <w:rFonts w:ascii="Times New Roman" w:hAnsi="Times New Roman"/>
                <w:sz w:val="20"/>
                <w:szCs w:val="20"/>
                <w:lang w:eastAsia="ru-RU"/>
              </w:rPr>
              <w:t>, марки М-11-9000-1200-100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104-1703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Плиты минераловатные «Лайт-Баттс» </w:t>
            </w:r>
            <w:r w:rsidRPr="00135A50">
              <w:rPr>
                <w:rFonts w:ascii="Times New Roman" w:hAnsi="Times New Roman"/>
                <w:sz w:val="20"/>
                <w:szCs w:val="20"/>
                <w:lang w:val="en-US" w:eastAsia="ru-RU"/>
              </w:rPr>
              <w:t>ROCKWOOL</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104-9031-02141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Маты прошивные из базальтового супертонкого волокна Батиз М плотность 35 кг/куб.м., толщина 100 мм, 2000х1000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104-9400-00341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Трубки теплоизоляционные Энергофлекс диаметр 22мм, толщина стенки 9мм, длина 2м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104-9400-00361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Трубки теплоизоляционные Энергофлекс диаметр 28мм, толщина стенки 9мм, длина 2м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104-9400-00381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Трубки теплоизоляционные Энергофлекс диаметр 35мм, толщина стенки 9мм, длина 2м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104-9400-00391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Трубки теплоизоляционные Энергофлекс диаметр 42мм, толщина стенки 9мм, длина 2м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104-9400-00411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Трубки теплоизоляционные Энергофлекс диаметр 60мм, толщина стенки 9мм, длина 2м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104-9400-00441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Трубки теплоизоляционные Энергофлекс диаметр 76мм, толщина стенки 9мм, длина 2м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104-9400-00451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Трубки теплоизоляционные Энергофлекс диаметр 89мм, толщина стенки 9мм, длина 2м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104-9400-00461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Трубки теплоизоляционные Энергофлекс диаметр 110мм, толщина стенки 9мм, длина 2м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104-9401-02220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Вспененный полипропилен Пенотерм, дублированный металлизированным лавсаном толщиной 10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110-0014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Глухари</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110-0113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Скрепы 10х2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110-0198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Скрепы фигурные СкФ-30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110-0219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Гайки установочные заземляющие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111-0086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Бирки маркировочные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111-0087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Бирки-оконцеватели</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111-0120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Рамка для надписей 55х15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113-0021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Грунтовка ГФ-021 красно-коричневая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113-0077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Ксилол нефтяной марки 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113-0079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Лак БТ-577</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113-0196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Шпатлевка ХВ-005 серая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113-0227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Эмаль ХВ-124 защитная, зеленая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113-0246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Эмаль ПФ-115 серая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113-0324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Пленка полиэтиленовая толщиной 0,2-0,5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113-0378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Состав полимерцементный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113-1777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Паста антисептическая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113-1786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Лак битумный БТ-123</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113-8040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Клей БМК-5к</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113-8071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Антисептик-антипирен «ПИРИЛАКС 3000» для древесины</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113-8076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Клей для приклеивания минеральной ваты типа "</w:t>
            </w:r>
            <w:r w:rsidRPr="00135A50">
              <w:rPr>
                <w:rFonts w:ascii="Times New Roman" w:hAnsi="Times New Roman"/>
                <w:sz w:val="20"/>
                <w:szCs w:val="20"/>
                <w:lang w:val="en-US" w:eastAsia="ru-RU"/>
              </w:rPr>
              <w:t>BOLIX</w:t>
            </w:r>
            <w:r w:rsidRPr="00135A50">
              <w:rPr>
                <w:rFonts w:ascii="Times New Roman" w:hAnsi="Times New Roman"/>
                <w:sz w:val="20"/>
                <w:szCs w:val="20"/>
                <w:lang w:eastAsia="ru-RU"/>
              </w:rPr>
              <w:t xml:space="preserve"> </w:t>
            </w:r>
            <w:r w:rsidRPr="00135A50">
              <w:rPr>
                <w:rFonts w:ascii="Times New Roman" w:hAnsi="Times New Roman"/>
                <w:sz w:val="20"/>
                <w:szCs w:val="20"/>
                <w:lang w:val="en-US" w:eastAsia="ru-RU"/>
              </w:rPr>
              <w:t>ZW</w:t>
            </w:r>
            <w:r w:rsidRPr="00135A50">
              <w:rPr>
                <w:rFonts w:ascii="Times New Roman" w:hAnsi="Times New Roman"/>
                <w:sz w:val="20"/>
                <w:szCs w:val="20"/>
                <w:lang w:eastAsia="ru-RU"/>
              </w:rPr>
              <w:t>"</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201-0382-01021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Сливы и нащельники из тонколистовой стали оцинкованной, шириной до 200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201-0382-02021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Сливы и нащельники из тонколистовой стали с полимерным покрытием, шириной до 200 мм - конек и планка примыкания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201-0634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Стоимость металлоконструкций монорельсов</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201-0650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Ограждения лестничных проемов, лестничные марши, пожарные лестницы</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201-0755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Отдельные конструктивные элементы зданий и сооружений с преобладанием горячекатаных профилей, средняя масса сборочной единицы до 0.1 т</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201-0756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Отдельные конструктивные элементы зданий и сооружений с преобладанием горячекатаных профилей, средняя масса сборочной единицы от 0,1 до 0,5 т</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201-0763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Отдельные конструктивные элементы зданий и сооружений с преобладанием гнутосварочных профилей и круглых труб, средняя масса сборочной единицы до 0.1 т</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201-0774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Конструктивные элементы вспомогательного назначения массой не более 50 кг с преобладанием толстолистовой стали собираемые из двух и более деталей, с отверстиями и без отверстий, соединяемые на сварке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201-0777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Конструктивные элементы вспомогательного назначения с преобладанием профильного проката собираемые из двух и более деталей, с отверстиями и без отверстий, соединяемые на сварке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201-0786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Профиль направляющий ПН-2 50/40/0,6</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201-0793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Профиль направляющий ПН-4 75/40/0,6</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201-0822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Планка из стального листа толщиной 1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201-0835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Подкладки металлические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201-0843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Конструкции стальные индивидуальные решетчатые сварные массой до 0,1 т</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201-1101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Звенья водосточных труб из оцинкованной стали толщиной 0,55 мм, диаметром 140 мм, марка ТВ-140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201-1102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Колено из оцинкованной стали толщиной 0,55 мм, диаметром 140 мм, марка ТВ-140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201-1103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Отливы (отметы) из оцинкованной стали толщиной 0,55 мм диаметром 140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201-3225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Конструкции монтажного приспособления для монтажа паровых котлов</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201-9002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Конструкции стальные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201-9005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Люк стальной неутепленный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201-9005-02200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Дверь стальная, толщина дверного полотна 35/40 мм. Размер-2300х900 мм. Отделка двери: снаружи винилкожа, внутри утеплитель, винилкожа, замок, фурнитура..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201-9009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Конструкции стальные из одного профиля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201-9408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Конструкции стальные индивидуальные решетчатые сварные массой до 0.1 т</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203-0176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Окна неоткрывающиеся (глухие) одинарной конструкции СГО 6-12 пл. 0.65 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203-0251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Створки оконные для жилых зданий площадь 0,3-0,4 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203-0511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Щиты из досок толщиной 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203-0514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Щиты настила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203-4090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Дверь балконная пластиковая, поворотная с импостом, двухкамерным стеклопакетом (32 мм), площадью до 1,5 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203-8040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eastAsia="ru-RU"/>
              </w:rPr>
              <w:t xml:space="preserve">Блоки оконные из поливинилхлоридных профилей с листовым стеклом и стеклопакетом одностворные ОПРСП 9-9, площадью </w:t>
            </w:r>
            <w:r w:rsidRPr="00135A50">
              <w:rPr>
                <w:rFonts w:ascii="Times New Roman" w:hAnsi="Times New Roman"/>
                <w:sz w:val="20"/>
                <w:szCs w:val="20"/>
                <w:lang w:val="en-US" w:eastAsia="ru-RU"/>
              </w:rPr>
              <w:t>0,75 кв.м. (ГОСТ 30674-99)</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203-9066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Блоки дверные металлические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204-0004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Горячекатаная арматурная сталь гладкая класса А-</w:t>
            </w:r>
            <w:r w:rsidRPr="00135A50">
              <w:rPr>
                <w:rFonts w:ascii="Times New Roman" w:hAnsi="Times New Roman"/>
                <w:sz w:val="20"/>
                <w:szCs w:val="20"/>
                <w:lang w:val="en-US" w:eastAsia="ru-RU"/>
              </w:rPr>
              <w:t>I</w:t>
            </w:r>
            <w:r w:rsidRPr="00135A50">
              <w:rPr>
                <w:rFonts w:ascii="Times New Roman" w:hAnsi="Times New Roman"/>
                <w:sz w:val="20"/>
                <w:szCs w:val="20"/>
                <w:lang w:eastAsia="ru-RU"/>
              </w:rPr>
              <w:t>, диаметром 12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204-0015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Горячекатаная арматурная сталь периодического профиля класса А-</w:t>
            </w:r>
            <w:r w:rsidRPr="00135A50">
              <w:rPr>
                <w:rFonts w:ascii="Times New Roman" w:hAnsi="Times New Roman"/>
                <w:sz w:val="20"/>
                <w:szCs w:val="20"/>
                <w:lang w:val="en-US" w:eastAsia="ru-RU"/>
              </w:rPr>
              <w:t>II</w:t>
            </w:r>
            <w:r w:rsidRPr="00135A50">
              <w:rPr>
                <w:rFonts w:ascii="Times New Roman" w:hAnsi="Times New Roman"/>
                <w:sz w:val="20"/>
                <w:szCs w:val="20"/>
                <w:lang w:eastAsia="ru-RU"/>
              </w:rPr>
              <w:t>, диаметром 20-22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204-0028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Проволока арматурная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204-0059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Анкерные детали из прямых или гнутых круглых стержней с резьбой (в комплекте с шайбами и гайками или без них), поставляемые отдельно</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204-0062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Детали закладные и накладные изготовленные: без применения сварки, гнутья, сверления (пробивки) отверстий поставляемые отдельно</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204-0100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Горячекатаная арматурная сталь класса А-</w:t>
            </w:r>
            <w:r w:rsidRPr="00135A50">
              <w:rPr>
                <w:rFonts w:ascii="Times New Roman" w:hAnsi="Times New Roman"/>
                <w:sz w:val="20"/>
                <w:szCs w:val="20"/>
                <w:lang w:val="en-US" w:eastAsia="ru-RU"/>
              </w:rPr>
              <w:t>I</w:t>
            </w:r>
            <w:r w:rsidRPr="00135A50">
              <w:rPr>
                <w:rFonts w:ascii="Times New Roman" w:hAnsi="Times New Roman"/>
                <w:sz w:val="20"/>
                <w:szCs w:val="20"/>
                <w:lang w:eastAsia="ru-RU"/>
              </w:rPr>
              <w:t>, А-</w:t>
            </w:r>
            <w:r w:rsidRPr="00135A50">
              <w:rPr>
                <w:rFonts w:ascii="Times New Roman" w:hAnsi="Times New Roman"/>
                <w:sz w:val="20"/>
                <w:szCs w:val="20"/>
                <w:lang w:val="en-US" w:eastAsia="ru-RU"/>
              </w:rPr>
              <w:t>II</w:t>
            </w:r>
            <w:r w:rsidRPr="00135A50">
              <w:rPr>
                <w:rFonts w:ascii="Times New Roman" w:hAnsi="Times New Roman"/>
                <w:sz w:val="20"/>
                <w:szCs w:val="20"/>
                <w:lang w:eastAsia="ru-RU"/>
              </w:rPr>
              <w:t>, А-</w:t>
            </w:r>
            <w:r w:rsidRPr="00135A50">
              <w:rPr>
                <w:rFonts w:ascii="Times New Roman" w:hAnsi="Times New Roman"/>
                <w:sz w:val="20"/>
                <w:szCs w:val="20"/>
                <w:lang w:val="en-US" w:eastAsia="ru-RU"/>
              </w:rPr>
              <w:t>III</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204-9293-00020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Окончание коническое для дымохода Ду 400 из нержавеющей стали толщиной 0,5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206-1341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Рейка алюминиевая прижимная краевая размером 3х32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206-1388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Панели композитные алюминиевые с покрытием </w:t>
            </w:r>
            <w:r w:rsidRPr="00135A50">
              <w:rPr>
                <w:rFonts w:ascii="Times New Roman" w:hAnsi="Times New Roman"/>
                <w:sz w:val="20"/>
                <w:szCs w:val="20"/>
                <w:lang w:val="en-US" w:eastAsia="ru-RU"/>
              </w:rPr>
              <w:t>PVDF</w:t>
            </w:r>
            <w:r w:rsidRPr="00135A50">
              <w:rPr>
                <w:rFonts w:ascii="Times New Roman" w:hAnsi="Times New Roman"/>
                <w:sz w:val="20"/>
                <w:szCs w:val="20"/>
                <w:lang w:eastAsia="ru-RU"/>
              </w:rPr>
              <w:t xml:space="preserve"> и защитной пленкой по классу НГ (толщина панели 4 мм, толщина алюминиевого слоя 0,50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300-0475-00001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Крепление настенное для дымохода Ду 400 из нержавеющей стали толщиной 0,5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300-0596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Решетки жалюзийные неподвижные односекционные, размер 600х600 мм прим.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300-1201-01010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Система прочистки, промывки и дезинфекции ствола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комплект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300-1664-00011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Клапан обратный поворотный </w:t>
            </w:r>
            <w:r w:rsidRPr="00135A50">
              <w:rPr>
                <w:rFonts w:ascii="Times New Roman" w:hAnsi="Times New Roman"/>
                <w:sz w:val="20"/>
                <w:szCs w:val="20"/>
                <w:lang w:val="en-US" w:eastAsia="ru-RU"/>
              </w:rPr>
              <w:t>CVT</w:t>
            </w:r>
            <w:r w:rsidRPr="00135A50">
              <w:rPr>
                <w:rFonts w:ascii="Times New Roman" w:hAnsi="Times New Roman"/>
                <w:sz w:val="20"/>
                <w:szCs w:val="20"/>
                <w:lang w:eastAsia="ru-RU"/>
              </w:rPr>
              <w:t xml:space="preserve">16-040, Ду040, </w:t>
            </w:r>
            <w:r w:rsidRPr="00135A50">
              <w:rPr>
                <w:rFonts w:ascii="Times New Roman" w:hAnsi="Times New Roman"/>
                <w:sz w:val="20"/>
                <w:szCs w:val="20"/>
                <w:lang w:val="en-US" w:eastAsia="ru-RU"/>
              </w:rPr>
              <w:t>P</w:t>
            </w:r>
            <w:r w:rsidRPr="00135A50">
              <w:rPr>
                <w:rFonts w:ascii="Times New Roman" w:hAnsi="Times New Roman"/>
                <w:sz w:val="20"/>
                <w:szCs w:val="20"/>
                <w:lang w:eastAsia="ru-RU"/>
              </w:rPr>
              <w:t xml:space="preserve">у16, </w:t>
            </w:r>
            <w:r w:rsidRPr="00135A50">
              <w:rPr>
                <w:rFonts w:ascii="Times New Roman" w:hAnsi="Times New Roman"/>
                <w:sz w:val="20"/>
                <w:szCs w:val="20"/>
                <w:lang w:val="en-US" w:eastAsia="ru-RU"/>
              </w:rPr>
              <w:t>Tmax</w:t>
            </w:r>
            <w:r w:rsidRPr="00135A50">
              <w:rPr>
                <w:rFonts w:ascii="Times New Roman" w:hAnsi="Times New Roman"/>
                <w:sz w:val="20"/>
                <w:szCs w:val="20"/>
                <w:lang w:eastAsia="ru-RU"/>
              </w:rPr>
              <w:t>=180</w:t>
            </w:r>
            <w:r w:rsidRPr="00135A50">
              <w:rPr>
                <w:rFonts w:ascii="Times New Roman" w:hAnsi="Times New Roman"/>
                <w:sz w:val="20"/>
                <w:szCs w:val="20"/>
                <w:lang w:val="en-US" w:eastAsia="ru-RU"/>
              </w:rPr>
              <w:t>C</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300-9008-90521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Затвор чугунный поворотный дисковый запорно-регулирующий, марки ЗПДЭ с электрическим приводом, Ру16 кгс/скв.м., диаметром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300-9021-01061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Горелки газовые Elco VECTRON VG 5.950 DP KN 220/380В, 170-950кВт</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300-9070-00101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Электронагреватель индукционный "Эдисон" Энатс 250кВт 0,38В</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300-9170-01171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Клапаны предохранительные  Прегран КПП 095 Ду 25х25 Ру 1,6 Мпа, из нержавеющей стали</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300-9170-01181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Клапаны предохранительные  Прегран КПП 095 Ду 15х15 Ру 1,6 Мпа, из нержавеющей стали</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300-9170-06041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Клапан обратный подъемный фланцевый для воды давлением 1.6 МПа (16 кгс/скв.м.), 16ч3п,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300-9172-25001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Клапаны предохранительные </w:t>
            </w:r>
            <w:r w:rsidRPr="00135A50">
              <w:rPr>
                <w:rFonts w:ascii="Times New Roman" w:hAnsi="Times New Roman"/>
                <w:sz w:val="20"/>
                <w:szCs w:val="20"/>
                <w:lang w:val="en-US" w:eastAsia="ru-RU"/>
              </w:rPr>
              <w:t>Flamco</w:t>
            </w:r>
            <w:r w:rsidRPr="00135A50">
              <w:rPr>
                <w:rFonts w:ascii="Times New Roman" w:hAnsi="Times New Roman"/>
                <w:sz w:val="20"/>
                <w:szCs w:val="20"/>
                <w:lang w:eastAsia="ru-RU"/>
              </w:rPr>
              <w:t xml:space="preserve"> </w:t>
            </w:r>
            <w:r w:rsidRPr="00135A50">
              <w:rPr>
                <w:rFonts w:ascii="Times New Roman" w:hAnsi="Times New Roman"/>
                <w:sz w:val="20"/>
                <w:szCs w:val="20"/>
                <w:lang w:val="en-US" w:eastAsia="ru-RU"/>
              </w:rPr>
              <w:t>Prescor</w:t>
            </w:r>
            <w:r w:rsidRPr="00135A50">
              <w:rPr>
                <w:rFonts w:ascii="Times New Roman" w:hAnsi="Times New Roman"/>
                <w:sz w:val="20"/>
                <w:szCs w:val="20"/>
                <w:lang w:eastAsia="ru-RU"/>
              </w:rPr>
              <w:t xml:space="preserve"> </w:t>
            </w:r>
            <w:r w:rsidRPr="00135A50">
              <w:rPr>
                <w:rFonts w:ascii="Times New Roman" w:hAnsi="Times New Roman"/>
                <w:sz w:val="20"/>
                <w:szCs w:val="20"/>
                <w:lang w:val="en-US" w:eastAsia="ru-RU"/>
              </w:rPr>
              <w:t>S</w:t>
            </w:r>
            <w:r w:rsidRPr="00135A50">
              <w:rPr>
                <w:rFonts w:ascii="Times New Roman" w:hAnsi="Times New Roman"/>
                <w:sz w:val="20"/>
                <w:szCs w:val="20"/>
                <w:lang w:eastAsia="ru-RU"/>
              </w:rPr>
              <w:t>700 латунные муфтовые для систем отопления, кондиционирования и водоснабжения 0,2-1МПа (2-10 кг/скв.м.) ВР 1 1/4" х 1 1/2" (32х40мм)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300-9174-01001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Клапан взрывной 2КЛ-В 300 для нержавеющих дымоходов</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300-9230-00001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 трехходовой под манометр для воды и пара давлением 16 кгс/скв.м., 11б38бк, диаметром 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300-9230-17411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Краны шаровые полнопроходные </w:t>
            </w:r>
            <w:r w:rsidRPr="00135A50">
              <w:rPr>
                <w:rFonts w:ascii="Times New Roman" w:hAnsi="Times New Roman"/>
                <w:sz w:val="20"/>
                <w:szCs w:val="20"/>
                <w:lang w:val="en-US" w:eastAsia="ru-RU"/>
              </w:rPr>
              <w:t>Danfoss</w:t>
            </w:r>
            <w:r w:rsidRPr="00135A50">
              <w:rPr>
                <w:rFonts w:ascii="Times New Roman" w:hAnsi="Times New Roman"/>
                <w:sz w:val="20"/>
                <w:szCs w:val="20"/>
                <w:lang w:eastAsia="ru-RU"/>
              </w:rPr>
              <w:t xml:space="preserve"> тип 065</w:t>
            </w:r>
            <w:r w:rsidRPr="00135A50">
              <w:rPr>
                <w:rFonts w:ascii="Times New Roman" w:hAnsi="Times New Roman"/>
                <w:sz w:val="20"/>
                <w:szCs w:val="20"/>
                <w:lang w:val="en-US" w:eastAsia="ru-RU"/>
              </w:rPr>
              <w:t>B</w:t>
            </w:r>
            <w:r w:rsidRPr="00135A50">
              <w:rPr>
                <w:rFonts w:ascii="Times New Roman" w:hAnsi="Times New Roman"/>
                <w:sz w:val="20"/>
                <w:szCs w:val="20"/>
                <w:lang w:eastAsia="ru-RU"/>
              </w:rPr>
              <w:t>203 с накидной гайкой и ниппелем (американка), с рукояткой типа бабочка, латунь, Тмакс=110С, Ру=40, диаметром 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300-9230-17421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Краны шаровые полнопроходные </w:t>
            </w:r>
            <w:r w:rsidRPr="00135A50">
              <w:rPr>
                <w:rFonts w:ascii="Times New Roman" w:hAnsi="Times New Roman"/>
                <w:sz w:val="20"/>
                <w:szCs w:val="20"/>
                <w:lang w:val="en-US" w:eastAsia="ru-RU"/>
              </w:rPr>
              <w:t>Danfoss</w:t>
            </w:r>
            <w:r w:rsidRPr="00135A50">
              <w:rPr>
                <w:rFonts w:ascii="Times New Roman" w:hAnsi="Times New Roman"/>
                <w:sz w:val="20"/>
                <w:szCs w:val="20"/>
                <w:lang w:eastAsia="ru-RU"/>
              </w:rPr>
              <w:t xml:space="preserve"> тип 065</w:t>
            </w:r>
            <w:r w:rsidRPr="00135A50">
              <w:rPr>
                <w:rFonts w:ascii="Times New Roman" w:hAnsi="Times New Roman"/>
                <w:sz w:val="20"/>
                <w:szCs w:val="20"/>
                <w:lang w:val="en-US" w:eastAsia="ru-RU"/>
              </w:rPr>
              <w:t>B</w:t>
            </w:r>
            <w:r w:rsidRPr="00135A50">
              <w:rPr>
                <w:rFonts w:ascii="Times New Roman" w:hAnsi="Times New Roman"/>
                <w:sz w:val="20"/>
                <w:szCs w:val="20"/>
                <w:lang w:eastAsia="ru-RU"/>
              </w:rPr>
              <w:t>204 с накидной гайкой и ниппелем (американка), с рукояткой типа бабочка, латунь, Тмакс=110С, Ру=40, диаметром 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300-9230-17431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Краны шаровые полнопроходные </w:t>
            </w:r>
            <w:r w:rsidRPr="00135A50">
              <w:rPr>
                <w:rFonts w:ascii="Times New Roman" w:hAnsi="Times New Roman"/>
                <w:sz w:val="20"/>
                <w:szCs w:val="20"/>
                <w:lang w:val="en-US" w:eastAsia="ru-RU"/>
              </w:rPr>
              <w:t>Danfoss</w:t>
            </w:r>
            <w:r w:rsidRPr="00135A50">
              <w:rPr>
                <w:rFonts w:ascii="Times New Roman" w:hAnsi="Times New Roman"/>
                <w:sz w:val="20"/>
                <w:szCs w:val="20"/>
                <w:lang w:eastAsia="ru-RU"/>
              </w:rPr>
              <w:t xml:space="preserve"> тип 065</w:t>
            </w:r>
            <w:r w:rsidRPr="00135A50">
              <w:rPr>
                <w:rFonts w:ascii="Times New Roman" w:hAnsi="Times New Roman"/>
                <w:sz w:val="20"/>
                <w:szCs w:val="20"/>
                <w:lang w:val="en-US" w:eastAsia="ru-RU"/>
              </w:rPr>
              <w:t>B</w:t>
            </w:r>
            <w:r w:rsidRPr="00135A50">
              <w:rPr>
                <w:rFonts w:ascii="Times New Roman" w:hAnsi="Times New Roman"/>
                <w:sz w:val="20"/>
                <w:szCs w:val="20"/>
                <w:lang w:eastAsia="ru-RU"/>
              </w:rPr>
              <w:t>205 с накидной гайкой и ниппелем (американка), с рукояткой типа бабочка, латунь, Тмакс=110С, Ру=40, диаметром 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300-9260-01281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Насос повышения давления </w:t>
            </w:r>
            <w:r w:rsidRPr="00135A50">
              <w:rPr>
                <w:rFonts w:ascii="Times New Roman" w:hAnsi="Times New Roman"/>
                <w:sz w:val="20"/>
                <w:szCs w:val="20"/>
                <w:lang w:val="en-US" w:eastAsia="ru-RU"/>
              </w:rPr>
              <w:t>WILO</w:t>
            </w:r>
            <w:r w:rsidRPr="00135A50">
              <w:rPr>
                <w:rFonts w:ascii="Times New Roman" w:hAnsi="Times New Roman"/>
                <w:sz w:val="20"/>
                <w:szCs w:val="20"/>
                <w:lang w:eastAsia="ru-RU"/>
              </w:rPr>
              <w:t xml:space="preserve"> </w:t>
            </w:r>
            <w:r w:rsidRPr="00135A50">
              <w:rPr>
                <w:rFonts w:ascii="Times New Roman" w:hAnsi="Times New Roman"/>
                <w:sz w:val="20"/>
                <w:szCs w:val="20"/>
                <w:lang w:val="en-US" w:eastAsia="ru-RU"/>
              </w:rPr>
              <w:t>MHI</w:t>
            </w:r>
            <w:r w:rsidRPr="00135A50">
              <w:rPr>
                <w:rFonts w:ascii="Times New Roman" w:hAnsi="Times New Roman"/>
                <w:sz w:val="20"/>
                <w:szCs w:val="20"/>
                <w:lang w:eastAsia="ru-RU"/>
              </w:rPr>
              <w:t>802-1/</w:t>
            </w:r>
            <w:r w:rsidRPr="00135A50">
              <w:rPr>
                <w:rFonts w:ascii="Times New Roman" w:hAnsi="Times New Roman"/>
                <w:sz w:val="20"/>
                <w:szCs w:val="20"/>
                <w:lang w:val="en-US" w:eastAsia="ru-RU"/>
              </w:rPr>
              <w:t>E</w:t>
            </w:r>
            <w:r w:rsidRPr="00135A50">
              <w:rPr>
                <w:rFonts w:ascii="Times New Roman" w:hAnsi="Times New Roman"/>
                <w:sz w:val="20"/>
                <w:szCs w:val="20"/>
                <w:lang w:eastAsia="ru-RU"/>
              </w:rPr>
              <w:t>/3-400-50-2, 2950 об/мин, 0,75 кВт</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300-9340-00011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Устройство внутриквартирного пожаротушения РОСА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300-9342-01092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Датчики-реле напора (давления) ДН-2,5 0-2,5 кПа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300-9342-04051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Манометр дифференциальный показывающий МДП4-СМ-Т, </w:t>
            </w:r>
            <w:r w:rsidRPr="00135A50">
              <w:rPr>
                <w:rFonts w:ascii="Times New Roman" w:hAnsi="Times New Roman"/>
                <w:sz w:val="20"/>
                <w:szCs w:val="20"/>
                <w:lang w:val="en-US" w:eastAsia="ru-RU"/>
              </w:rPr>
              <w:t>IP</w:t>
            </w:r>
            <w:r w:rsidRPr="00135A50">
              <w:rPr>
                <w:rFonts w:ascii="Times New Roman" w:hAnsi="Times New Roman"/>
                <w:sz w:val="20"/>
                <w:szCs w:val="20"/>
                <w:lang w:eastAsia="ru-RU"/>
              </w:rPr>
              <w:t>53, диапазон показаний: от -1 до 9 кгс/скв.м.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300-9342-99102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Термометр сопротивления платиновый ТСП-0193-01-120, НСХ, гр.100П, кл.доп.В, сх.соед.4</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300-9480-01010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Установка повышения давления </w:t>
            </w:r>
            <w:r w:rsidRPr="00135A50">
              <w:rPr>
                <w:rFonts w:ascii="Times New Roman" w:hAnsi="Times New Roman"/>
                <w:sz w:val="20"/>
                <w:szCs w:val="20"/>
                <w:lang w:val="en-US" w:eastAsia="ru-RU"/>
              </w:rPr>
              <w:t>Wilo</w:t>
            </w:r>
            <w:r w:rsidRPr="00135A50">
              <w:rPr>
                <w:rFonts w:ascii="Times New Roman" w:hAnsi="Times New Roman"/>
                <w:sz w:val="20"/>
                <w:szCs w:val="20"/>
                <w:lang w:eastAsia="ru-RU"/>
              </w:rPr>
              <w:t>-</w:t>
            </w:r>
            <w:r w:rsidRPr="00135A50">
              <w:rPr>
                <w:rFonts w:ascii="Times New Roman" w:hAnsi="Times New Roman"/>
                <w:sz w:val="20"/>
                <w:szCs w:val="20"/>
                <w:lang w:val="en-US" w:eastAsia="ru-RU"/>
              </w:rPr>
              <w:t>Comfort</w:t>
            </w:r>
            <w:r w:rsidRPr="00135A50">
              <w:rPr>
                <w:rFonts w:ascii="Times New Roman" w:hAnsi="Times New Roman"/>
                <w:sz w:val="20"/>
                <w:szCs w:val="20"/>
                <w:lang w:eastAsia="ru-RU"/>
              </w:rPr>
              <w:t>-</w:t>
            </w:r>
            <w:r w:rsidRPr="00135A50">
              <w:rPr>
                <w:rFonts w:ascii="Times New Roman" w:hAnsi="Times New Roman"/>
                <w:sz w:val="20"/>
                <w:szCs w:val="20"/>
                <w:lang w:val="en-US" w:eastAsia="ru-RU"/>
              </w:rPr>
              <w:t>N</w:t>
            </w:r>
            <w:r w:rsidRPr="00135A50">
              <w:rPr>
                <w:rFonts w:ascii="Times New Roman" w:hAnsi="Times New Roman"/>
                <w:sz w:val="20"/>
                <w:szCs w:val="20"/>
                <w:lang w:eastAsia="ru-RU"/>
              </w:rPr>
              <w:t xml:space="preserve"> </w:t>
            </w:r>
            <w:r w:rsidRPr="00135A50">
              <w:rPr>
                <w:rFonts w:ascii="Times New Roman" w:hAnsi="Times New Roman"/>
                <w:sz w:val="20"/>
                <w:szCs w:val="20"/>
                <w:lang w:val="en-US" w:eastAsia="ru-RU"/>
              </w:rPr>
              <w:t>COR</w:t>
            </w:r>
            <w:r w:rsidRPr="00135A50">
              <w:rPr>
                <w:rFonts w:ascii="Times New Roman" w:hAnsi="Times New Roman"/>
                <w:sz w:val="20"/>
                <w:szCs w:val="20"/>
                <w:lang w:eastAsia="ru-RU"/>
              </w:rPr>
              <w:t xml:space="preserve">-4 </w:t>
            </w:r>
            <w:r w:rsidRPr="00135A50">
              <w:rPr>
                <w:rFonts w:ascii="Times New Roman" w:hAnsi="Times New Roman"/>
                <w:sz w:val="20"/>
                <w:szCs w:val="20"/>
                <w:lang w:val="en-US" w:eastAsia="ru-RU"/>
              </w:rPr>
              <w:t>MVIS</w:t>
            </w:r>
            <w:r w:rsidRPr="00135A50">
              <w:rPr>
                <w:rFonts w:ascii="Times New Roman" w:hAnsi="Times New Roman"/>
                <w:sz w:val="20"/>
                <w:szCs w:val="20"/>
                <w:lang w:eastAsia="ru-RU"/>
              </w:rPr>
              <w:t xml:space="preserve"> 203/</w:t>
            </w:r>
            <w:r w:rsidRPr="00135A50">
              <w:rPr>
                <w:rFonts w:ascii="Times New Roman" w:hAnsi="Times New Roman"/>
                <w:sz w:val="20"/>
                <w:szCs w:val="20"/>
                <w:lang w:val="en-US" w:eastAsia="ru-RU"/>
              </w:rPr>
              <w:t>CC</w:t>
            </w:r>
            <w:r w:rsidRPr="00135A50">
              <w:rPr>
                <w:rFonts w:ascii="Times New Roman" w:hAnsi="Times New Roman"/>
                <w:sz w:val="20"/>
                <w:szCs w:val="20"/>
                <w:lang w:eastAsia="ru-RU"/>
              </w:rPr>
              <w:t xml:space="preserve"> с комплектом шаровых кранов, обратных клапанов и манометров</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300-9490-01071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Фасонные части канализационных труб из полипропилена соответственно: тройник 45°, 110</w:t>
            </w:r>
            <w:r w:rsidRPr="00135A50">
              <w:rPr>
                <w:rFonts w:ascii="Times New Roman" w:hAnsi="Times New Roman"/>
                <w:sz w:val="20"/>
                <w:szCs w:val="20"/>
                <w:lang w:val="en-US" w:eastAsia="ru-RU"/>
              </w:rPr>
              <w:t>x</w:t>
            </w:r>
            <w:r w:rsidRPr="00135A50">
              <w:rPr>
                <w:rFonts w:ascii="Times New Roman" w:hAnsi="Times New Roman"/>
                <w:sz w:val="20"/>
                <w:szCs w:val="20"/>
                <w:lang w:eastAsia="ru-RU"/>
              </w:rPr>
              <w:t>110</w:t>
            </w:r>
            <w:r w:rsidRPr="00135A50">
              <w:rPr>
                <w:rFonts w:ascii="Times New Roman" w:hAnsi="Times New Roman"/>
                <w:sz w:val="20"/>
                <w:szCs w:val="20"/>
                <w:lang w:val="en-US" w:eastAsia="ru-RU"/>
              </w:rPr>
              <w:t>x</w:t>
            </w:r>
            <w:r w:rsidRPr="00135A50">
              <w:rPr>
                <w:rFonts w:ascii="Times New Roman" w:hAnsi="Times New Roman"/>
                <w:sz w:val="20"/>
                <w:szCs w:val="20"/>
                <w:lang w:eastAsia="ru-RU"/>
              </w:rPr>
              <w:t>110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300-9490-01081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Фасонные части канализационных труб из полипропилена соответственно: тройник 90°, 110</w:t>
            </w:r>
            <w:r w:rsidRPr="00135A50">
              <w:rPr>
                <w:rFonts w:ascii="Times New Roman" w:hAnsi="Times New Roman"/>
                <w:sz w:val="20"/>
                <w:szCs w:val="20"/>
                <w:lang w:val="en-US" w:eastAsia="ru-RU"/>
              </w:rPr>
              <w:t>x</w:t>
            </w:r>
            <w:r w:rsidRPr="00135A50">
              <w:rPr>
                <w:rFonts w:ascii="Times New Roman" w:hAnsi="Times New Roman"/>
                <w:sz w:val="20"/>
                <w:szCs w:val="20"/>
                <w:lang w:eastAsia="ru-RU"/>
              </w:rPr>
              <w:t>110</w:t>
            </w:r>
            <w:r w:rsidRPr="00135A50">
              <w:rPr>
                <w:rFonts w:ascii="Times New Roman" w:hAnsi="Times New Roman"/>
                <w:sz w:val="20"/>
                <w:szCs w:val="20"/>
                <w:lang w:val="en-US" w:eastAsia="ru-RU"/>
              </w:rPr>
              <w:t>x</w:t>
            </w:r>
            <w:r w:rsidRPr="00135A50">
              <w:rPr>
                <w:rFonts w:ascii="Times New Roman" w:hAnsi="Times New Roman"/>
                <w:sz w:val="20"/>
                <w:szCs w:val="20"/>
                <w:lang w:eastAsia="ru-RU"/>
              </w:rPr>
              <w:t>110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300-9490-01091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Фасонные части канализационных труб из полипропилена соответственно: тройник 90°, 110</w:t>
            </w:r>
            <w:r w:rsidRPr="00135A50">
              <w:rPr>
                <w:rFonts w:ascii="Times New Roman" w:hAnsi="Times New Roman"/>
                <w:sz w:val="20"/>
                <w:szCs w:val="20"/>
                <w:lang w:val="en-US" w:eastAsia="ru-RU"/>
              </w:rPr>
              <w:t>x</w:t>
            </w:r>
            <w:r w:rsidRPr="00135A50">
              <w:rPr>
                <w:rFonts w:ascii="Times New Roman" w:hAnsi="Times New Roman"/>
                <w:sz w:val="20"/>
                <w:szCs w:val="20"/>
                <w:lang w:eastAsia="ru-RU"/>
              </w:rPr>
              <w:t>110</w:t>
            </w:r>
            <w:r w:rsidRPr="00135A50">
              <w:rPr>
                <w:rFonts w:ascii="Times New Roman" w:hAnsi="Times New Roman"/>
                <w:sz w:val="20"/>
                <w:szCs w:val="20"/>
                <w:lang w:val="en-US" w:eastAsia="ru-RU"/>
              </w:rPr>
              <w:t>x</w:t>
            </w:r>
            <w:r w:rsidRPr="00135A50">
              <w:rPr>
                <w:rFonts w:ascii="Times New Roman" w:hAnsi="Times New Roman"/>
                <w:sz w:val="20"/>
                <w:szCs w:val="20"/>
                <w:lang w:eastAsia="ru-RU"/>
              </w:rPr>
              <w:t>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300-9490-01191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Фасонные части канализационных труб из полипропилена соответственно: ревизия 110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300-9490-01271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Фасонные части канализационных труб из полипропилена соответственно: патрубок переходной 110</w:t>
            </w:r>
            <w:r w:rsidRPr="00135A50">
              <w:rPr>
                <w:rFonts w:ascii="Times New Roman" w:hAnsi="Times New Roman"/>
                <w:sz w:val="20"/>
                <w:szCs w:val="20"/>
                <w:lang w:val="en-US" w:eastAsia="ru-RU"/>
              </w:rPr>
              <w:t>x</w:t>
            </w:r>
            <w:r w:rsidRPr="00135A50">
              <w:rPr>
                <w:rFonts w:ascii="Times New Roman" w:hAnsi="Times New Roman"/>
                <w:sz w:val="20"/>
                <w:szCs w:val="20"/>
                <w:lang w:eastAsia="ru-RU"/>
              </w:rPr>
              <w:t>160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300-9490-01301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Фасонные части канализационных труб из полипропилена соответственно: ревизия 160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300-9504-04031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Заглушка для труб из полипропилена </w:t>
            </w:r>
            <w:r w:rsidRPr="00135A50">
              <w:rPr>
                <w:rFonts w:ascii="Times New Roman" w:hAnsi="Times New Roman"/>
                <w:sz w:val="20"/>
                <w:szCs w:val="20"/>
                <w:lang w:val="en-US" w:eastAsia="ru-RU"/>
              </w:rPr>
              <w:t>PPR</w:t>
            </w:r>
            <w:r w:rsidRPr="00135A50">
              <w:rPr>
                <w:rFonts w:ascii="Times New Roman" w:hAnsi="Times New Roman"/>
                <w:sz w:val="20"/>
                <w:szCs w:val="20"/>
                <w:lang w:eastAsia="ru-RU"/>
              </w:rPr>
              <w:t>,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300-9504-04041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Заглушка для труб из полипропилена </w:t>
            </w:r>
            <w:r w:rsidRPr="00135A50">
              <w:rPr>
                <w:rFonts w:ascii="Times New Roman" w:hAnsi="Times New Roman"/>
                <w:sz w:val="20"/>
                <w:szCs w:val="20"/>
                <w:lang w:val="en-US" w:eastAsia="ru-RU"/>
              </w:rPr>
              <w:t>PPR</w:t>
            </w:r>
            <w:r w:rsidRPr="00135A50">
              <w:rPr>
                <w:rFonts w:ascii="Times New Roman" w:hAnsi="Times New Roman"/>
                <w:sz w:val="20"/>
                <w:szCs w:val="20"/>
                <w:lang w:eastAsia="ru-RU"/>
              </w:rPr>
              <w:t>, диаметром 40 мм, (Россия)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300-9504-05011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Крепления для труб из полипропилена (опора, ррв) </w:t>
            </w:r>
            <w:r w:rsidRPr="00135A50">
              <w:rPr>
                <w:rFonts w:ascii="Times New Roman" w:hAnsi="Times New Roman"/>
                <w:sz w:val="20"/>
                <w:szCs w:val="20"/>
                <w:lang w:val="en-US" w:eastAsia="ru-RU"/>
              </w:rPr>
              <w:t>PPB</w:t>
            </w:r>
            <w:r w:rsidRPr="00135A50">
              <w:rPr>
                <w:rFonts w:ascii="Times New Roman" w:hAnsi="Times New Roman"/>
                <w:sz w:val="20"/>
                <w:szCs w:val="20"/>
                <w:lang w:eastAsia="ru-RU"/>
              </w:rPr>
              <w:t>, диаметром 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300-9504-05021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Крепления для труб из полипропилена (опора, ррв) </w:t>
            </w:r>
            <w:r w:rsidRPr="00135A50">
              <w:rPr>
                <w:rFonts w:ascii="Times New Roman" w:hAnsi="Times New Roman"/>
                <w:sz w:val="20"/>
                <w:szCs w:val="20"/>
                <w:lang w:val="en-US" w:eastAsia="ru-RU"/>
              </w:rPr>
              <w:t>PPB</w:t>
            </w:r>
            <w:r w:rsidRPr="00135A50">
              <w:rPr>
                <w:rFonts w:ascii="Times New Roman" w:hAnsi="Times New Roman"/>
                <w:sz w:val="20"/>
                <w:szCs w:val="20"/>
                <w:lang w:eastAsia="ru-RU"/>
              </w:rPr>
              <w:t>, диаметром 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300-9504-05031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Крепления для труб из полипропилена (опора, ррв) </w:t>
            </w:r>
            <w:r w:rsidRPr="00135A50">
              <w:rPr>
                <w:rFonts w:ascii="Times New Roman" w:hAnsi="Times New Roman"/>
                <w:sz w:val="20"/>
                <w:szCs w:val="20"/>
                <w:lang w:val="en-US" w:eastAsia="ru-RU"/>
              </w:rPr>
              <w:t>PPB</w:t>
            </w:r>
            <w:r w:rsidRPr="00135A50">
              <w:rPr>
                <w:rFonts w:ascii="Times New Roman" w:hAnsi="Times New Roman"/>
                <w:sz w:val="20"/>
                <w:szCs w:val="20"/>
                <w:lang w:eastAsia="ru-RU"/>
              </w:rPr>
              <w:t>,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300-9504-09061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eastAsia="ru-RU"/>
              </w:rPr>
              <w:t xml:space="preserve">Угольник для соединения полипропиленовых труб </w:t>
            </w:r>
            <w:r w:rsidRPr="00135A50">
              <w:rPr>
                <w:rFonts w:ascii="Times New Roman" w:hAnsi="Times New Roman"/>
                <w:sz w:val="20"/>
                <w:szCs w:val="20"/>
                <w:lang w:val="en-US" w:eastAsia="ru-RU"/>
              </w:rPr>
              <w:t>PPR</w:t>
            </w:r>
            <w:r w:rsidRPr="00135A50">
              <w:rPr>
                <w:rFonts w:ascii="Times New Roman" w:hAnsi="Times New Roman"/>
                <w:sz w:val="20"/>
                <w:szCs w:val="20"/>
                <w:lang w:eastAsia="ru-RU"/>
              </w:rPr>
              <w:t xml:space="preserve"> 90 град. </w:t>
            </w:r>
            <w:r w:rsidRPr="00135A50">
              <w:rPr>
                <w:rFonts w:ascii="Times New Roman" w:hAnsi="Times New Roman"/>
                <w:sz w:val="20"/>
                <w:szCs w:val="20"/>
                <w:lang w:val="en-US" w:eastAsia="ru-RU"/>
              </w:rPr>
              <w:t>(импорт),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300-9504-17491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переходная диаметром 110х50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300-9518-00001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Гильзы стальные с фланцами ГСТ 100, Р до 6,0МПа, длина 100 мм (для термометра) (стоимость без фланца)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300-9604-08011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 шаровой муфтовый 11Б27П, диаметром 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300-9604-08021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 шаровой муфтовый 11Б27П, диаметром 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300-9620-00100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Узлы прохода: Основа дымохода (крышная разделка) из нержавеющей стали диаметром 400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300-9704-00001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Труба дымоходная </w:t>
            </w:r>
            <w:r w:rsidRPr="00135A50">
              <w:rPr>
                <w:rFonts w:ascii="Times New Roman" w:hAnsi="Times New Roman"/>
                <w:sz w:val="20"/>
                <w:szCs w:val="20"/>
                <w:lang w:val="en-US" w:eastAsia="ru-RU"/>
              </w:rPr>
              <w:t>Bofill</w:t>
            </w:r>
            <w:r w:rsidRPr="00135A50">
              <w:rPr>
                <w:rFonts w:ascii="Times New Roman" w:hAnsi="Times New Roman"/>
                <w:sz w:val="20"/>
                <w:szCs w:val="20"/>
                <w:lang w:eastAsia="ru-RU"/>
              </w:rPr>
              <w:t>, марки Т</w:t>
            </w:r>
            <w:r w:rsidRPr="00135A50">
              <w:rPr>
                <w:rFonts w:ascii="Times New Roman" w:hAnsi="Times New Roman"/>
                <w:sz w:val="20"/>
                <w:szCs w:val="20"/>
                <w:lang w:val="en-US" w:eastAsia="ru-RU"/>
              </w:rPr>
              <w:t>DP</w:t>
            </w:r>
            <w:r w:rsidRPr="00135A50">
              <w:rPr>
                <w:rFonts w:ascii="Times New Roman" w:hAnsi="Times New Roman"/>
                <w:sz w:val="20"/>
                <w:szCs w:val="20"/>
                <w:lang w:eastAsia="ru-RU"/>
              </w:rPr>
              <w:t>-1000 двухконтурная из нержавеющей стали (межслойная теплоизоляция на базальтовой основе- 50 мм), длиной 1000 мм, диаметром 400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300-9704-00011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Газоход гибкий диаметром 300 мм из нержавеющей стали, толщиной 0,1 мм, длиной 190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300-9704-00021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Заглушка дымохода с отверстием для конденсата, из нержавеющей стали диаметром 400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300-9704-00031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Тройник дымохода без заглушки, из нержавеющей стали толщиной 0,5 мм, диаметром 400х300х400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300-9704-00041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Тройник дымохода без заглушки, из нержавеющей стали толщиной 0,5 мм, диаметром 300х250х300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301-0004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Агрегаты отопительные вентиляционные АОВ.Б1-0.355-01</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301-0008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Аппараты водонагревательные газовые бытовые проточные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301-0018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Баки расширительные круглые вместимостью до 1 куб.м.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301-0033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Отвод гофрированный стальной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301-0035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Прочистка для газохода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301-0036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Труба соединительная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301-0040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Хомуты для крепления труб</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301-0041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Патрубки</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301-0258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Грязевики из стальных электросварных и водогазопроводных труб с наружным диаметром входного патрубка 57 мм, корпуса 273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301-0259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Грязевики из стальных электросварных и водогазопроводных труб с наружным диаметром входного патрубка 89 мм, корпуса 325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301-0262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Дефлекторы вытяжные цилиндрические типа ЦАГИ № 3, диаметр патрубка 280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301-0263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Дефлекторы вытяжные цилиндрические типа ЦАГИ № 4, диаметр патрубка 400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301-0478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Крепления для воздуховодов хомуты СТД 205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301-0555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Радиаторы отопительные чугунные марка МС-140, высота полная 588 мм, высота монтажная 500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301-0589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Регистры отопительные из стальных электросварных труб диаметром нитки 108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301-0609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Рукава резинотканевые напорно-всасывающие для воды давлением 1 МПа (10 кгс/скв.м.),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301-0637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Трапы чугунные эмалированные с прямым отводом, с решеткой и резиновой пробкой Т-100М размером 355х200х142 мм, малые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комплект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301-0640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Фильтры газовые сетчатые конические Ду-80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301-1104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Воронка водосточная из оцинкованной стали толщиной 0,55 диаметром 215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301-1120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Вытяжки от газовых колонок</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301-1125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Баки конденсационные (круглые и прямоугольные) без водоуказателя, емкостью до 1 куб.м.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301-1130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Баки расширительные унифицированные с переливным бачком, емкостью до 1 куб.м.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301-1150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Вставки виброизолирующие на давление 1,6 МПа (16 кгс/скв.м.),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301-1161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Грязевики из стальных труб и толстолистовой стали, наружным диаметром входного патрубка 159 мм, наружным диаметром корпуса 325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301-1193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Кронштейны и подставки под оборудование из сортовой стали</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301-1195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Кронштейны для крепления радиаторов к кирпичным и бетонным стенам, при длине кронштейна 131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301-1196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Кронштейны для крепления радиаторов к кирпичным и бетонным стенам, при длине кронштейна 325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301-1213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Фильтры для очистки воды в трубопроводах систем отопления диаметром 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301-1216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Фильтры для очистки воды в трубопроводах систем отопления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301-1220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Фильтры для очистки воды в трубопроводах систем отопления диаметром 125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301-1221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Фильтры для очистки воды в трубопроводах систем отопления диаметром 150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301-1223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Манометры общего назначения с трехходовым краном ОБМ1-100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комплект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301-1224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Крепления для трубопроводов: кронштейны, планки, хомуты</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301-1263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Фильтр магнитный фланцевый ФМФ-80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301-1312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Фильтр магнитный муфтовый ФММ-32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301-1465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Манометр для неагрессивных сред (класс точности 1.5) с резьбовым присоединением марка МП-3У-16 с трехходовым краном 11П18пкРу16</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комплект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301-1467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Термометр прямой (угловой) ртутный (ножка 66 мм) до 160 град С в оправе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комплект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301-1488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Клапаны обратные В-В размером 1</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301-1489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Воздухоотводчик автоматический с наружным резьбовым присоединением Рр=1,0 МПа, Т </w:t>
            </w:r>
            <w:r w:rsidRPr="00135A50">
              <w:rPr>
                <w:rFonts w:ascii="Times New Roman" w:hAnsi="Times New Roman"/>
                <w:sz w:val="20"/>
                <w:szCs w:val="20"/>
                <w:lang w:val="en-US" w:eastAsia="ru-RU"/>
              </w:rPr>
              <w:t>max</w:t>
            </w:r>
            <w:r w:rsidRPr="00135A50">
              <w:rPr>
                <w:rFonts w:ascii="Times New Roman" w:hAnsi="Times New Roman"/>
                <w:sz w:val="20"/>
                <w:szCs w:val="20"/>
                <w:lang w:eastAsia="ru-RU"/>
              </w:rPr>
              <w:t xml:space="preserve"> = 120 град С, </w:t>
            </w:r>
            <w:r w:rsidRPr="00135A50">
              <w:rPr>
                <w:rFonts w:ascii="Times New Roman" w:hAnsi="Times New Roman"/>
                <w:sz w:val="20"/>
                <w:szCs w:val="20"/>
                <w:lang w:val="en-US" w:eastAsia="ru-RU"/>
              </w:rPr>
              <w:t>D</w:t>
            </w:r>
            <w:r w:rsidRPr="00135A50">
              <w:rPr>
                <w:rFonts w:ascii="Times New Roman" w:hAnsi="Times New Roman"/>
                <w:sz w:val="20"/>
                <w:szCs w:val="20"/>
                <w:lang w:eastAsia="ru-RU"/>
              </w:rPr>
              <w:t xml:space="preserve"> = 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301-1494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Насосы центробежные 8/18 с электродвигателем 4А 180 А2 массой агрегата до 0,1 т</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комплект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301-1496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Насосы центробежные 45/56 с электродвигателем 4А 160 </w:t>
            </w:r>
            <w:r w:rsidRPr="00135A50">
              <w:rPr>
                <w:rFonts w:ascii="Times New Roman" w:hAnsi="Times New Roman"/>
                <w:sz w:val="20"/>
                <w:szCs w:val="20"/>
                <w:lang w:val="en-US" w:eastAsia="ru-RU"/>
              </w:rPr>
              <w:t>S</w:t>
            </w:r>
            <w:r w:rsidRPr="00135A50">
              <w:rPr>
                <w:rFonts w:ascii="Times New Roman" w:hAnsi="Times New Roman"/>
                <w:sz w:val="20"/>
                <w:szCs w:val="20"/>
                <w:lang w:eastAsia="ru-RU"/>
              </w:rPr>
              <w:t>2 массой агрегата до 0,3 т</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301-1498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Насосы центробежные 90/85 с электродвигателем А2-81-2 массой агрегата до 0,75 т</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301-1501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Вьюшки</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301-1506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Топочные дверки</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301-1520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Подводка гибкая армированная резиновая 500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301-1569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Котлы стальные жаротрубные пароводогрейные на жидком топливе или газе поставки ОАО «Дорогобужкотломаш» в комплекте с горелками НП «Брестсельмаш» теплопроводностью до 0,64 МВт (0,55 Гкал/ч)</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301-1602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Водонагреватели односекционные № 10 с поверхностью нагрева одной секции 6,9 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301-1656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eastAsia="ru-RU"/>
              </w:rPr>
              <w:t xml:space="preserve">Котлы стальные КВГМ-0.5-95 (газ, мазут) тепловой мощностью </w:t>
            </w:r>
            <w:r w:rsidRPr="00135A50">
              <w:rPr>
                <w:rFonts w:ascii="Times New Roman" w:hAnsi="Times New Roman"/>
                <w:sz w:val="20"/>
                <w:szCs w:val="20"/>
                <w:lang w:val="en-US" w:eastAsia="ru-RU"/>
              </w:rPr>
              <w:t>0,5 МВт</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301-1663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Клапаны обратные подъемные муфтовые 16кч11р для воды давлением 1,6 МПа (16 кгс/скв.м.), диаметром 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301-1666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Клапаны предохранительные малоподъемные однорычажные фланцевые 17ч3бр1 диаметром 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301-1667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Клапаны предохранительные малоподъемные однорычажные фланцевые 17ч3бр1 диаметром 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301-1668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Клапаны предохранительные малоподъемные однорычажные фланцевые 17ч18р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301-1682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Клапаны обратные подъемные фланцевые 16кч9п для воды и пара давлением 2,5 МПа (25 кгс/кв.м.),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301-1718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Счетчик газа, марка СГ-16МТ-100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301-1738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Фильтры фланцевые волосяные ФВ-100 диаметром 100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301-1790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Воздуховоды из оцинкованной стали толщиной 0,6 мм, диаметром до 450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301-1870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Фильтр магнитный фланцевый ФМФ-50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301-1914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Дроссель-клапаны в обечайке с сектором управления из тонколистовой оцинкованной и сортовой стали прямоугольные периметром до 2400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301-2105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Счетчик воды универсальный, марка СВМ-40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301-2138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Мусоросборник металлический емкостью 750 л на металлической тележке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комплект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301-2683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Насос циркуляционный "</w:t>
            </w:r>
            <w:r w:rsidRPr="00135A50">
              <w:rPr>
                <w:rFonts w:ascii="Times New Roman" w:hAnsi="Times New Roman"/>
                <w:sz w:val="20"/>
                <w:szCs w:val="20"/>
                <w:lang w:val="en-US" w:eastAsia="ru-RU"/>
              </w:rPr>
              <w:t>GRUNDFOS</w:t>
            </w:r>
            <w:r w:rsidRPr="00135A50">
              <w:rPr>
                <w:rFonts w:ascii="Times New Roman" w:hAnsi="Times New Roman"/>
                <w:sz w:val="20"/>
                <w:szCs w:val="20"/>
                <w:lang w:eastAsia="ru-RU"/>
              </w:rPr>
              <w:t xml:space="preserve">" серии 200, марки </w:t>
            </w:r>
            <w:r w:rsidRPr="00135A50">
              <w:rPr>
                <w:rFonts w:ascii="Times New Roman" w:hAnsi="Times New Roman"/>
                <w:sz w:val="20"/>
                <w:szCs w:val="20"/>
                <w:lang w:val="en-US" w:eastAsia="ru-RU"/>
              </w:rPr>
              <w:t>UPS</w:t>
            </w:r>
            <w:r w:rsidRPr="00135A50">
              <w:rPr>
                <w:rFonts w:ascii="Times New Roman" w:hAnsi="Times New Roman"/>
                <w:sz w:val="20"/>
                <w:szCs w:val="20"/>
                <w:lang w:eastAsia="ru-RU"/>
              </w:rPr>
              <w:t>-32х120</w:t>
            </w:r>
            <w:r w:rsidRPr="00135A50">
              <w:rPr>
                <w:rFonts w:ascii="Times New Roman" w:hAnsi="Times New Roman"/>
                <w:sz w:val="20"/>
                <w:szCs w:val="20"/>
                <w:lang w:val="en-US" w:eastAsia="ru-RU"/>
              </w:rPr>
              <w:t>F</w:t>
            </w:r>
            <w:r w:rsidRPr="00135A50">
              <w:rPr>
                <w:rFonts w:ascii="Times New Roman" w:hAnsi="Times New Roman"/>
                <w:sz w:val="20"/>
                <w:szCs w:val="20"/>
                <w:lang w:eastAsia="ru-RU"/>
              </w:rPr>
              <w:t xml:space="preserve"> (220 В)</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301-2711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eastAsia="ru-RU"/>
              </w:rPr>
              <w:t>Насосы циркуляционные для отопления "</w:t>
            </w:r>
            <w:r w:rsidRPr="00135A50">
              <w:rPr>
                <w:rFonts w:ascii="Times New Roman" w:hAnsi="Times New Roman"/>
                <w:sz w:val="20"/>
                <w:szCs w:val="20"/>
                <w:lang w:val="en-US" w:eastAsia="ru-RU"/>
              </w:rPr>
              <w:t>WILO</w:t>
            </w:r>
            <w:r w:rsidRPr="00135A50">
              <w:rPr>
                <w:rFonts w:ascii="Times New Roman" w:hAnsi="Times New Roman"/>
                <w:sz w:val="20"/>
                <w:szCs w:val="20"/>
                <w:lang w:eastAsia="ru-RU"/>
              </w:rPr>
              <w:t xml:space="preserve">" серии </w:t>
            </w:r>
            <w:r w:rsidRPr="00135A50">
              <w:rPr>
                <w:rFonts w:ascii="Times New Roman" w:hAnsi="Times New Roman"/>
                <w:sz w:val="20"/>
                <w:szCs w:val="20"/>
                <w:lang w:val="en-US" w:eastAsia="ru-RU"/>
              </w:rPr>
              <w:t>S</w:t>
            </w:r>
            <w:r w:rsidRPr="00135A50">
              <w:rPr>
                <w:rFonts w:ascii="Times New Roman" w:hAnsi="Times New Roman"/>
                <w:sz w:val="20"/>
                <w:szCs w:val="20"/>
                <w:lang w:eastAsia="ru-RU"/>
              </w:rPr>
              <w:t>Т</w:t>
            </w:r>
            <w:r w:rsidRPr="00135A50">
              <w:rPr>
                <w:rFonts w:ascii="Times New Roman" w:hAnsi="Times New Roman"/>
                <w:sz w:val="20"/>
                <w:szCs w:val="20"/>
                <w:lang w:val="en-US" w:eastAsia="ru-RU"/>
              </w:rPr>
              <w:t>AR</w:t>
            </w:r>
            <w:r w:rsidRPr="00135A50">
              <w:rPr>
                <w:rFonts w:ascii="Times New Roman" w:hAnsi="Times New Roman"/>
                <w:sz w:val="20"/>
                <w:szCs w:val="20"/>
                <w:lang w:eastAsia="ru-RU"/>
              </w:rPr>
              <w:t>-</w:t>
            </w:r>
            <w:r w:rsidRPr="00135A50">
              <w:rPr>
                <w:rFonts w:ascii="Times New Roman" w:hAnsi="Times New Roman"/>
                <w:sz w:val="20"/>
                <w:szCs w:val="20"/>
                <w:lang w:val="en-US" w:eastAsia="ru-RU"/>
              </w:rPr>
              <w:t>RS</w:t>
            </w:r>
            <w:r w:rsidRPr="00135A50">
              <w:rPr>
                <w:rFonts w:ascii="Times New Roman" w:hAnsi="Times New Roman"/>
                <w:sz w:val="20"/>
                <w:szCs w:val="20"/>
                <w:lang w:eastAsia="ru-RU"/>
              </w:rPr>
              <w:t xml:space="preserve"> 25/7 (220В) производительностью </w:t>
            </w:r>
            <w:r w:rsidRPr="00135A50">
              <w:rPr>
                <w:rFonts w:ascii="Times New Roman" w:hAnsi="Times New Roman"/>
                <w:sz w:val="20"/>
                <w:szCs w:val="20"/>
                <w:lang w:val="en-US" w:eastAsia="ru-RU"/>
              </w:rPr>
              <w:t>5 куб.м./час</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301-2735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eastAsia="ru-RU"/>
              </w:rPr>
              <w:t>Насосы циркуляционные для отопления "</w:t>
            </w:r>
            <w:r w:rsidRPr="00135A50">
              <w:rPr>
                <w:rFonts w:ascii="Times New Roman" w:hAnsi="Times New Roman"/>
                <w:sz w:val="20"/>
                <w:szCs w:val="20"/>
                <w:lang w:val="en-US" w:eastAsia="ru-RU"/>
              </w:rPr>
              <w:t>WILO</w:t>
            </w:r>
            <w:r w:rsidRPr="00135A50">
              <w:rPr>
                <w:rFonts w:ascii="Times New Roman" w:hAnsi="Times New Roman"/>
                <w:sz w:val="20"/>
                <w:szCs w:val="20"/>
                <w:lang w:eastAsia="ru-RU"/>
              </w:rPr>
              <w:t xml:space="preserve">" серии </w:t>
            </w:r>
            <w:r w:rsidRPr="00135A50">
              <w:rPr>
                <w:rFonts w:ascii="Times New Roman" w:hAnsi="Times New Roman"/>
                <w:sz w:val="20"/>
                <w:szCs w:val="20"/>
                <w:lang w:val="en-US" w:eastAsia="ru-RU"/>
              </w:rPr>
              <w:t>TOP</w:t>
            </w:r>
            <w:r w:rsidRPr="00135A50">
              <w:rPr>
                <w:rFonts w:ascii="Times New Roman" w:hAnsi="Times New Roman"/>
                <w:sz w:val="20"/>
                <w:szCs w:val="20"/>
                <w:lang w:eastAsia="ru-RU"/>
              </w:rPr>
              <w:t>-</w:t>
            </w:r>
            <w:r w:rsidRPr="00135A50">
              <w:rPr>
                <w:rFonts w:ascii="Times New Roman" w:hAnsi="Times New Roman"/>
                <w:sz w:val="20"/>
                <w:szCs w:val="20"/>
                <w:lang w:val="en-US" w:eastAsia="ru-RU"/>
              </w:rPr>
              <w:t>S</w:t>
            </w:r>
            <w:r w:rsidRPr="00135A50">
              <w:rPr>
                <w:rFonts w:ascii="Times New Roman" w:hAnsi="Times New Roman"/>
                <w:sz w:val="20"/>
                <w:szCs w:val="20"/>
                <w:lang w:eastAsia="ru-RU"/>
              </w:rPr>
              <w:t xml:space="preserve"> 65/10 ЕМ производительностью </w:t>
            </w:r>
            <w:r w:rsidRPr="00135A50">
              <w:rPr>
                <w:rFonts w:ascii="Times New Roman" w:hAnsi="Times New Roman"/>
                <w:sz w:val="20"/>
                <w:szCs w:val="20"/>
                <w:lang w:val="en-US" w:eastAsia="ru-RU"/>
              </w:rPr>
              <w:t>45 куб.м./час</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301-2738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eastAsia="ru-RU"/>
              </w:rPr>
              <w:t>Насосы циркуляционные для отопления "</w:t>
            </w:r>
            <w:r w:rsidRPr="00135A50">
              <w:rPr>
                <w:rFonts w:ascii="Times New Roman" w:hAnsi="Times New Roman"/>
                <w:sz w:val="20"/>
                <w:szCs w:val="20"/>
                <w:lang w:val="en-US" w:eastAsia="ru-RU"/>
              </w:rPr>
              <w:t>WILO</w:t>
            </w:r>
            <w:r w:rsidRPr="00135A50">
              <w:rPr>
                <w:rFonts w:ascii="Times New Roman" w:hAnsi="Times New Roman"/>
                <w:sz w:val="20"/>
                <w:szCs w:val="20"/>
                <w:lang w:eastAsia="ru-RU"/>
              </w:rPr>
              <w:t xml:space="preserve">" серии </w:t>
            </w:r>
            <w:r w:rsidRPr="00135A50">
              <w:rPr>
                <w:rFonts w:ascii="Times New Roman" w:hAnsi="Times New Roman"/>
                <w:sz w:val="20"/>
                <w:szCs w:val="20"/>
                <w:lang w:val="en-US" w:eastAsia="ru-RU"/>
              </w:rPr>
              <w:t>TOP</w:t>
            </w:r>
            <w:r w:rsidRPr="00135A50">
              <w:rPr>
                <w:rFonts w:ascii="Times New Roman" w:hAnsi="Times New Roman"/>
                <w:sz w:val="20"/>
                <w:szCs w:val="20"/>
                <w:lang w:eastAsia="ru-RU"/>
              </w:rPr>
              <w:t>-</w:t>
            </w:r>
            <w:r w:rsidRPr="00135A50">
              <w:rPr>
                <w:rFonts w:ascii="Times New Roman" w:hAnsi="Times New Roman"/>
                <w:sz w:val="20"/>
                <w:szCs w:val="20"/>
                <w:lang w:val="en-US" w:eastAsia="ru-RU"/>
              </w:rPr>
              <w:t>S</w:t>
            </w:r>
            <w:r w:rsidRPr="00135A50">
              <w:rPr>
                <w:rFonts w:ascii="Times New Roman" w:hAnsi="Times New Roman"/>
                <w:sz w:val="20"/>
                <w:szCs w:val="20"/>
                <w:lang w:eastAsia="ru-RU"/>
              </w:rPr>
              <w:t xml:space="preserve"> 65/15 </w:t>
            </w:r>
            <w:r w:rsidRPr="00135A50">
              <w:rPr>
                <w:rFonts w:ascii="Times New Roman" w:hAnsi="Times New Roman"/>
                <w:sz w:val="20"/>
                <w:szCs w:val="20"/>
                <w:lang w:val="en-US" w:eastAsia="ru-RU"/>
              </w:rPr>
              <w:t>DM</w:t>
            </w:r>
            <w:r w:rsidRPr="00135A50">
              <w:rPr>
                <w:rFonts w:ascii="Times New Roman" w:hAnsi="Times New Roman"/>
                <w:sz w:val="20"/>
                <w:szCs w:val="20"/>
                <w:lang w:eastAsia="ru-RU"/>
              </w:rPr>
              <w:t xml:space="preserve"> производительностью </w:t>
            </w:r>
            <w:r w:rsidRPr="00135A50">
              <w:rPr>
                <w:rFonts w:ascii="Times New Roman" w:hAnsi="Times New Roman"/>
                <w:sz w:val="20"/>
                <w:szCs w:val="20"/>
                <w:lang w:val="en-US" w:eastAsia="ru-RU"/>
              </w:rPr>
              <w:t>55 куб.м./час</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301-2992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Фильтр магнитный муфтовый ФММ-25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301-3115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Узлы прохода вытяжных вентиляционных шахт из листовой и сортовой стали с неутепленным клапаном и кольцом для сбора конденсата диаметром патрубка до 355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301-3152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Счетчик холодной воды, марка ВСХ-32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301-3153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Счетчик холодной воды, марка ВСХ-40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301-3216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Клапаны взрывные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301-3218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Клапаны для приема мусора на площадках лестничных клеток, емкостью ковша 12 л, размер 814х395х814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301-3222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val="en-US" w:eastAsia="ru-RU"/>
              </w:rPr>
              <w:t>K</w:t>
            </w:r>
            <w:r w:rsidRPr="00135A50">
              <w:rPr>
                <w:rFonts w:ascii="Times New Roman" w:hAnsi="Times New Roman"/>
                <w:sz w:val="20"/>
                <w:szCs w:val="20"/>
                <w:lang w:eastAsia="ru-RU"/>
              </w:rPr>
              <w:t>лапаны предохранительные запорные с электромагнитным приводом КПЭГ-100П</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301-3253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Компенсаторы давления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301-3302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Воронка водосточная диаметром 100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301-3312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Счетчик холодной воды, марка ВСХ-50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301-3313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Счетчик холодной воды, марка ВСХ-65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301-3326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Головка нагнетателя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301-3348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Заглушки стальные для труб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301-3357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Клапаны обратные подъемные фланцевые 16ч6п для воды давлением 1,6 МПа (16 кгс/скв.м.), диаметром 80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301-5587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Клапан регулирующий трехходовой "</w:t>
            </w:r>
            <w:r w:rsidRPr="00135A50">
              <w:rPr>
                <w:rFonts w:ascii="Times New Roman" w:hAnsi="Times New Roman"/>
                <w:sz w:val="20"/>
                <w:szCs w:val="20"/>
                <w:lang w:val="en-US" w:eastAsia="ru-RU"/>
              </w:rPr>
              <w:t>Danfoss</w:t>
            </w:r>
            <w:r w:rsidRPr="00135A50">
              <w:rPr>
                <w:rFonts w:ascii="Times New Roman" w:hAnsi="Times New Roman"/>
                <w:sz w:val="20"/>
                <w:szCs w:val="20"/>
                <w:lang w:eastAsia="ru-RU"/>
              </w:rPr>
              <w:t xml:space="preserve">" </w:t>
            </w:r>
            <w:r w:rsidRPr="00135A50">
              <w:rPr>
                <w:rFonts w:ascii="Times New Roman" w:hAnsi="Times New Roman"/>
                <w:sz w:val="20"/>
                <w:szCs w:val="20"/>
                <w:lang w:val="en-US" w:eastAsia="ru-RU"/>
              </w:rPr>
              <w:t>VF</w:t>
            </w:r>
            <w:r w:rsidRPr="00135A50">
              <w:rPr>
                <w:rFonts w:ascii="Times New Roman" w:hAnsi="Times New Roman"/>
                <w:sz w:val="20"/>
                <w:szCs w:val="20"/>
                <w:lang w:eastAsia="ru-RU"/>
              </w:rPr>
              <w:t xml:space="preserve"> 3 Д 100-145,0 куб.м./ч</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301-6579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Теплообменники пластинчатые разборные ТОР-0,04-3,92-2х</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301-6600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Затвор дисковый поворотный межфланцевый чугунный марки "Гранвел" ЗПВС-</w:t>
            </w:r>
            <w:r w:rsidRPr="00135A50">
              <w:rPr>
                <w:rFonts w:ascii="Times New Roman" w:hAnsi="Times New Roman"/>
                <w:sz w:val="20"/>
                <w:szCs w:val="20"/>
                <w:lang w:val="en-US" w:eastAsia="ru-RU"/>
              </w:rPr>
              <w:t>FL</w:t>
            </w:r>
            <w:r w:rsidRPr="00135A50">
              <w:rPr>
                <w:rFonts w:ascii="Times New Roman" w:hAnsi="Times New Roman"/>
                <w:sz w:val="20"/>
                <w:szCs w:val="20"/>
                <w:lang w:eastAsia="ru-RU"/>
              </w:rPr>
              <w:t>-3-</w:t>
            </w:r>
            <w:r w:rsidRPr="00135A50">
              <w:rPr>
                <w:rFonts w:ascii="Times New Roman" w:hAnsi="Times New Roman"/>
                <w:sz w:val="20"/>
                <w:szCs w:val="20"/>
                <w:lang w:val="en-US" w:eastAsia="ru-RU"/>
              </w:rPr>
              <w:t>E</w:t>
            </w:r>
            <w:r w:rsidRPr="00135A50">
              <w:rPr>
                <w:rFonts w:ascii="Times New Roman" w:hAnsi="Times New Roman"/>
                <w:sz w:val="20"/>
                <w:szCs w:val="20"/>
                <w:lang w:eastAsia="ru-RU"/>
              </w:rPr>
              <w:t>,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301-6601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Затвор дисковый поворотный межфланцевый чугунный марки "Гранвел" ЗПВС-</w:t>
            </w:r>
            <w:r w:rsidRPr="00135A50">
              <w:rPr>
                <w:rFonts w:ascii="Times New Roman" w:hAnsi="Times New Roman"/>
                <w:sz w:val="20"/>
                <w:szCs w:val="20"/>
                <w:lang w:val="en-US" w:eastAsia="ru-RU"/>
              </w:rPr>
              <w:t>FL</w:t>
            </w:r>
            <w:r w:rsidRPr="00135A50">
              <w:rPr>
                <w:rFonts w:ascii="Times New Roman" w:hAnsi="Times New Roman"/>
                <w:sz w:val="20"/>
                <w:szCs w:val="20"/>
                <w:lang w:eastAsia="ru-RU"/>
              </w:rPr>
              <w:t>-3-</w:t>
            </w:r>
            <w:r w:rsidRPr="00135A50">
              <w:rPr>
                <w:rFonts w:ascii="Times New Roman" w:hAnsi="Times New Roman"/>
                <w:sz w:val="20"/>
                <w:szCs w:val="20"/>
                <w:lang w:val="en-US" w:eastAsia="ru-RU"/>
              </w:rPr>
              <w:t>E</w:t>
            </w:r>
            <w:r w:rsidRPr="00135A50">
              <w:rPr>
                <w:rFonts w:ascii="Times New Roman" w:hAnsi="Times New Roman"/>
                <w:sz w:val="20"/>
                <w:szCs w:val="20"/>
                <w:lang w:eastAsia="ru-RU"/>
              </w:rPr>
              <w:t>, диаметром 65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301-6602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Затвор дисковый поворотный межфланцевый чугунный марки "Гранвел" ЗПВС-</w:t>
            </w:r>
            <w:r w:rsidRPr="00135A50">
              <w:rPr>
                <w:rFonts w:ascii="Times New Roman" w:hAnsi="Times New Roman"/>
                <w:sz w:val="20"/>
                <w:szCs w:val="20"/>
                <w:lang w:val="en-US" w:eastAsia="ru-RU"/>
              </w:rPr>
              <w:t>FL</w:t>
            </w:r>
            <w:r w:rsidRPr="00135A50">
              <w:rPr>
                <w:rFonts w:ascii="Times New Roman" w:hAnsi="Times New Roman"/>
                <w:sz w:val="20"/>
                <w:szCs w:val="20"/>
                <w:lang w:eastAsia="ru-RU"/>
              </w:rPr>
              <w:t>-3-</w:t>
            </w:r>
            <w:r w:rsidRPr="00135A50">
              <w:rPr>
                <w:rFonts w:ascii="Times New Roman" w:hAnsi="Times New Roman"/>
                <w:sz w:val="20"/>
                <w:szCs w:val="20"/>
                <w:lang w:val="en-US" w:eastAsia="ru-RU"/>
              </w:rPr>
              <w:t>E</w:t>
            </w:r>
            <w:r w:rsidRPr="00135A50">
              <w:rPr>
                <w:rFonts w:ascii="Times New Roman" w:hAnsi="Times New Roman"/>
                <w:sz w:val="20"/>
                <w:szCs w:val="20"/>
                <w:lang w:eastAsia="ru-RU"/>
              </w:rPr>
              <w:t>, диаметром 80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301-6603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Затвор дисковый поворотный межфланцевый чугунный марки "Гранвел" ЗПВС-</w:t>
            </w:r>
            <w:r w:rsidRPr="00135A50">
              <w:rPr>
                <w:rFonts w:ascii="Times New Roman" w:hAnsi="Times New Roman"/>
                <w:sz w:val="20"/>
                <w:szCs w:val="20"/>
                <w:lang w:val="en-US" w:eastAsia="ru-RU"/>
              </w:rPr>
              <w:t>FL</w:t>
            </w:r>
            <w:r w:rsidRPr="00135A50">
              <w:rPr>
                <w:rFonts w:ascii="Times New Roman" w:hAnsi="Times New Roman"/>
                <w:sz w:val="20"/>
                <w:szCs w:val="20"/>
                <w:lang w:eastAsia="ru-RU"/>
              </w:rPr>
              <w:t>-3-</w:t>
            </w:r>
            <w:r w:rsidRPr="00135A50">
              <w:rPr>
                <w:rFonts w:ascii="Times New Roman" w:hAnsi="Times New Roman"/>
                <w:sz w:val="20"/>
                <w:szCs w:val="20"/>
                <w:lang w:val="en-US" w:eastAsia="ru-RU"/>
              </w:rPr>
              <w:t>E</w:t>
            </w:r>
            <w:r w:rsidRPr="00135A50">
              <w:rPr>
                <w:rFonts w:ascii="Times New Roman" w:hAnsi="Times New Roman"/>
                <w:sz w:val="20"/>
                <w:szCs w:val="20"/>
                <w:lang w:eastAsia="ru-RU"/>
              </w:rPr>
              <w:t>, диаметром 100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301-6694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Клапан регулирующий седельный проходной "</w:t>
            </w:r>
            <w:r w:rsidRPr="00135A50">
              <w:rPr>
                <w:rFonts w:ascii="Times New Roman" w:hAnsi="Times New Roman"/>
                <w:sz w:val="20"/>
                <w:szCs w:val="20"/>
                <w:lang w:val="en-US" w:eastAsia="ru-RU"/>
              </w:rPr>
              <w:t>Danfoss</w:t>
            </w:r>
            <w:r w:rsidRPr="00135A50">
              <w:rPr>
                <w:rFonts w:ascii="Times New Roman" w:hAnsi="Times New Roman"/>
                <w:sz w:val="20"/>
                <w:szCs w:val="20"/>
                <w:lang w:eastAsia="ru-RU"/>
              </w:rPr>
              <w:t xml:space="preserve">", марка </w:t>
            </w:r>
            <w:r w:rsidRPr="00135A50">
              <w:rPr>
                <w:rFonts w:ascii="Times New Roman" w:hAnsi="Times New Roman"/>
                <w:sz w:val="20"/>
                <w:szCs w:val="20"/>
                <w:lang w:val="en-US" w:eastAsia="ru-RU"/>
              </w:rPr>
              <w:t>VS</w:t>
            </w:r>
            <w:r w:rsidRPr="00135A50">
              <w:rPr>
                <w:rFonts w:ascii="Times New Roman" w:hAnsi="Times New Roman"/>
                <w:sz w:val="20"/>
                <w:szCs w:val="20"/>
                <w:lang w:eastAsia="ru-RU"/>
              </w:rPr>
              <w:t xml:space="preserve"> 2 с наружной резьбой, диаметр 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301-6795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Фильтры сетчатые </w:t>
            </w:r>
            <w:r w:rsidRPr="00135A50">
              <w:rPr>
                <w:rFonts w:ascii="Times New Roman" w:hAnsi="Times New Roman"/>
                <w:sz w:val="20"/>
                <w:szCs w:val="20"/>
                <w:lang w:val="en-US" w:eastAsia="ru-RU"/>
              </w:rPr>
              <w:t>Y</w:t>
            </w:r>
            <w:r w:rsidRPr="00135A50">
              <w:rPr>
                <w:rFonts w:ascii="Times New Roman" w:hAnsi="Times New Roman"/>
                <w:sz w:val="20"/>
                <w:szCs w:val="20"/>
                <w:lang w:eastAsia="ru-RU"/>
              </w:rPr>
              <w:t xml:space="preserve">222 </w:t>
            </w:r>
            <w:r w:rsidRPr="00135A50">
              <w:rPr>
                <w:rFonts w:ascii="Times New Roman" w:hAnsi="Times New Roman"/>
                <w:sz w:val="20"/>
                <w:szCs w:val="20"/>
                <w:lang w:val="en-US" w:eastAsia="ru-RU"/>
              </w:rPr>
              <w:t>DANFOSS</w:t>
            </w:r>
            <w:r w:rsidRPr="00135A50">
              <w:rPr>
                <w:rFonts w:ascii="Times New Roman" w:hAnsi="Times New Roman"/>
                <w:sz w:val="20"/>
                <w:szCs w:val="20"/>
                <w:lang w:eastAsia="ru-RU"/>
              </w:rPr>
              <w:t xml:space="preserve"> с внутренней резьбой, латунные диаметром 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301-6797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Фильтры сетчатые </w:t>
            </w:r>
            <w:r w:rsidRPr="00135A50">
              <w:rPr>
                <w:rFonts w:ascii="Times New Roman" w:hAnsi="Times New Roman"/>
                <w:sz w:val="20"/>
                <w:szCs w:val="20"/>
                <w:lang w:val="en-US" w:eastAsia="ru-RU"/>
              </w:rPr>
              <w:t>Y</w:t>
            </w:r>
            <w:r w:rsidRPr="00135A50">
              <w:rPr>
                <w:rFonts w:ascii="Times New Roman" w:hAnsi="Times New Roman"/>
                <w:sz w:val="20"/>
                <w:szCs w:val="20"/>
                <w:lang w:eastAsia="ru-RU"/>
              </w:rPr>
              <w:t xml:space="preserve">222 </w:t>
            </w:r>
            <w:r w:rsidRPr="00135A50">
              <w:rPr>
                <w:rFonts w:ascii="Times New Roman" w:hAnsi="Times New Roman"/>
                <w:sz w:val="20"/>
                <w:szCs w:val="20"/>
                <w:lang w:val="en-US" w:eastAsia="ru-RU"/>
              </w:rPr>
              <w:t>DANFOSS</w:t>
            </w:r>
            <w:r w:rsidRPr="00135A50">
              <w:rPr>
                <w:rFonts w:ascii="Times New Roman" w:hAnsi="Times New Roman"/>
                <w:sz w:val="20"/>
                <w:szCs w:val="20"/>
                <w:lang w:eastAsia="ru-RU"/>
              </w:rPr>
              <w:t xml:space="preserve"> с внутренней резьбой, латунные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301-6836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Клапаны обратные подъемные муфтовые 16кч11р для воды давлением 1,6 МПа (16 кгс/скв.м.),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301-7087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Клапан термозапорный, марка КТЗ 001-100-Ф</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301-7175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Термометр платиновый технический типа ТПТ-1, от -200 до +500 град. С, давлением 6,4 МПа (64 кгс/скв.м.), длиной монтажной части 200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301-7202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Фильтр магнитный фланцевый ФМФ-65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301-7276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Термометр прямой (угловой) ртутный (ножка 100 мм) до 160 град С в оправе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301-7297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Затворы дисковые поворотные (корпус-чугун, затвор-хромированный чугун) давлением 1,6 МПа (16 кгс/скв.м.), диаметром 125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301-7298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Затворы дисковые поворотные (корпус-чугун, затвор-хромированный чугун) давлением 1,6 МПа (16 кгс/скв.м.), диаметром 150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302-0471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Краны регулирующие трехходовые КРТПП, латунные диаметром 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302-0882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Узлы укрупненные монтажные (трубопроводы) из стальных водогазопроводных неоцинкованных труб с гильзами для систем отопления диаметром 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302-0883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Узлы укрупненные монтажные (трубопроводы) из стальных водогазопроводных неоцинкованных труб с гильзами для систем отопления диаметром 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302-0884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Узлы укрупненные монтажные (трубопроводы) из стальных водогазопроводных неоцинкованных труб с гильзами для систем отопления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302-0885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Узлы укрупненные монтажные (трубопроводы) из стальных водогазопроводных неоцинкованных труб с гильзами для систем отопления диаметром 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302-0886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Узлы укрупненные монтажные (трубопроводы) из стальных водогазопроводных неоцинкованных труб с гильзами для систем отопления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302-0889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Узлы укрупненные монтажные (трубопроводы) из стальных водогазопроводных оцинкованных труб с гильзами для водоснабжения диаметром 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302-0890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Узлы укрупненные монтажные (трубопроводы) из стальных водогазопроводных оцинкованных труб с гильзами для водоснабжения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302-0891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Узлы укрупненные монтажные (трубопроводы) из стальных водогазопроводных оцинкованных труб с гильзами для водоснабжения диаметром 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302-0892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Узлы укрупненные монтажные (трубопроводы) из стальных водогазопроводных оцинкованных труб с гильзами для водоснабжения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302-0893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Узлы укрупненные монтажные (трубопроводы) из стальных водогазопроводных оцинкованных труб с гильзами для водоснабжения диаметром 65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302-0894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Узлы укрупненные монтажные (трубопроводы) из стальных водогазопроводных оцинкованных труб с гильзами для водоснабжения диаметром 80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302-0895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Узлы укрупненные монтажные (трубопроводы) из стальных водогазопроводных оцинкованных труб с гильзами диаметром 100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302-1177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Задвижки параллельные фланцевые с выдвижным шпинделем для воды и пара давлением 1 Мпа (10 кгс/скв.м.) 30ч6бр диаметром 100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302-1236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Сгоны стальные с муфтой и контргайкой, диаметром 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302-1237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Сгоны стальные с муфтой и контргайкой, диаметром 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302-1272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Задвижки клиновые с выдвижным шпинделем фланцевые для воды, пара и нефтепродуктов давлением 1,6 МПа (16 кгс/скв.м.) 30с41нж (ЗКЛ2-16) диаметром 80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302-1280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Вентили проходные муфтовые 15Б3Р для воды и пара давлением 1,0 МПа (10 кгс/скв.м.)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302-1283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Задвижки клиновые с выдвижным шпинделем фланцевые для воды, пара и нефтепродуктов давлением 1,6 МПа (16 кгс/скв.м.) 30с41нж (ЗКЛ2-16) диаметром 100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302-1288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Краны проходные пробковые муфтовые латунные 11б12бк для газа давлением 9,8 кПа (0,1 кгс/скв.м.) диаметром 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302-1306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Вентили проходные муфтовые 15Б1БК для воды и пара давлением 1,6 МПа (16 кгс/скв.м.),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302-1311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водогазопроводных неоцинкованных труб с гильзами и креплениями для газоснабжения диаметром 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302-1312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водогазопроводных неоцинкованных труб с гильзами и креплениями для газоснабжения диаметром 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302-1313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водогазопроводных неоцинкованных труб с гильзами и креплениями для газоснабжения диаметром 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302-1314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водогазопроводных неоцинкованных труб с гильзами и креплениями для газоснабжения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302-1315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водогазопроводных неоцинкованных труб с гильзами и креплениями для газоснабжения диаметром 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302-1316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водогазопроводных неоцинкованных труб с гильзами и креплениями для газоснабжения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302-1317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электросварных труб с гильзами для отопления и водоснабжения, наружный диаметр 57 мм, толщина стенки 3,5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302-1318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электросварных труб с гильзами для отопления и водоснабжения, наружный диаметр 76 мм, толщина стенки 3,5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302-1319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электросварных труб с гильзами для отопления и водоснабжения, наружный диаметр 89 мм, толщина стенки 3,5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302-1320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электросварных труб с гильзами для отопления и водоснабжения, наружный диаметр 108 мм, толщина стенки 4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302-1322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электросварных труб с гильзами для отопления и водоснабжения, наружный диаметр 159 мм, толщина стенки 4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302-1331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электросварных труб с гильзами для отопления и водоснабжения, наружный диаметр 45 мм, толщина стенки 3,5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302-1342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Вентили проходные муфтовые 15кч18п для воды давлением 1,6 МПа (16 кгс/скв.м.), диаметром 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302-1344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Вентили проходные муфтовые 15кч18п для воды давлением 1,6 МПа (16 кгс/скв.м.),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302-1346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Вентили проходные муфтовые 15кч18п для воды давлением 1,6 МПа (16 кгс/скв.м.),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302-1483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 шаровой В-В размером 1/2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302-1485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 шаровой В-В размером 1</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302-1490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Кран шаровый полипропиленовый </w:t>
            </w:r>
            <w:r w:rsidRPr="00135A50">
              <w:rPr>
                <w:rFonts w:ascii="Times New Roman" w:hAnsi="Times New Roman"/>
                <w:sz w:val="20"/>
                <w:szCs w:val="20"/>
                <w:lang w:val="en-US" w:eastAsia="ru-RU"/>
              </w:rPr>
              <w:t>PPRC</w:t>
            </w:r>
            <w:r w:rsidRPr="00135A50">
              <w:rPr>
                <w:rFonts w:ascii="Times New Roman" w:hAnsi="Times New Roman"/>
                <w:sz w:val="20"/>
                <w:szCs w:val="20"/>
                <w:lang w:eastAsia="ru-RU"/>
              </w:rPr>
              <w:t xml:space="preserve"> </w:t>
            </w:r>
            <w:r w:rsidRPr="00135A50">
              <w:rPr>
                <w:rFonts w:ascii="Times New Roman" w:hAnsi="Times New Roman"/>
                <w:sz w:val="20"/>
                <w:szCs w:val="20"/>
                <w:lang w:val="en-US" w:eastAsia="ru-RU"/>
              </w:rPr>
              <w:t>PN</w:t>
            </w:r>
            <w:r w:rsidRPr="00135A50">
              <w:rPr>
                <w:rFonts w:ascii="Times New Roman" w:hAnsi="Times New Roman"/>
                <w:sz w:val="20"/>
                <w:szCs w:val="20"/>
                <w:lang w:eastAsia="ru-RU"/>
              </w:rPr>
              <w:t>20, диаметром 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302-1502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Задвижка печная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302-1824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Краны шаровые </w:t>
            </w:r>
            <w:r w:rsidRPr="00135A50">
              <w:rPr>
                <w:rFonts w:ascii="Times New Roman" w:hAnsi="Times New Roman"/>
                <w:sz w:val="20"/>
                <w:szCs w:val="20"/>
                <w:lang w:val="en-US" w:eastAsia="ru-RU"/>
              </w:rPr>
              <w:t>PN</w:t>
            </w:r>
            <w:r w:rsidRPr="00135A50">
              <w:rPr>
                <w:rFonts w:ascii="Times New Roman" w:hAnsi="Times New Roman"/>
                <w:sz w:val="20"/>
                <w:szCs w:val="20"/>
                <w:lang w:eastAsia="ru-RU"/>
              </w:rPr>
              <w:t xml:space="preserve">25 </w:t>
            </w:r>
            <w:r w:rsidRPr="00135A50">
              <w:rPr>
                <w:rFonts w:ascii="Times New Roman" w:hAnsi="Times New Roman"/>
                <w:sz w:val="20"/>
                <w:szCs w:val="20"/>
                <w:lang w:val="en-US" w:eastAsia="ru-RU"/>
              </w:rPr>
              <w:t>BALLOMAX</w:t>
            </w:r>
            <w:r w:rsidRPr="00135A50">
              <w:rPr>
                <w:rFonts w:ascii="Times New Roman" w:hAnsi="Times New Roman"/>
                <w:sz w:val="20"/>
                <w:szCs w:val="20"/>
                <w:lang w:eastAsia="ru-RU"/>
              </w:rPr>
              <w:t xml:space="preserve"> под приварку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302-1826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Краны шаровые </w:t>
            </w:r>
            <w:r w:rsidRPr="00135A50">
              <w:rPr>
                <w:rFonts w:ascii="Times New Roman" w:hAnsi="Times New Roman"/>
                <w:sz w:val="20"/>
                <w:szCs w:val="20"/>
                <w:lang w:val="en-US" w:eastAsia="ru-RU"/>
              </w:rPr>
              <w:t>PN</w:t>
            </w:r>
            <w:r w:rsidRPr="00135A50">
              <w:rPr>
                <w:rFonts w:ascii="Times New Roman" w:hAnsi="Times New Roman"/>
                <w:sz w:val="20"/>
                <w:szCs w:val="20"/>
                <w:lang w:eastAsia="ru-RU"/>
              </w:rPr>
              <w:t xml:space="preserve">25 </w:t>
            </w:r>
            <w:r w:rsidRPr="00135A50">
              <w:rPr>
                <w:rFonts w:ascii="Times New Roman" w:hAnsi="Times New Roman"/>
                <w:sz w:val="20"/>
                <w:szCs w:val="20"/>
                <w:lang w:val="en-US" w:eastAsia="ru-RU"/>
              </w:rPr>
              <w:t>BALLOMAX</w:t>
            </w:r>
            <w:r w:rsidRPr="00135A50">
              <w:rPr>
                <w:rFonts w:ascii="Times New Roman" w:hAnsi="Times New Roman"/>
                <w:sz w:val="20"/>
                <w:szCs w:val="20"/>
                <w:lang w:eastAsia="ru-RU"/>
              </w:rPr>
              <w:t xml:space="preserve"> под приварку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302-1827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Краны шаровые </w:t>
            </w:r>
            <w:r w:rsidRPr="00135A50">
              <w:rPr>
                <w:rFonts w:ascii="Times New Roman" w:hAnsi="Times New Roman"/>
                <w:sz w:val="20"/>
                <w:szCs w:val="20"/>
                <w:lang w:val="en-US" w:eastAsia="ru-RU"/>
              </w:rPr>
              <w:t>PN</w:t>
            </w:r>
            <w:r w:rsidRPr="00135A50">
              <w:rPr>
                <w:rFonts w:ascii="Times New Roman" w:hAnsi="Times New Roman"/>
                <w:sz w:val="20"/>
                <w:szCs w:val="20"/>
                <w:lang w:eastAsia="ru-RU"/>
              </w:rPr>
              <w:t xml:space="preserve">25 </w:t>
            </w:r>
            <w:r w:rsidRPr="00135A50">
              <w:rPr>
                <w:rFonts w:ascii="Times New Roman" w:hAnsi="Times New Roman"/>
                <w:sz w:val="20"/>
                <w:szCs w:val="20"/>
                <w:lang w:val="en-US" w:eastAsia="ru-RU"/>
              </w:rPr>
              <w:t>BALLOMAX</w:t>
            </w:r>
            <w:r w:rsidRPr="00135A50">
              <w:rPr>
                <w:rFonts w:ascii="Times New Roman" w:hAnsi="Times New Roman"/>
                <w:sz w:val="20"/>
                <w:szCs w:val="20"/>
                <w:lang w:eastAsia="ru-RU"/>
              </w:rPr>
              <w:t xml:space="preserve"> под приварку диаметром 65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302-1828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Краны шаровые </w:t>
            </w:r>
            <w:r w:rsidRPr="00135A50">
              <w:rPr>
                <w:rFonts w:ascii="Times New Roman" w:hAnsi="Times New Roman"/>
                <w:sz w:val="20"/>
                <w:szCs w:val="20"/>
                <w:lang w:val="en-US" w:eastAsia="ru-RU"/>
              </w:rPr>
              <w:t>PN</w:t>
            </w:r>
            <w:r w:rsidRPr="00135A50">
              <w:rPr>
                <w:rFonts w:ascii="Times New Roman" w:hAnsi="Times New Roman"/>
                <w:sz w:val="20"/>
                <w:szCs w:val="20"/>
                <w:lang w:eastAsia="ru-RU"/>
              </w:rPr>
              <w:t xml:space="preserve">25 </w:t>
            </w:r>
            <w:r w:rsidRPr="00135A50">
              <w:rPr>
                <w:rFonts w:ascii="Times New Roman" w:hAnsi="Times New Roman"/>
                <w:sz w:val="20"/>
                <w:szCs w:val="20"/>
                <w:lang w:val="en-US" w:eastAsia="ru-RU"/>
              </w:rPr>
              <w:t>BALLOMAX</w:t>
            </w:r>
            <w:r w:rsidRPr="00135A50">
              <w:rPr>
                <w:rFonts w:ascii="Times New Roman" w:hAnsi="Times New Roman"/>
                <w:sz w:val="20"/>
                <w:szCs w:val="20"/>
                <w:lang w:eastAsia="ru-RU"/>
              </w:rPr>
              <w:t xml:space="preserve"> под приварку диаметром 80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302-1829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Краны шаровые </w:t>
            </w:r>
            <w:r w:rsidRPr="00135A50">
              <w:rPr>
                <w:rFonts w:ascii="Times New Roman" w:hAnsi="Times New Roman"/>
                <w:sz w:val="20"/>
                <w:szCs w:val="20"/>
                <w:lang w:val="en-US" w:eastAsia="ru-RU"/>
              </w:rPr>
              <w:t>PN</w:t>
            </w:r>
            <w:r w:rsidRPr="00135A50">
              <w:rPr>
                <w:rFonts w:ascii="Times New Roman" w:hAnsi="Times New Roman"/>
                <w:sz w:val="20"/>
                <w:szCs w:val="20"/>
                <w:lang w:eastAsia="ru-RU"/>
              </w:rPr>
              <w:t xml:space="preserve">25 </w:t>
            </w:r>
            <w:r w:rsidRPr="00135A50">
              <w:rPr>
                <w:rFonts w:ascii="Times New Roman" w:hAnsi="Times New Roman"/>
                <w:sz w:val="20"/>
                <w:szCs w:val="20"/>
                <w:lang w:val="en-US" w:eastAsia="ru-RU"/>
              </w:rPr>
              <w:t>BALLOMAX</w:t>
            </w:r>
            <w:r w:rsidRPr="00135A50">
              <w:rPr>
                <w:rFonts w:ascii="Times New Roman" w:hAnsi="Times New Roman"/>
                <w:sz w:val="20"/>
                <w:szCs w:val="20"/>
                <w:lang w:eastAsia="ru-RU"/>
              </w:rPr>
              <w:t xml:space="preserve"> под приварку диаметром 100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302-1831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 шаровой муфтовый 11Б27П1, диаметром 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302-1832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 шаровой муфтовый 11Б27П1, диаметром 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302-1833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 шаровой муфтовый 11Б27П1, диаметром 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302-1834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 шаровой муфтовый 11Б27П1,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302-1835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 шаровой муфтовый 11Б27П1, диаметром 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302-1836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 шаровой муфтовый 11Б27П1,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302-1837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 шаровой латунный, резьбовой марки "</w:t>
            </w:r>
            <w:r w:rsidRPr="00135A50">
              <w:rPr>
                <w:rFonts w:ascii="Times New Roman" w:hAnsi="Times New Roman"/>
                <w:sz w:val="20"/>
                <w:szCs w:val="20"/>
                <w:lang w:val="en-US" w:eastAsia="ru-RU"/>
              </w:rPr>
              <w:t>Danfoss</w:t>
            </w:r>
            <w:r w:rsidRPr="00135A50">
              <w:rPr>
                <w:rFonts w:ascii="Times New Roman" w:hAnsi="Times New Roman"/>
                <w:sz w:val="20"/>
                <w:szCs w:val="20"/>
                <w:lang w:eastAsia="ru-RU"/>
              </w:rPr>
              <w:t>", диаметром 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302-1839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 шаровой латунный, резьбовой марки "</w:t>
            </w:r>
            <w:r w:rsidRPr="00135A50">
              <w:rPr>
                <w:rFonts w:ascii="Times New Roman" w:hAnsi="Times New Roman"/>
                <w:sz w:val="20"/>
                <w:szCs w:val="20"/>
                <w:lang w:val="en-US" w:eastAsia="ru-RU"/>
              </w:rPr>
              <w:t>Danfoss</w:t>
            </w:r>
            <w:r w:rsidRPr="00135A50">
              <w:rPr>
                <w:rFonts w:ascii="Times New Roman" w:hAnsi="Times New Roman"/>
                <w:sz w:val="20"/>
                <w:szCs w:val="20"/>
                <w:lang w:eastAsia="ru-RU"/>
              </w:rPr>
              <w:t>", диаметром 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302-1840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 шаровой латунный, резьбовой марки "</w:t>
            </w:r>
            <w:r w:rsidRPr="00135A50">
              <w:rPr>
                <w:rFonts w:ascii="Times New Roman" w:hAnsi="Times New Roman"/>
                <w:sz w:val="20"/>
                <w:szCs w:val="20"/>
                <w:lang w:val="en-US" w:eastAsia="ru-RU"/>
              </w:rPr>
              <w:t>Danfoss</w:t>
            </w:r>
            <w:r w:rsidRPr="00135A50">
              <w:rPr>
                <w:rFonts w:ascii="Times New Roman" w:hAnsi="Times New Roman"/>
                <w:sz w:val="20"/>
                <w:szCs w:val="20"/>
                <w:lang w:eastAsia="ru-RU"/>
              </w:rPr>
              <w:t>",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302-1915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 шаровый муфтовый 11Б41п3 для газа, давлением 1,6 МПа (16 кгс/скв.м.), диаметром 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302-1916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 шаровый муфтовый 11Б41п3 для газа, давлением 1,6 МПа (16 кгс/скв.м.), диаметром 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302-2003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Краны газовые шаровые </w:t>
            </w:r>
            <w:r w:rsidRPr="00135A50">
              <w:rPr>
                <w:rFonts w:ascii="Times New Roman" w:hAnsi="Times New Roman"/>
                <w:sz w:val="20"/>
                <w:szCs w:val="20"/>
                <w:lang w:val="en-US" w:eastAsia="ru-RU"/>
              </w:rPr>
              <w:t>BROEN</w:t>
            </w:r>
            <w:r w:rsidRPr="00135A50">
              <w:rPr>
                <w:rFonts w:ascii="Times New Roman" w:hAnsi="Times New Roman"/>
                <w:sz w:val="20"/>
                <w:szCs w:val="20"/>
                <w:lang w:eastAsia="ru-RU"/>
              </w:rPr>
              <w:t xml:space="preserve"> </w:t>
            </w:r>
            <w:r w:rsidRPr="00135A50">
              <w:rPr>
                <w:rFonts w:ascii="Times New Roman" w:hAnsi="Times New Roman"/>
                <w:sz w:val="20"/>
                <w:szCs w:val="20"/>
                <w:lang w:val="en-US" w:eastAsia="ru-RU"/>
              </w:rPr>
              <w:t>BALLOMAX</w:t>
            </w:r>
            <w:r w:rsidRPr="00135A50">
              <w:rPr>
                <w:rFonts w:ascii="Times New Roman" w:hAnsi="Times New Roman"/>
                <w:sz w:val="20"/>
                <w:szCs w:val="20"/>
                <w:lang w:eastAsia="ru-RU"/>
              </w:rPr>
              <w:t>, с фланцевым присоединением, стандартным проходом, с ручкой, серии КШГ 70.103, давлением 4,0 МПа (40 кгс/скв.м.),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302-2005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Краны газовые шаровые </w:t>
            </w:r>
            <w:r w:rsidRPr="00135A50">
              <w:rPr>
                <w:rFonts w:ascii="Times New Roman" w:hAnsi="Times New Roman"/>
                <w:sz w:val="20"/>
                <w:szCs w:val="20"/>
                <w:lang w:val="en-US" w:eastAsia="ru-RU"/>
              </w:rPr>
              <w:t>BROEN</w:t>
            </w:r>
            <w:r w:rsidRPr="00135A50">
              <w:rPr>
                <w:rFonts w:ascii="Times New Roman" w:hAnsi="Times New Roman"/>
                <w:sz w:val="20"/>
                <w:szCs w:val="20"/>
                <w:lang w:eastAsia="ru-RU"/>
              </w:rPr>
              <w:t xml:space="preserve"> </w:t>
            </w:r>
            <w:r w:rsidRPr="00135A50">
              <w:rPr>
                <w:rFonts w:ascii="Times New Roman" w:hAnsi="Times New Roman"/>
                <w:sz w:val="20"/>
                <w:szCs w:val="20"/>
                <w:lang w:val="en-US" w:eastAsia="ru-RU"/>
              </w:rPr>
              <w:t>BALLOMAX</w:t>
            </w:r>
            <w:r w:rsidRPr="00135A50">
              <w:rPr>
                <w:rFonts w:ascii="Times New Roman" w:hAnsi="Times New Roman"/>
                <w:sz w:val="20"/>
                <w:szCs w:val="20"/>
                <w:lang w:eastAsia="ru-RU"/>
              </w:rPr>
              <w:t>, с фланцевым присоединением, стандартным проходом, с ручкой, серии КШГ 70.103, давлением 2,5 МПа (25 кгс/скв.м.), диаметром 80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302-3227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Краны стальные газовые шаровые равнопроходные с ДУ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302-3234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Контргайка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302-3238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Краны натяжные газовые муфтовые, латунные диаметром 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302-3288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бесшовных труб с гильзами для отопления и газоснабжения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302-3289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бесшовных труб с гильзами для отопления и газоснабжения диаметром 80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302-3290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бесшовных труб с гильзами для отопления и газоснабжения диаметром 100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302-3292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бесшовных труб с гильзами для отопления и газоснабжения диаметром 150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302-3293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из стальных бесшовных труб с гильзами для отопления и газоснабжения диаметром 65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302-3294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обвязки с фланцами из стальных бесшовных и электросварных труб диаметром до 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302-3314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Обвязки водомеров из стальных водогазопроводных бесшовных и сварных труб с фланцами, болтами, гайками, прокладками и муфтовой арматурой (с обводной линией) диаметром до 80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комплект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302-3339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канализации из полиэтиленовых труб высокой плотности с гильзами,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302-3340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Трубопроводы канализации из полиэтиленовых труб высокой плотности с гильзами, диаметром 100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401-0006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Бетон тяжелый, класс В15 (КВ.М.00)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401-0025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Бетон тяжелый, крупность заполнителя более 40 мм, класс В12,5 (М150)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401-0066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Бетон тяжелый, крупность заполнителя 20 мм, класс В15 (КВ.М.00)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401-0083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Бетон тяжелый, крупность заполнителя 10 мм, класс В 7,5 (М100)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402-0002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Раствор готовый кладочный цементный марки 50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402-0004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Раствор готовый кладочный цементный марки 100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402-0005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Раствор готовый кладочный цементный марки 150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402-0006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Раствор готовый кладочный цементный марки 200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402-0078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Раствор готовый отделочный тяжелый, цементный 1:3</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402-0083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Раствор готовый отделочный тяжелый, цементно-известковый 1:1:6</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402-0086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Раствор готовый отделочный тяжелый, известковый 1:2,5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402-0087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Раствор готовый отделочный тяжелый, известковый 1:2,0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402-0114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Цементно-песчаные смеси улучшенные для кладочных работ цементные рецепт № 4, марка 100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402-9110-04051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Смесь растворная сухая гидроизоляция бетона проникающая Стромикс</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403-0114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Плиты бетонные мозаичные шлифовальные для полов и облицовки, марки 300, толщина 35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403-2225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Ступени лестничные ЛС 15 /бетон В15 (КВ.М.00), объем 0,066 куб.м., расход арматуры 0,8 кг/ (ГОСТ 8717.0-84)</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403-8023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Камни бортовые БР 100.20.8 /бетон В22,5 (КУБ.М.00), объем 0,016 куб.м./ (ГОСТ 6665-91)</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404-0005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Кирпич керамический одинарный, размером 250х120х65 мм, марка 100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404-0007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Кирпич керамический одинарный, размером 250х120х65 мм, марка 150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404-0276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Кирпич глиняный для дымовых труб, размером 250х120х65 мм, марка 125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405-0219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Гипсовые вяжущие, марка Г3</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405-0253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Известь строительная негашеная комовая, сорт </w:t>
            </w:r>
            <w:r w:rsidRPr="00135A50">
              <w:rPr>
                <w:rFonts w:ascii="Times New Roman" w:hAnsi="Times New Roman"/>
                <w:sz w:val="20"/>
                <w:szCs w:val="20"/>
                <w:lang w:val="en-US" w:eastAsia="ru-RU"/>
              </w:rPr>
              <w:t>I</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405-1601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Известь строительная негашеная хлорная, марки 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407-0001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Глина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408-0015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Щебень из природного камня для строительных работ марка 800, фракция 20-40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408-0019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Щебень из природного камня для строительных работ марка 600, фракция 20-40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408-0122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Песок природный для строительных работ средний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408-0141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Песок природный для строительных растворов средний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409-0639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Пемза шлаковая (щебень пористый из металлургического шлака), марка 600, фракция 5-10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410-0054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Асфальт литой для покрытий тротуаров тип </w:t>
            </w:r>
            <w:r w:rsidRPr="00135A50">
              <w:rPr>
                <w:rFonts w:ascii="Times New Roman" w:hAnsi="Times New Roman"/>
                <w:sz w:val="20"/>
                <w:szCs w:val="20"/>
                <w:lang w:val="en-US" w:eastAsia="ru-RU"/>
              </w:rPr>
              <w:t>II</w:t>
            </w:r>
            <w:r w:rsidRPr="00135A50">
              <w:rPr>
                <w:rFonts w:ascii="Times New Roman" w:hAnsi="Times New Roman"/>
                <w:sz w:val="20"/>
                <w:szCs w:val="20"/>
                <w:lang w:eastAsia="ru-RU"/>
              </w:rPr>
              <w:t xml:space="preserve"> (жесткий)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411-0001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Вода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411-0002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Вода водопроводная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411-0005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Вода химически очищенная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куб.м.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411-0041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Электроэнергия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кВт-ч</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415-1302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Изделия погонные цементные орнаментованные плоские, выпуклые и рельефные простого рисунка высотой до 100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415-1331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Розетки цементные кессонные круглые диаметром до 200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500-9001-00509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Кабели местной связи высокочастотные с медными жилами однопроволочные, в полиэтиленовой оболочке марки КСПВ, с числом жил и сечением 4х0,5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500-9001-00761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Кабели связи высокочастотные с медными жилами "Витая пара": </w:t>
            </w:r>
            <w:r w:rsidRPr="00135A50">
              <w:rPr>
                <w:rFonts w:ascii="Times New Roman" w:hAnsi="Times New Roman"/>
                <w:sz w:val="20"/>
                <w:szCs w:val="20"/>
                <w:lang w:val="en-US" w:eastAsia="ru-RU"/>
              </w:rPr>
              <w:t>UTP</w:t>
            </w:r>
            <w:r w:rsidRPr="00135A50">
              <w:rPr>
                <w:rFonts w:ascii="Times New Roman" w:hAnsi="Times New Roman"/>
                <w:sz w:val="20"/>
                <w:szCs w:val="20"/>
                <w:lang w:eastAsia="ru-RU"/>
              </w:rPr>
              <w:t>2-</w:t>
            </w:r>
            <w:r w:rsidRPr="00135A50">
              <w:rPr>
                <w:rFonts w:ascii="Times New Roman" w:hAnsi="Times New Roman"/>
                <w:sz w:val="20"/>
                <w:szCs w:val="20"/>
                <w:lang w:val="en-US" w:eastAsia="ru-RU"/>
              </w:rPr>
              <w:t>C</w:t>
            </w:r>
            <w:r w:rsidRPr="00135A50">
              <w:rPr>
                <w:rFonts w:ascii="Times New Roman" w:hAnsi="Times New Roman"/>
                <w:sz w:val="20"/>
                <w:szCs w:val="20"/>
                <w:lang w:eastAsia="ru-RU"/>
              </w:rPr>
              <w:t>5-</w:t>
            </w:r>
            <w:r w:rsidRPr="00135A50">
              <w:rPr>
                <w:rFonts w:ascii="Times New Roman" w:hAnsi="Times New Roman"/>
                <w:sz w:val="20"/>
                <w:szCs w:val="20"/>
                <w:lang w:val="en-US" w:eastAsia="ru-RU"/>
              </w:rPr>
              <w:t>SOLID</w:t>
            </w:r>
            <w:r w:rsidRPr="00135A50">
              <w:rPr>
                <w:rFonts w:ascii="Times New Roman" w:hAnsi="Times New Roman"/>
                <w:sz w:val="20"/>
                <w:szCs w:val="20"/>
                <w:lang w:eastAsia="ru-RU"/>
              </w:rPr>
              <w:t>-</w:t>
            </w:r>
            <w:r w:rsidRPr="00135A50">
              <w:rPr>
                <w:rFonts w:ascii="Times New Roman" w:hAnsi="Times New Roman"/>
                <w:sz w:val="20"/>
                <w:szCs w:val="20"/>
                <w:lang w:val="en-US" w:eastAsia="ru-RU"/>
              </w:rPr>
              <w:t>SW</w:t>
            </w:r>
            <w:r w:rsidRPr="00135A50">
              <w:rPr>
                <w:rFonts w:ascii="Times New Roman" w:hAnsi="Times New Roman"/>
                <w:sz w:val="20"/>
                <w:szCs w:val="20"/>
                <w:lang w:eastAsia="ru-RU"/>
              </w:rPr>
              <w:t>-</w:t>
            </w:r>
            <w:r w:rsidRPr="00135A50">
              <w:rPr>
                <w:rFonts w:ascii="Times New Roman" w:hAnsi="Times New Roman"/>
                <w:sz w:val="20"/>
                <w:szCs w:val="20"/>
                <w:lang w:val="en-US" w:eastAsia="ru-RU"/>
              </w:rPr>
              <w:t>OUTDOR</w:t>
            </w:r>
            <w:r w:rsidRPr="00135A50">
              <w:rPr>
                <w:rFonts w:ascii="Times New Roman" w:hAnsi="Times New Roman"/>
                <w:sz w:val="20"/>
                <w:szCs w:val="20"/>
                <w:lang w:eastAsia="ru-RU"/>
              </w:rPr>
              <w:t>-40 (категория - 5, с тросом, внешней проводки, неэкранированный) с числом пар и сечением 2</w:t>
            </w:r>
            <w:r w:rsidRPr="00135A50">
              <w:rPr>
                <w:rFonts w:ascii="Times New Roman" w:hAnsi="Times New Roman"/>
                <w:sz w:val="20"/>
                <w:szCs w:val="20"/>
                <w:lang w:val="en-US" w:eastAsia="ru-RU"/>
              </w:rPr>
              <w:t>x</w:t>
            </w:r>
            <w:r w:rsidRPr="00135A50">
              <w:rPr>
                <w:rFonts w:ascii="Times New Roman" w:hAnsi="Times New Roman"/>
                <w:sz w:val="20"/>
                <w:szCs w:val="20"/>
                <w:lang w:eastAsia="ru-RU"/>
              </w:rPr>
              <w:t>0,5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500-9001-00771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Кабель соединительный с конвертором </w:t>
            </w:r>
            <w:r w:rsidRPr="00135A50">
              <w:rPr>
                <w:rFonts w:ascii="Times New Roman" w:hAnsi="Times New Roman"/>
                <w:sz w:val="20"/>
                <w:szCs w:val="20"/>
                <w:lang w:val="en-US" w:eastAsia="ru-RU"/>
              </w:rPr>
              <w:t>RS</w:t>
            </w:r>
            <w:r w:rsidRPr="00135A50">
              <w:rPr>
                <w:rFonts w:ascii="Times New Roman" w:hAnsi="Times New Roman"/>
                <w:sz w:val="20"/>
                <w:szCs w:val="20"/>
                <w:lang w:eastAsia="ru-RU"/>
              </w:rPr>
              <w:t>232/</w:t>
            </w:r>
            <w:r w:rsidRPr="00135A50">
              <w:rPr>
                <w:rFonts w:ascii="Times New Roman" w:hAnsi="Times New Roman"/>
                <w:sz w:val="20"/>
                <w:szCs w:val="20"/>
                <w:lang w:val="en-US" w:eastAsia="ru-RU"/>
              </w:rPr>
              <w:t>RS</w:t>
            </w:r>
            <w:r w:rsidRPr="00135A50">
              <w:rPr>
                <w:rFonts w:ascii="Times New Roman" w:hAnsi="Times New Roman"/>
                <w:sz w:val="20"/>
                <w:szCs w:val="20"/>
                <w:lang w:eastAsia="ru-RU"/>
              </w:rPr>
              <w:t xml:space="preserve">485 с поддержкой мультимастерного режима работы </w:t>
            </w:r>
            <w:r w:rsidRPr="00135A50">
              <w:rPr>
                <w:rFonts w:ascii="Times New Roman" w:hAnsi="Times New Roman"/>
                <w:sz w:val="20"/>
                <w:szCs w:val="20"/>
                <w:lang w:val="en-US" w:eastAsia="ru-RU"/>
              </w:rPr>
              <w:t>PC</w:t>
            </w:r>
            <w:r w:rsidRPr="00135A50">
              <w:rPr>
                <w:rFonts w:ascii="Times New Roman" w:hAnsi="Times New Roman"/>
                <w:sz w:val="20"/>
                <w:szCs w:val="20"/>
                <w:lang w:eastAsia="ru-RU"/>
              </w:rPr>
              <w:t>/</w:t>
            </w:r>
            <w:r w:rsidRPr="00135A50">
              <w:rPr>
                <w:rFonts w:ascii="Times New Roman" w:hAnsi="Times New Roman"/>
                <w:sz w:val="20"/>
                <w:szCs w:val="20"/>
                <w:lang w:val="en-US" w:eastAsia="ru-RU"/>
              </w:rPr>
              <w:t>PPI</w:t>
            </w:r>
            <w:r w:rsidRPr="00135A50">
              <w:rPr>
                <w:rFonts w:ascii="Times New Roman" w:hAnsi="Times New Roman"/>
                <w:sz w:val="20"/>
                <w:szCs w:val="20"/>
                <w:lang w:eastAsia="ru-RU"/>
              </w:rPr>
              <w:t>, длина 5 м (</w:t>
            </w:r>
            <w:r w:rsidRPr="00135A50">
              <w:rPr>
                <w:rFonts w:ascii="Times New Roman" w:hAnsi="Times New Roman"/>
                <w:sz w:val="20"/>
                <w:szCs w:val="20"/>
                <w:lang w:val="en-US" w:eastAsia="ru-RU"/>
              </w:rPr>
              <w:t>Siemens</w:t>
            </w:r>
            <w:r w:rsidRPr="00135A50">
              <w:rPr>
                <w:rFonts w:ascii="Times New Roman" w:hAnsi="Times New Roman"/>
                <w:sz w:val="20"/>
                <w:szCs w:val="20"/>
                <w:lang w:eastAsia="ru-RU"/>
              </w:rPr>
              <w:t>, арт. 6</w:t>
            </w:r>
            <w:r w:rsidRPr="00135A50">
              <w:rPr>
                <w:rFonts w:ascii="Times New Roman" w:hAnsi="Times New Roman"/>
                <w:sz w:val="20"/>
                <w:szCs w:val="20"/>
                <w:lang w:val="en-US" w:eastAsia="ru-RU"/>
              </w:rPr>
              <w:t>ES</w:t>
            </w:r>
            <w:r w:rsidRPr="00135A50">
              <w:rPr>
                <w:rFonts w:ascii="Times New Roman" w:hAnsi="Times New Roman"/>
                <w:sz w:val="20"/>
                <w:szCs w:val="20"/>
                <w:lang w:eastAsia="ru-RU"/>
              </w:rPr>
              <w:t>7 901-3</w:t>
            </w:r>
            <w:r w:rsidRPr="00135A50">
              <w:rPr>
                <w:rFonts w:ascii="Times New Roman" w:hAnsi="Times New Roman"/>
                <w:sz w:val="20"/>
                <w:szCs w:val="20"/>
                <w:lang w:val="en-US" w:eastAsia="ru-RU"/>
              </w:rPr>
              <w:t>CB</w:t>
            </w:r>
            <w:r w:rsidRPr="00135A50">
              <w:rPr>
                <w:rFonts w:ascii="Times New Roman" w:hAnsi="Times New Roman"/>
                <w:sz w:val="20"/>
                <w:szCs w:val="20"/>
                <w:lang w:eastAsia="ru-RU"/>
              </w:rPr>
              <w:t>30-0</w:t>
            </w:r>
            <w:r w:rsidRPr="00135A50">
              <w:rPr>
                <w:rFonts w:ascii="Times New Roman" w:hAnsi="Times New Roman"/>
                <w:sz w:val="20"/>
                <w:szCs w:val="20"/>
                <w:lang w:val="en-US" w:eastAsia="ru-RU"/>
              </w:rPr>
              <w:t>XA</w:t>
            </w:r>
            <w:r w:rsidRPr="00135A50">
              <w:rPr>
                <w:rFonts w:ascii="Times New Roman" w:hAnsi="Times New Roman"/>
                <w:sz w:val="20"/>
                <w:szCs w:val="20"/>
                <w:lang w:eastAsia="ru-RU"/>
              </w:rPr>
              <w:t>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500-9001-15908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Кабели монтажные гибкие с ПХВ изоляцией, экранированные марки МКЭШ, с числом жил и сечением 3х0,75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500-9001-15951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Кабели монтажные гибкие с ПХВ изоляцией, экранированные марки МКЭШ, с числом жил и сечением 5х0,75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500-9001-42630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Кабели силовые на напряжение 660 В с медными жилами с поливинилхлоридной изоляцией и оболочкой марки ВВГ-П 3х2,5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500-9001-57211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Кабели силовые на напряжение 660 В с медными жилами с поливинилхлоридной изоляцией, в поливинилхлоридной оболочке пониженной горючести марки ВВГнг, с числом жил и сечением 3</w:t>
            </w:r>
            <w:r w:rsidRPr="00135A50">
              <w:rPr>
                <w:rFonts w:ascii="Times New Roman" w:hAnsi="Times New Roman"/>
                <w:sz w:val="20"/>
                <w:szCs w:val="20"/>
                <w:lang w:val="en-US" w:eastAsia="ru-RU"/>
              </w:rPr>
              <w:t>x</w:t>
            </w:r>
            <w:r w:rsidRPr="00135A50">
              <w:rPr>
                <w:rFonts w:ascii="Times New Roman" w:hAnsi="Times New Roman"/>
                <w:sz w:val="20"/>
                <w:szCs w:val="20"/>
                <w:lang w:eastAsia="ru-RU"/>
              </w:rPr>
              <w:t>1,5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500-9001-91821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Кабель микрофонный экранированный марки КММ, число жил - 7 и сечением 0,35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500-9002-01401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Коробки соединительные КС-2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500-9004-97551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Кабели монтажные многожильные с изоляцией и оболочкой из ПВХ пластиката, марки МКШ, с сечением 0,5 мкв.м. и с числом жил - 7</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500-9004-97561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Кабели монтажные многожильные с изоляцией и оболочкой из ПВХ пластиката, марки МКШ, с сечением 0,5 мкв.м. и с числом жил - 3</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500-9012-01041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Переключатели (ИЭК, Россия) </w:t>
            </w:r>
            <w:r w:rsidRPr="00135A50">
              <w:rPr>
                <w:rFonts w:ascii="Times New Roman" w:hAnsi="Times New Roman"/>
                <w:sz w:val="20"/>
                <w:szCs w:val="20"/>
                <w:lang w:val="en-US" w:eastAsia="ru-RU"/>
              </w:rPr>
              <w:t>ALCLR</w:t>
            </w:r>
            <w:r w:rsidRPr="00135A50">
              <w:rPr>
                <w:rFonts w:ascii="Times New Roman" w:hAnsi="Times New Roman"/>
                <w:sz w:val="20"/>
                <w:szCs w:val="20"/>
                <w:lang w:eastAsia="ru-RU"/>
              </w:rPr>
              <w:t xml:space="preserve">-22 на три положения </w:t>
            </w:r>
            <w:r w:rsidRPr="00135A50">
              <w:rPr>
                <w:rFonts w:ascii="Times New Roman" w:hAnsi="Times New Roman"/>
                <w:sz w:val="20"/>
                <w:szCs w:val="20"/>
                <w:lang w:val="en-US" w:eastAsia="ru-RU"/>
              </w:rPr>
              <w:t>I</w:t>
            </w:r>
            <w:r w:rsidRPr="00135A50">
              <w:rPr>
                <w:rFonts w:ascii="Times New Roman" w:hAnsi="Times New Roman"/>
                <w:sz w:val="20"/>
                <w:szCs w:val="20"/>
                <w:lang w:eastAsia="ru-RU"/>
              </w:rPr>
              <w:t>-</w:t>
            </w:r>
            <w:r w:rsidRPr="00135A50">
              <w:rPr>
                <w:rFonts w:ascii="Times New Roman" w:hAnsi="Times New Roman"/>
                <w:sz w:val="20"/>
                <w:szCs w:val="20"/>
                <w:lang w:val="en-US" w:eastAsia="ru-RU"/>
              </w:rPr>
              <w:t>O</w:t>
            </w:r>
            <w:r w:rsidRPr="00135A50">
              <w:rPr>
                <w:rFonts w:ascii="Times New Roman" w:hAnsi="Times New Roman"/>
                <w:sz w:val="20"/>
                <w:szCs w:val="20"/>
                <w:lang w:eastAsia="ru-RU"/>
              </w:rPr>
              <w:t>-</w:t>
            </w:r>
            <w:r w:rsidRPr="00135A50">
              <w:rPr>
                <w:rFonts w:ascii="Times New Roman" w:hAnsi="Times New Roman"/>
                <w:sz w:val="20"/>
                <w:szCs w:val="20"/>
                <w:lang w:val="en-US" w:eastAsia="ru-RU"/>
              </w:rPr>
              <w:t>II</w:t>
            </w:r>
            <w:r w:rsidRPr="00135A50">
              <w:rPr>
                <w:rFonts w:ascii="Times New Roman" w:hAnsi="Times New Roman"/>
                <w:sz w:val="20"/>
                <w:szCs w:val="20"/>
                <w:lang w:eastAsia="ru-RU"/>
              </w:rPr>
              <w:t>, 1з+1р, черный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500-9013-00250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Розетки двухместные скрытой проводки серии РС 10-830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500-9014-19561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Шкафы распределительные электромонтажные навесные серии Электрокомплект марки 21 Н (466</w:t>
            </w:r>
            <w:r w:rsidRPr="00135A50">
              <w:rPr>
                <w:rFonts w:ascii="Times New Roman" w:hAnsi="Times New Roman"/>
                <w:sz w:val="20"/>
                <w:szCs w:val="20"/>
                <w:lang w:val="en-US" w:eastAsia="ru-RU"/>
              </w:rPr>
              <w:t>x</w:t>
            </w:r>
            <w:r w:rsidRPr="00135A50">
              <w:rPr>
                <w:rFonts w:ascii="Times New Roman" w:hAnsi="Times New Roman"/>
                <w:sz w:val="20"/>
                <w:szCs w:val="20"/>
                <w:lang w:eastAsia="ru-RU"/>
              </w:rPr>
              <w:t>350</w:t>
            </w:r>
            <w:r w:rsidRPr="00135A50">
              <w:rPr>
                <w:rFonts w:ascii="Times New Roman" w:hAnsi="Times New Roman"/>
                <w:sz w:val="20"/>
                <w:szCs w:val="20"/>
                <w:lang w:val="en-US" w:eastAsia="ru-RU"/>
              </w:rPr>
              <w:t>x</w:t>
            </w:r>
            <w:r w:rsidRPr="00135A50">
              <w:rPr>
                <w:rFonts w:ascii="Times New Roman" w:hAnsi="Times New Roman"/>
                <w:sz w:val="20"/>
                <w:szCs w:val="20"/>
                <w:lang w:eastAsia="ru-RU"/>
              </w:rPr>
              <w:t>170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500-9016-06941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SIM-карта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500-9123-01761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Электропривод редукторный к клапану, тип </w:t>
            </w:r>
            <w:r w:rsidRPr="00135A50">
              <w:rPr>
                <w:rFonts w:ascii="Times New Roman" w:hAnsi="Times New Roman"/>
                <w:sz w:val="20"/>
                <w:szCs w:val="20"/>
                <w:lang w:val="en-US" w:eastAsia="ru-RU"/>
              </w:rPr>
              <w:t>AMV</w:t>
            </w:r>
            <w:r w:rsidRPr="00135A50">
              <w:rPr>
                <w:rFonts w:ascii="Times New Roman" w:hAnsi="Times New Roman"/>
                <w:sz w:val="20"/>
                <w:szCs w:val="20"/>
                <w:lang w:eastAsia="ru-RU"/>
              </w:rPr>
              <w:t>20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500-9392-00181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Изолятор для "</w:t>
            </w:r>
            <w:r w:rsidRPr="00135A50">
              <w:rPr>
                <w:rFonts w:ascii="Times New Roman" w:hAnsi="Times New Roman"/>
                <w:sz w:val="20"/>
                <w:szCs w:val="20"/>
                <w:lang w:val="en-US" w:eastAsia="ru-RU"/>
              </w:rPr>
              <w:t>N</w:t>
            </w:r>
            <w:r w:rsidRPr="00135A50">
              <w:rPr>
                <w:rFonts w:ascii="Times New Roman" w:hAnsi="Times New Roman"/>
                <w:sz w:val="20"/>
                <w:szCs w:val="20"/>
                <w:lang w:eastAsia="ru-RU"/>
              </w:rPr>
              <w:t xml:space="preserve">" нулевых рабочих шин на </w:t>
            </w:r>
            <w:r w:rsidRPr="00135A50">
              <w:rPr>
                <w:rFonts w:ascii="Times New Roman" w:hAnsi="Times New Roman"/>
                <w:sz w:val="20"/>
                <w:szCs w:val="20"/>
                <w:lang w:val="en-US" w:eastAsia="ru-RU"/>
              </w:rPr>
              <w:t>DIN</w:t>
            </w:r>
            <w:r w:rsidRPr="00135A50">
              <w:rPr>
                <w:rFonts w:ascii="Times New Roman" w:hAnsi="Times New Roman"/>
                <w:sz w:val="20"/>
                <w:szCs w:val="20"/>
                <w:lang w:eastAsia="ru-RU"/>
              </w:rPr>
              <w:t xml:space="preserve"> рейку 35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500-9392-00191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Шина "</w:t>
            </w:r>
            <w:r w:rsidRPr="00135A50">
              <w:rPr>
                <w:rFonts w:ascii="Times New Roman" w:hAnsi="Times New Roman"/>
                <w:sz w:val="20"/>
                <w:szCs w:val="20"/>
                <w:lang w:val="en-US" w:eastAsia="ru-RU"/>
              </w:rPr>
              <w:t>N</w:t>
            </w:r>
            <w:r w:rsidRPr="00135A50">
              <w:rPr>
                <w:rFonts w:ascii="Times New Roman" w:hAnsi="Times New Roman"/>
                <w:sz w:val="20"/>
                <w:szCs w:val="20"/>
                <w:lang w:eastAsia="ru-RU"/>
              </w:rPr>
              <w:t>" нулевая 6х9мм 14/2 (14 групп крепеж по краям)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500-9392-00201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Шина "</w:t>
            </w:r>
            <w:r w:rsidRPr="00135A50">
              <w:rPr>
                <w:rFonts w:ascii="Times New Roman" w:hAnsi="Times New Roman"/>
                <w:sz w:val="20"/>
                <w:szCs w:val="20"/>
                <w:lang w:val="en-US" w:eastAsia="ru-RU"/>
              </w:rPr>
              <w:t>N</w:t>
            </w:r>
            <w:r w:rsidRPr="00135A50">
              <w:rPr>
                <w:rFonts w:ascii="Times New Roman" w:hAnsi="Times New Roman"/>
                <w:sz w:val="20"/>
                <w:szCs w:val="20"/>
                <w:lang w:eastAsia="ru-RU"/>
              </w:rPr>
              <w:t>" нулевая 8х12мм 14/2 (14 групп крепеж по краям)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500-9701-00150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Светильники энергосберегающие: ЭВС-01 с оптико-акустический датчиком, цоколь- </w:t>
            </w:r>
            <w:r w:rsidRPr="00135A50">
              <w:rPr>
                <w:rFonts w:ascii="Times New Roman" w:hAnsi="Times New Roman"/>
                <w:sz w:val="20"/>
                <w:szCs w:val="20"/>
                <w:lang w:val="en-US" w:eastAsia="ru-RU"/>
              </w:rPr>
              <w:t>E</w:t>
            </w:r>
            <w:r w:rsidRPr="00135A50">
              <w:rPr>
                <w:rFonts w:ascii="Times New Roman" w:hAnsi="Times New Roman"/>
                <w:sz w:val="20"/>
                <w:szCs w:val="20"/>
                <w:lang w:eastAsia="ru-RU"/>
              </w:rPr>
              <w:t xml:space="preserve">27, 60Вт, </w:t>
            </w:r>
            <w:r w:rsidRPr="00135A50">
              <w:rPr>
                <w:rFonts w:ascii="Times New Roman" w:hAnsi="Times New Roman"/>
                <w:sz w:val="20"/>
                <w:szCs w:val="20"/>
                <w:lang w:val="en-US" w:eastAsia="ru-RU"/>
              </w:rPr>
              <w:t>IP</w:t>
            </w:r>
            <w:r w:rsidRPr="00135A50">
              <w:rPr>
                <w:rFonts w:ascii="Times New Roman" w:hAnsi="Times New Roman"/>
                <w:sz w:val="20"/>
                <w:szCs w:val="20"/>
                <w:lang w:eastAsia="ru-RU"/>
              </w:rPr>
              <w:t>20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500-9810-01101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val="en-US" w:eastAsia="ru-RU"/>
              </w:rPr>
              <w:t>DIN</w:t>
            </w:r>
            <w:r w:rsidRPr="00135A50">
              <w:rPr>
                <w:rFonts w:ascii="Times New Roman" w:hAnsi="Times New Roman"/>
                <w:sz w:val="20"/>
                <w:szCs w:val="20"/>
                <w:lang w:eastAsia="ru-RU"/>
              </w:rPr>
              <w:t>-рейка металлическая перфорированная длиной 1400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501-0786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Кабели контрольные с медными жилами с поливинилхлоридной изоляцией и оболочкой марки КВВГ, с числом жил - 4 и сечением 0,75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502-0497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Провода силовые для электрических установок на напряжение до 450 В с медной жилой марки ПВ1, сечением 2,5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502-0499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Провода силовые для электрических установок на напряжение до 450 В с медной жилой марки ПВ1, сечением 4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502-0503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Провода силовые для электрических установок на напряжение до 450 В с медной жилой марки ПВ1, сечением 10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502-0512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Провода силовые для электрических установок на напряжение до 450 В с медной жилой марки ПВ3, сечением 1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502-0524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Провода силовые для электрических установок на напряжение до 450 В с медной жилой марки ПВ3, сечением 25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502-0639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Муфта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502-0925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Провода силовые с медной жилой с резиновой изоляцией, в оплетке из хлопчатобумажной пряжи, пропитанной противогнилостным составом марки ПРТО сечением 1х1,5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502-1022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Провода монтажные низковольтные с гибкой многопроволочной жилой, изолированные хлопчатобумажной пряжей из поливинилхлоридного пластиката марки ПМВГ сечением 0,35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503-0450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Коробка марки У73 КУВ-1МУ</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503-0472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Розетка потолочная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503-0588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Розетка штепсельная для открытой проводки с монтажной пластиной серии "Москвичка", марка РА 10-162, белая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503-0589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Розетка штепсельная для открытой проводки с заземляющими контактами и защитными шторками серии "Москвичка", марка РА 10/16-508, белая</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506-0855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Проволока медная круглая электротехническая ММ (мягкая) диаметром 1,0-3,0 мм и выше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506-0878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Листы алюминиевые марки АД1Н, толщиной 1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506-1361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Припои оловянно-свинцовые бессурьмянистые марки ПОС40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506-1362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Припои оловянно-свинцовые бессурьмянистые марки ПОС30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507-0700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Трубка поливинилхлоридная ХВТ</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507-0702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Трубка полихлорвиниловая ПХВ-305 диаметром 6-10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507-0703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Трубка полихлорвиниловая диаметром 16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507-0944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Фланцы стальные плоские приварные из стали ВСт3сп2, ВСт3сп3, давлением 0,1 и 0,25 МПа (1 и 2,5 кгс/скв.м.), диаметром 15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507-0947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Фланцы стальные плоские приварные из стали ВСт3сп2, ВСт3сп3, давлением 0,1 и 0,25 МПа (1 и 2,5 кгс/скв.м.),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507-0981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Фланцы стальные плоские приварные из стали ВСт3сп2, ВСт3сп3, давлением 1,0 МПа (10 кгс/скв.м.),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507-0982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Фланцы стальные плоские приварные из стали ВСт3сп2, ВСт3сп3, давлением 1,0 МПа (10 кгс/скв.м.), диаметром 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507-0983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Фланцы стальные плоские приварные из стали ВСт3сп2, ВСт3сп3, давлением 1,0 МПа (10 кгс/скв.м.),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507-0984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Фланцы стальные плоские приварные из стали ВСт3сп2, ВСт3сп3, давлением 1,0 МПа (10 кгс/скв.м.), диаметром 65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507-0985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Фланцы стальные плоские приварные из стали ВСт3сп2, ВСт3сп3, давлением 1,0 МПа (10 кгс/скв.м.), диаметром 80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507-0986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Фланцы стальные плоские приварные из стали ВСт3сп2, ВСт3сп3, давлением 1,0 МПа (10 кгс/скв.м.), диаметром 100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507-0987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Фланцы стальные плоские приварные из стали ВСт3сп2, ВСт3сп3, давлением 1,0 МПа (10 кгс/скв.м.), диаметром 125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507-0988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Фланцы стальные плоские приварные из стали ВСт3сп2, ВСт3сп3, давлением 1,0 МПа (10 кгс/скв.м.), диаметром 150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507-0989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Фланцы стальные плоские приварные из стали ВСт3сп2, ВСт3сп3, давлением 1,0 МПа (10 кгс/скв.м.), диаметром 200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507-0990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Фланцы стальные плоские приварные из стали ВСт3сп2, ВСт3сп3, давлением 1,0 МПа (10 кгс/скв.м.), диаметром 250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507-0991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Фланцы стальные плоские приварные из стали ВСт3сп2, ВСт3сп3, давлением 1,0 МПа (10 кгс/скв.м.), диаметром 300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507-0997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Фланцы стальные плоские приварные из стали ВСт3сп2, ВСт3сп3, давлением 1,6 МПа (16 кгс/скв.м.), диаметром 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507-0999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Фланцы стальные плоские приварные из стали ВСт3сп2, ВСт3сп3, давлением 1,6 МПа (16 кгс/скв.м.), диаметром 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507-1000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Фланцы стальные плоские приварные из стали ВСт3сп2, ВСт3сп3, давлением 1,6 МПа (16 кгс/скв.м.),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507-2631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Штуцер длиной 200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507-3173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Угольник 90 град. полипропиленовый диаметром 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507-3174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Угольник 90 град. полипропиленовый диаметром 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507-3175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Угольник 90 град. полипропиленовый диаметром 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507-3226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Патрубки полипропиленовые безнапорные канализационные раструбные ПП 50К, длина 1000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507-3232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Патрубки полипропиленовые безнапорные канализационные раструбные ПП 110К, длина 1000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507-3296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Тройник полипропиленовый переходной диаметром 25х20х25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507-3297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Тройник полипропиленовый переходной диаметром 32х20х32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507-3300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Тройник полипропиленовый переходной диаметром 32х25х32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507-3301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Тройник полипропиленовый переходной диаметром 40х20х40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507-3302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Тройник полипропиленовый переходной диаметром 40х25х40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507-3324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Тройник полипропиленовый комбинированный, с внутренней резьбой диаметром 20х1/2"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507-3328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Тройник полипропиленовый комбинированный, с внутренней резьбой диаметром 32х1"</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507-3330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Тройник полипропиленовый комбинированный, с наружной резьбой диаметром 20х1/2"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507-3332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Тройник полипропиленовый комбинированный, с наружной резьбой диаметром 25х1/2"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507-3333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Тройник полипропиленовый комбинированный, с наружной резьбой диаметром 25х3/4"</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507-3334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Тройник полипропиленовый комбинированный, с наружной резьбой диаметром 32х1"</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507-3354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Труба из полипропилена PN 20/20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507-3355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Труба из полипропилена PN 20/25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507-3356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Труба из полипропилена PN 20/32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507-3357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Труба из полипропилена PN 20/40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507-3366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Труба из полипропилена PN 25/20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507-3367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Труба из полипропилена PN 25/25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507-3368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Труба из полипропилена PN 25/32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507-3505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Трубка термоусадочная (термоусаживаемая) цветная из модифицированного полиэтилена с коэффициентом усадки 2:1 ТУТ 50/25</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507-3824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Отвод сварной полиэтиленовый 45° к напорным трубам (ТУ 2248-006-75245920) ПЭ 100 </w:t>
            </w:r>
            <w:r w:rsidRPr="00135A50">
              <w:rPr>
                <w:rFonts w:ascii="Times New Roman" w:hAnsi="Times New Roman"/>
                <w:sz w:val="20"/>
                <w:szCs w:val="20"/>
                <w:lang w:val="en-US" w:eastAsia="ru-RU"/>
              </w:rPr>
              <w:t>PN</w:t>
            </w:r>
            <w:r w:rsidRPr="00135A50">
              <w:rPr>
                <w:rFonts w:ascii="Times New Roman" w:hAnsi="Times New Roman"/>
                <w:sz w:val="20"/>
                <w:szCs w:val="20"/>
                <w:lang w:eastAsia="ru-RU"/>
              </w:rPr>
              <w:t>6,3, диаметр 160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507-4314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Угольник полипропиленовый комбинированный, с наружной резьбой диаметром 20х1/2"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507-4316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Угольник полипропиленовый комбинированный, с наружной резьбой диаметром 25х1/2"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507-4356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Муфты противопожарные для пластиковых труб Огракс ПМ-110/60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507-4378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Отвод канализационный полипропиленовый 45° диаметр 110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Угольник 45 град. полипропиленовый диаметром 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Угольник 45 град. полипропиленовый диаметром 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507-5003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Угольник 45 град. полипропиленовый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507-5004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Угольник 45 град. полипропиленовый диаметром 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507-5007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соединительная диаметром 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507-5008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соединительная диаметром 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507-5009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соединительная диаметром 32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507-5010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соединительная диаметром 40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507-5016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комбинированная, с внутренней резьбой диаметром 20х1/2"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507-5019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комбинированная, с внутренней резьбой диаметром 25х1/2"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507-5020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комбинированная, с внутренней резьбой диаметром 25х3/4"</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507-5024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комбинированная, с внутренней резьбой диаметром 32х1"</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507-5028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комбинированная, с наружной резьбой диаметром 20х1/2"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507-5031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комбинированная, с наружной резьбой диаметром 25х1/2"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507-5032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комбинированная, с наружной резьбой диаметром 25х3/4"</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507-5056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переходная диаметром 25х20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507-5057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переходная диаметром 32х20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507-5058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переходная диаметром 32х25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507-5059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переходная диаметром 40х20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507-5074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комбинированная, с внутренней резьбой, разъемная диаметром 20х1/2"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507-5080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комбинированная, с внутренней резьбой, разъемная диаметром 32х1"</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507-5083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комбинированная, с внутренней резьбой, разъемная диаметром 40х1"</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507-5088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комбинированная, с наружной резьбой, разъемная диаметром 20х1/2"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507-5096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Муфта полипропиленовая комбинированная, с наружной резьбой, разъемная диаметром 32х1"</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507-9001-00501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Провода соединительные гибкие с ПВХ изоляцией и оболочкой со скрученными многопроволочными медными жилами марки ПВС, сечением 2</w:t>
            </w:r>
            <w:r w:rsidRPr="00135A50">
              <w:rPr>
                <w:rFonts w:ascii="Times New Roman" w:hAnsi="Times New Roman"/>
                <w:sz w:val="20"/>
                <w:szCs w:val="20"/>
                <w:lang w:val="en-US" w:eastAsia="ru-RU"/>
              </w:rPr>
              <w:t>x</w:t>
            </w:r>
            <w:r w:rsidRPr="00135A50">
              <w:rPr>
                <w:rFonts w:ascii="Times New Roman" w:hAnsi="Times New Roman"/>
                <w:sz w:val="20"/>
                <w:szCs w:val="20"/>
                <w:lang w:eastAsia="ru-RU"/>
              </w:rPr>
              <w:t>0,75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507-9001-00503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Провода соединительные гибкие с ПВХ изоляцией и оболочкой со скрученными многопроволочными медными жилами марки ПВС, сечением 2</w:t>
            </w:r>
            <w:r w:rsidRPr="00135A50">
              <w:rPr>
                <w:rFonts w:ascii="Times New Roman" w:hAnsi="Times New Roman"/>
                <w:sz w:val="20"/>
                <w:szCs w:val="20"/>
                <w:lang w:val="en-US" w:eastAsia="ru-RU"/>
              </w:rPr>
              <w:t>x</w:t>
            </w:r>
            <w:r w:rsidRPr="00135A50">
              <w:rPr>
                <w:rFonts w:ascii="Times New Roman" w:hAnsi="Times New Roman"/>
                <w:sz w:val="20"/>
                <w:szCs w:val="20"/>
                <w:lang w:eastAsia="ru-RU"/>
              </w:rPr>
              <w:t>1,5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507-9001-00510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Провода соединительные гибкие с ПВХ изоляцией и оболочкой со скрученными многопроволочными медными жилами марки ПВС, сечением 4</w:t>
            </w:r>
            <w:r w:rsidRPr="00135A50">
              <w:rPr>
                <w:rFonts w:ascii="Times New Roman" w:hAnsi="Times New Roman"/>
                <w:sz w:val="20"/>
                <w:szCs w:val="20"/>
                <w:lang w:val="en-US" w:eastAsia="ru-RU"/>
              </w:rPr>
              <w:t>x</w:t>
            </w:r>
            <w:r w:rsidRPr="00135A50">
              <w:rPr>
                <w:rFonts w:ascii="Times New Roman" w:hAnsi="Times New Roman"/>
                <w:sz w:val="20"/>
                <w:szCs w:val="20"/>
                <w:lang w:eastAsia="ru-RU"/>
              </w:rPr>
              <w:t>0,75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507-9001-90121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Провода силовые для электрических установок на напряжение до 380 В с медными жилами, плоские, с ПВХ изоляцией и оболочкой марки ПУНП, сечением 2х1,5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507-9001-90122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Провода силовые для электрических установок на напряжение до 380 В с медными жилами, плоские, с ПВХ изоляцией и оболочкой марки ПУНП, сечением 2х2,5 мкв.м.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508-0097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Канат двойной свивки типа ТК, конструкции 6х19(1+6+12)+1 о.с., оцинкованный из проволок марки В, маркировочная группа 1770 н/мкв.м., диаметром 5,5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508-0139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Канат двойной свивки типа ЛК-О, конструкции 6х19(1+9+9)+1 о.с., без покрытия из проволок марки В, маркировочная группа 1570 н/мкв.м. и менее, диаметром 7,8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м</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509-0031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Муфты соединительные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509-0033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Сжимы ответвительные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509-0038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Наконечники кабельные для электротехнических установок</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509-0044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Колпачки изолирующие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509-0056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Наконечники кабельные П2.5-4Д-МУ3</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509-0067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Профиль монтажный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509-0070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Кнопки монтажные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509-0081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Гильзы соединительные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509-0090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Перемычки гибкие, тип ПГС-50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509-0096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Ниппель диаметром 42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509-0097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Ниппель диаметром 57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509-0100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Зажимы наборные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509-0102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Скобы</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509-0109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Скоба К-142</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509-0143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Полоски и пряжки для крепления проводов</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509-0156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Оконцеватели маркировочные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509-0162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Полоска для крепления проводов</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509-0166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Серьга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509-0167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Сжимы соединительные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509-0713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Лампы люминесцентные дуговые ртутные высокого давления типа ДРЛ 125-ХЛ1</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509-0741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Лампы накаливания электрические осветительные общего назначения биспиральные криптоновые типа БК220-230-100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509-0783</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Втулки изолирующие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509-0785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Втулки изолирующие текстолитовые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509-0809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Заглушки</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509-0860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Прессшпан листовой, марки 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509-0900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Уплотнительный состав</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509-0919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Картон асбестовый общего назначения марки КАОН-1 толщиной 4 и 6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509-0966</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Прокладки из паронита марки ПМБ, толщиной 1 мм, диаметром 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509-0967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Прокладки из паронита марки ПМБ, толщиной 1 мм, диаметром 100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509-0968</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Прокладки из паронита марки ПМБ, толщиной 1 мм, диаметром 150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509-0969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Прокладки из паронита марки ПМБ, толщиной 1 мм, диаметром 200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509-0971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Прокладки из паронита марки ПМБ, толщиной 1 мм, диаметром 300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1000 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509-0989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Шнур асбестовый общего назначения марки ШАОН диаметром 8-10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509-1210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Вазелин технический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509-1632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Устройства защитного отключения «</w:t>
            </w:r>
            <w:r w:rsidRPr="00135A50">
              <w:rPr>
                <w:rFonts w:ascii="Times New Roman" w:hAnsi="Times New Roman"/>
                <w:sz w:val="20"/>
                <w:szCs w:val="20"/>
                <w:lang w:val="en-US" w:eastAsia="ru-RU"/>
              </w:rPr>
              <w:t>Legrand</w:t>
            </w:r>
            <w:r w:rsidRPr="00135A50">
              <w:rPr>
                <w:rFonts w:ascii="Times New Roman" w:hAnsi="Times New Roman"/>
                <w:sz w:val="20"/>
                <w:szCs w:val="20"/>
                <w:lang w:eastAsia="ru-RU"/>
              </w:rPr>
              <w:t xml:space="preserve">» серии </w:t>
            </w:r>
            <w:r w:rsidRPr="00135A50">
              <w:rPr>
                <w:rFonts w:ascii="Times New Roman" w:hAnsi="Times New Roman"/>
                <w:sz w:val="20"/>
                <w:szCs w:val="20"/>
                <w:lang w:val="en-US" w:eastAsia="ru-RU"/>
              </w:rPr>
              <w:t>DX</w:t>
            </w:r>
            <w:r w:rsidRPr="00135A50">
              <w:rPr>
                <w:rFonts w:ascii="Times New Roman" w:hAnsi="Times New Roman"/>
                <w:sz w:val="20"/>
                <w:szCs w:val="20"/>
                <w:lang w:eastAsia="ru-RU"/>
              </w:rPr>
              <w:t xml:space="preserve"> 2Р 25А, ток утечки 30 мА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509-1685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Лампа энергосберегающая </w:t>
            </w:r>
            <w:r w:rsidRPr="00135A50">
              <w:rPr>
                <w:rFonts w:ascii="Times New Roman" w:hAnsi="Times New Roman"/>
                <w:sz w:val="20"/>
                <w:szCs w:val="20"/>
                <w:lang w:val="en-US" w:eastAsia="ru-RU"/>
              </w:rPr>
              <w:t>TOSHIBA</w:t>
            </w:r>
            <w:r w:rsidRPr="00135A50">
              <w:rPr>
                <w:rFonts w:ascii="Times New Roman" w:hAnsi="Times New Roman"/>
                <w:sz w:val="20"/>
                <w:szCs w:val="20"/>
                <w:lang w:eastAsia="ru-RU"/>
              </w:rPr>
              <w:t xml:space="preserve"> 11</w:t>
            </w:r>
            <w:r w:rsidRPr="00135A50">
              <w:rPr>
                <w:rFonts w:ascii="Times New Roman" w:hAnsi="Times New Roman"/>
                <w:sz w:val="20"/>
                <w:szCs w:val="20"/>
                <w:lang w:val="en-US" w:eastAsia="ru-RU"/>
              </w:rPr>
              <w:t>W</w:t>
            </w:r>
            <w:r w:rsidRPr="00135A50">
              <w:rPr>
                <w:rFonts w:ascii="Times New Roman" w:hAnsi="Times New Roman"/>
                <w:sz w:val="20"/>
                <w:szCs w:val="20"/>
                <w:lang w:eastAsia="ru-RU"/>
              </w:rPr>
              <w:t>/3</w:t>
            </w:r>
            <w:r w:rsidRPr="00135A50">
              <w:rPr>
                <w:rFonts w:ascii="Times New Roman" w:hAnsi="Times New Roman"/>
                <w:sz w:val="20"/>
                <w:szCs w:val="20"/>
                <w:lang w:val="en-US" w:eastAsia="ru-RU"/>
              </w:rPr>
              <w:t>U</w:t>
            </w:r>
            <w:r w:rsidRPr="00135A50">
              <w:rPr>
                <w:rFonts w:ascii="Times New Roman" w:hAnsi="Times New Roman"/>
                <w:sz w:val="20"/>
                <w:szCs w:val="20"/>
                <w:lang w:eastAsia="ru-RU"/>
              </w:rPr>
              <w:t xml:space="preserve"> </w:t>
            </w:r>
            <w:r w:rsidRPr="00135A50">
              <w:rPr>
                <w:rFonts w:ascii="Times New Roman" w:hAnsi="Times New Roman"/>
                <w:sz w:val="20"/>
                <w:szCs w:val="20"/>
                <w:lang w:val="en-US" w:eastAsia="ru-RU"/>
              </w:rPr>
              <w:t>E</w:t>
            </w:r>
            <w:r w:rsidRPr="00135A50">
              <w:rPr>
                <w:rFonts w:ascii="Times New Roman" w:hAnsi="Times New Roman"/>
                <w:sz w:val="20"/>
                <w:szCs w:val="20"/>
                <w:lang w:eastAsia="ru-RU"/>
              </w:rPr>
              <w:t>27</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509-2160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Прокладки паронитовые</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кг</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509-2987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Лоток кабельный лестничного типа НЛ-40, ширина 400 мм, длина 2 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509-3667</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Блок зажимов для соединения жил проводов сечением 4 мкв.м., количество пар винтовых клемм 10, на ток 25 А, марка БЗ24-4П25-В/В-10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509-4005</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Контакторы электромагнитные МК1-20 У3А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509-4581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Выключатель одноклавишный для скрытой проводки серии "Прима", марка С16-057, цвет белый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509-5432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Светильник под ртутную лампу ДРЛ для наружного освещения консольный РКУ 28-400-002 (без стекла)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509-5739</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Щиты распределительные навесные ЩРН-12, размер корпуса 220х300х125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509-5741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Щиты распределительные навесные ЩРН-18, размер корпуса 350х300х125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509-5742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Щиты распределительные навесные ЩРН-24, размер корпуса 350х300х125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509-5744</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Щиты распределительные навесные ЩРН-48, размер корпуса 610х300х125 мм</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509-8002</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Счетчик электроэнергии однофазный, тип СО</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545-0171-02011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Выключатели автоматические ВА-101-1Р, 10</w:t>
            </w:r>
            <w:r w:rsidRPr="00135A50">
              <w:rPr>
                <w:rFonts w:ascii="Times New Roman" w:hAnsi="Times New Roman"/>
                <w:sz w:val="20"/>
                <w:szCs w:val="20"/>
                <w:lang w:val="en-US" w:eastAsia="ru-RU"/>
              </w:rPr>
              <w:t>A</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545-0171-02021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Выключатели автоматические ВА-101-1Р, 2</w:t>
            </w:r>
            <w:r w:rsidRPr="00135A50">
              <w:rPr>
                <w:rFonts w:ascii="Times New Roman" w:hAnsi="Times New Roman"/>
                <w:sz w:val="20"/>
                <w:szCs w:val="20"/>
                <w:lang w:val="en-US" w:eastAsia="ru-RU"/>
              </w:rPr>
              <w:t>A</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549-6002-92051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Трансформатор ТСЗ(И)-2,4</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549-6009-01041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Светосигнальные индикаторы: </w:t>
            </w:r>
            <w:r w:rsidRPr="00135A50">
              <w:rPr>
                <w:rFonts w:ascii="Times New Roman" w:hAnsi="Times New Roman"/>
                <w:sz w:val="20"/>
                <w:szCs w:val="20"/>
                <w:lang w:val="en-US" w:eastAsia="ru-RU"/>
              </w:rPr>
              <w:t>AL</w:t>
            </w:r>
            <w:r w:rsidRPr="00135A50">
              <w:rPr>
                <w:rFonts w:ascii="Times New Roman" w:hAnsi="Times New Roman"/>
                <w:sz w:val="20"/>
                <w:szCs w:val="20"/>
                <w:lang w:eastAsia="ru-RU"/>
              </w:rPr>
              <w:t>-22, под неоновую лампу, 230-240В (цвет: белый, желтый, зеленый, красный, прозрачный, синий)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549-6009-01071</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Лампа сигнальная ЛС-47 для монтажа на </w:t>
            </w:r>
            <w:r w:rsidRPr="00135A50">
              <w:rPr>
                <w:rFonts w:ascii="Times New Roman" w:hAnsi="Times New Roman"/>
                <w:sz w:val="20"/>
                <w:szCs w:val="20"/>
                <w:lang w:val="en-US" w:eastAsia="ru-RU"/>
              </w:rPr>
              <w:t>DIN</w:t>
            </w:r>
            <w:r w:rsidRPr="00135A50">
              <w:rPr>
                <w:rFonts w:ascii="Times New Roman" w:hAnsi="Times New Roman"/>
                <w:sz w:val="20"/>
                <w:szCs w:val="20"/>
                <w:lang w:eastAsia="ru-RU"/>
              </w:rPr>
              <w:t>-рейку, подсветка светодиодной матрицей, 220-230В (цвет: желтый, зеленый, красный, синий)</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701-9002-10020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SIM-карта</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Pr>
        <w:tc>
          <w:tcPr>
            <w:tcW w:w="1428" w:type="dxa"/>
            <w:shd w:val="clear" w:color="auto" w:fill="auto"/>
            <w:vAlign w:val="center"/>
          </w:tcPr>
          <w:p w:rsidR="00EC5FCC" w:rsidRPr="00135A50" w:rsidRDefault="00EC5FCC" w:rsidP="00272CC2">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701-9002-10080</w:t>
            </w:r>
          </w:p>
        </w:tc>
        <w:tc>
          <w:tcPr>
            <w:tcW w:w="6397" w:type="dxa"/>
            <w:shd w:val="clear" w:color="auto" w:fill="auto"/>
            <w:vAlign w:val="center"/>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Системы управления пассажирским лифтом: Монтажный комплект ЛБ 6.0</w:t>
            </w:r>
          </w:p>
        </w:tc>
        <w:tc>
          <w:tcPr>
            <w:tcW w:w="995"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шт</w:t>
            </w:r>
          </w:p>
        </w:tc>
        <w:tc>
          <w:tcPr>
            <w:tcW w:w="908" w:type="dxa"/>
            <w:shd w:val="clear" w:color="auto" w:fill="auto"/>
            <w:vAlign w:val="center"/>
          </w:tcPr>
          <w:p w:rsidR="00EC5FCC" w:rsidRPr="00135A50" w:rsidRDefault="00EC5FCC" w:rsidP="00EC5FCC">
            <w:pPr>
              <w:suppressAutoHyphens w:val="0"/>
              <w:spacing w:before="0" w:after="0"/>
              <w:ind w:firstLine="0"/>
              <w:jc w:val="center"/>
              <w:rPr>
                <w:rFonts w:ascii="Times New Roman" w:hAnsi="Times New Roman"/>
                <w:sz w:val="20"/>
                <w:szCs w:val="20"/>
                <w:lang w:val="en-US" w:eastAsia="ru-RU"/>
              </w:rPr>
            </w:pPr>
          </w:p>
        </w:tc>
      </w:tr>
      <w:tr w:rsidR="00135A50" w:rsidRPr="00135A50" w:rsidTr="00272CC2">
        <w:trPr>
          <w:cantSplit/>
          <w:trHeight w:val="397"/>
        </w:trPr>
        <w:tc>
          <w:tcPr>
            <w:tcW w:w="1428" w:type="dxa"/>
            <w:shd w:val="clear" w:color="auto" w:fill="auto"/>
            <w:vAlign w:val="center"/>
          </w:tcPr>
          <w:p w:rsidR="00B37A17" w:rsidRPr="00135A50" w:rsidRDefault="00B37A17" w:rsidP="00272CC2">
            <w:pPr>
              <w:suppressAutoHyphens w:val="0"/>
              <w:spacing w:before="0" w:after="0"/>
              <w:ind w:firstLine="0"/>
              <w:jc w:val="center"/>
              <w:rPr>
                <w:rFonts w:ascii="Times New Roman" w:hAnsi="Times New Roman"/>
                <w:sz w:val="20"/>
                <w:szCs w:val="20"/>
                <w:lang w:val="en-US" w:eastAsia="ru-RU"/>
              </w:rPr>
            </w:pPr>
          </w:p>
        </w:tc>
        <w:tc>
          <w:tcPr>
            <w:tcW w:w="6397" w:type="dxa"/>
            <w:shd w:val="clear" w:color="auto" w:fill="auto"/>
            <w:vAlign w:val="center"/>
          </w:tcPr>
          <w:p w:rsidR="00B37A17" w:rsidRPr="00135A50" w:rsidRDefault="00B37A17" w:rsidP="00B37A17">
            <w:pPr>
              <w:suppressAutoHyphens w:val="0"/>
              <w:spacing w:before="0" w:after="0"/>
              <w:ind w:firstLine="0"/>
              <w:jc w:val="center"/>
              <w:rPr>
                <w:rFonts w:ascii="Times New Roman" w:hAnsi="Times New Roman"/>
                <w:b/>
                <w:sz w:val="20"/>
                <w:szCs w:val="20"/>
                <w:lang w:eastAsia="ru-RU"/>
              </w:rPr>
            </w:pPr>
            <w:r w:rsidRPr="00135A50">
              <w:rPr>
                <w:rFonts w:ascii="Times New Roman" w:hAnsi="Times New Roman"/>
                <w:b/>
                <w:sz w:val="20"/>
                <w:szCs w:val="20"/>
                <w:lang w:eastAsia="ru-RU"/>
              </w:rPr>
              <w:t>ПЕРЕЧЕНЬ ИСПОЛЬЗУЕМОГО ОБОРУДОВАНИЯ</w:t>
            </w:r>
          </w:p>
        </w:tc>
        <w:tc>
          <w:tcPr>
            <w:tcW w:w="995" w:type="dxa"/>
            <w:shd w:val="clear" w:color="auto" w:fill="auto"/>
            <w:vAlign w:val="center"/>
          </w:tcPr>
          <w:p w:rsidR="00B37A17" w:rsidRPr="00135A50" w:rsidRDefault="00B37A17" w:rsidP="00EC5FCC">
            <w:pPr>
              <w:suppressAutoHyphens w:val="0"/>
              <w:spacing w:before="0" w:after="0"/>
              <w:ind w:firstLine="0"/>
              <w:jc w:val="center"/>
              <w:rPr>
                <w:sz w:val="20"/>
                <w:szCs w:val="20"/>
                <w:lang w:val="en-US" w:eastAsia="ru-RU"/>
              </w:rPr>
            </w:pPr>
          </w:p>
        </w:tc>
        <w:tc>
          <w:tcPr>
            <w:tcW w:w="908" w:type="dxa"/>
            <w:shd w:val="clear" w:color="auto" w:fill="auto"/>
            <w:vAlign w:val="center"/>
          </w:tcPr>
          <w:p w:rsidR="00B37A17" w:rsidRPr="00135A50" w:rsidRDefault="00B37A17" w:rsidP="00EC5FCC">
            <w:pPr>
              <w:suppressAutoHyphens w:val="0"/>
              <w:spacing w:before="0" w:after="0"/>
              <w:ind w:firstLine="0"/>
              <w:jc w:val="center"/>
              <w:rPr>
                <w:sz w:val="20"/>
                <w:szCs w:val="20"/>
                <w:lang w:val="en-US" w:eastAsia="ru-RU"/>
              </w:rPr>
            </w:pPr>
          </w:p>
        </w:tc>
      </w:tr>
      <w:tr w:rsidR="00135A50" w:rsidRPr="00135A50" w:rsidTr="00272CC2">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105-9135-00020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Вкладыш башмака кабины лифта</w:t>
            </w:r>
          </w:p>
        </w:tc>
        <w:tc>
          <w:tcPr>
            <w:tcW w:w="995" w:type="dxa"/>
            <w:shd w:val="clear" w:color="auto" w:fill="auto"/>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272CC2">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105-9135-00030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Рычаг двуплечий в сборе (качалки)</w:t>
            </w:r>
          </w:p>
        </w:tc>
        <w:tc>
          <w:tcPr>
            <w:tcW w:w="995" w:type="dxa"/>
            <w:shd w:val="clear" w:color="auto" w:fill="auto"/>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272CC2">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300-9050-05080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Вычислители ВКТ 7-03</w:t>
            </w:r>
          </w:p>
        </w:tc>
        <w:tc>
          <w:tcPr>
            <w:tcW w:w="995" w:type="dxa"/>
            <w:shd w:val="clear" w:color="auto" w:fill="auto"/>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272CC2">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300-9170-01151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Клапан регулирующий Данфосс VВ2- диаметром 15мм</w:t>
            </w:r>
          </w:p>
        </w:tc>
        <w:tc>
          <w:tcPr>
            <w:tcW w:w="995" w:type="dxa"/>
            <w:shd w:val="clear" w:color="auto" w:fill="auto"/>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lastRenderedPageBreak/>
              <w:t>300-9170-01161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Клапан двухходовой регулирующий V16G Ду 32 Ру 1,6 МПа с электроприводом PSL</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300-9172-19171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Клапан запорный с электромагнитным управлением газовый КЗЭУГ-50</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300-9220-14011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Котел газовый настенный Navien Ace-13K</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комплект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300-9220-14021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Котел газовый настенный Navien Ace-16K</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комплект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300-9220-14031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Котел газовый настенный Navien Ace-24K</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комплект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300-9342-01010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Тягонапоромер мембранный показывающий ТНМП-52М2</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300-9342-01072</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Корректор показаний газа СПГ 761</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300-9342-01082</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Реле давления РМ-400(150-В)</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300-9342-01161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Реле давления КР36</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300-9342-01181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Реле температуры "Danfoss" КР 61</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300-9342-02061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Датчик давления, предел измерения 0-10кПа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300-9342-05211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Термометр биметаллический показывающий ТБП63, t=0...120 °С, с гильзой, длина штока 40 мм</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300-9342-05221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Термометр биметаллический показывающий ТБП63, t=0...120 °С, с гильзой, длина штока 100 мм</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300-9342-05231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Термометр биметаллический показывающий ТБП63, t=-30...+50 °С, с гильзой, длина штока 40 мм</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300-9360-10011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Сепаратор воздуха Flexair 150 S</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300-9480-01020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Установка химводоподготовки: водосмягчитель MS-40, насос-дозатор CPI-30L</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301-0730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Клапан термозапорный, марка КТЗ 001-15</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301-0731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Клапан термозапорный, марка КТЗ 001-20</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301-0735</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Клапан термозапорный, марка КТЗ 001-50 Р</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301-0790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Термопреобразователи сопротивления, марка «Взлет ТПС», Pt500, Pt100, монтажная длина 223 мм (согласованная пара)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301-1262</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Манометр сигнализирующий ДМ 2010сг</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301-1705</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Счетчик газа, марка ВК-G 10Т</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301-6554</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Расходомер электромагнитный, марка ПРЭМ диаметр 20 мм, с монтажным комплектом</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301-6555</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Расходомер электромагнитный, марка ПРЭМ диаметр 32 мм, с монтажным комплектом</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301-6557</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Расходомер электромагнитный, марка ПРЭМ диаметр 50 мм, с монтажным комплектом</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301-6559</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Расходомер электромагнитный, марка ПРЭМ диаметр 80 мм, с монтажным комплектом</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301-6565</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Счетчик горячей воды тахометрический с импульсным выходом для отопления, марка ВСТ диаметр 32 мм, с комплектом присоединителей</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301-6566</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Счетчик горячей воды тахометрический с импульсным выходом для отопления, марка ВСТн диаметр 40 мм</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301-6569</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Счетчик горячей воды тахометрический с импульсным выходом для отопления, марка ВСТн диаметр 80 мм</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301-7171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Термометр биметаллический показывающий ТБП до 250 град С, с гильзой, длина штока 50 мм (класс точности 1,5)</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272CC2">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lastRenderedPageBreak/>
              <w:t>302-0655</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Напоромер НПМ-52</w:t>
            </w:r>
          </w:p>
        </w:tc>
        <w:tc>
          <w:tcPr>
            <w:tcW w:w="995" w:type="dxa"/>
            <w:shd w:val="clear" w:color="auto" w:fill="auto"/>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500-9012-01091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Датчик ЭЗОП (в сборе с прерывателем)</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комплект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500-9016-00721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Датчик контроля скорости УКС1 МЛЗ в сборе (прерыватель, кронштейн)</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500-9016-01260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Извещатель универсальный GSM5(NZ)</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500-9016-06000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Извещатель охранно-пожарный комбинированный Бия-С</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500-9016-07241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Антена ANT794-4MR для модема MD720 (вкомплекте с соединительным кабелем)</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500-9016-07251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Модем GPRS для организации IP обмена данными, марки SINAUT MD720-3</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500-9016-07261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Модуль расширения контроллеров SIMATIC S7-200, марки EM 223 (Siemens, арт. 6ES7223-1BH22-0XA0)</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500-9016-07271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Центральный процессор (контроллер) SIMATIC S7-200 CPU 224 (Siemens, арт. 6ES7214-1AD23-0XB0)</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500-9016-07300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Панель приказа (лифтёра) антивандальная крашеная на 10 этажей (электронная-релейная)</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500-9016-90621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Устройство сигнально-пусковое УСП-101</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500-9123-01711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Датчик температуры наружнего воздуха ESMТ, Данфосс</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500-9123-01721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Датчик температуры погружной ESMU, Данфосс</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500-9123-01731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Панель клеммная для контроллера ECL Данфосс</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500-9123-01741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Электронный контроллер регулятор ECL comfort 210 Данфосс</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500-9123-01751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Электропривод АМV 10 Данфосс</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500-9123-01771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Измеритель-регулятор температуры 2ТРМ1А-Щ1.ТС.Р</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500-9123-03071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Стационарные сигнализаторы газов СОУ-1 (СО-угарный газ)</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500-9123-03161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Сигнализатор горючих газов СГГ-6М</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500-9123-03201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Система автоматического контроля загазованности САКЗ-МК-2-1-25 НД УХЛ.4.2</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500-9123-03301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Сигнализаторы загазованности СЗ-2-2В</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500-9123-03311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Сигнализатор загазованности СЗ-1-2ГТ</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504-0287</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Ящики с понижающим трансформатором автомат. выключателем, 12в ЯТП-0,25-3</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509-0294</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Выключатели автоматические АЕ1031-1УХЛ,2УХЛ I-25А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509-0596</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Реле времени ВЛ-64</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509-1256</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Блок питания С-24</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509-1450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Посты управления кнопочные ПКЕ222-1 У3</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509-1901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Извещатель охранный контактный ИО-102-2 (СМК-1)</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509-2227</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Выключатели автоматические «IЕК» ВА47-29 1P 10А, характеристика С</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509-2229</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Выключатели автоматические «IЕК» ВА47-29 1P 25А, характеристика С</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509-2232</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Выключатели автоматические «IЕК» ВА47-29 1Р 63А, характеристика С</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509-2241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Выключатели автоматические «IЕК» ВА47-29 3Р 10А, характеристика С</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509-2242</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Выключатели автоматические «IЕК» ВА47-29 3Р 16А, характеристика С</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509-2246</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Выключатели автоматические «IЕК» ВА47-29 3Р 63А, характеристика С</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lastRenderedPageBreak/>
              <w:t>509-2259</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Выключатели автоматические «IЕК» ВА47-100 3Р 63А, характеристика С</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509-2734</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Вводно-распределительные устройства типа ВРУ 8504-4АВР-400-01-30 УЗ с АВР</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509-4703</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Реле промежуточные РПЛ 131-04А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509-4887</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Аппараты кнопочные вызывные для ручного дистанционного управления лифтами ВП-710 У3</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509-7042</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Переключатели этажные ЭП-1140 У3</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509-8234</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Счетчик электроэнергии трехфазный, тип ЦЭ-2727 10-100 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545-4204-00020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Контакторы электромагнитные (ИЭК) КМИ-22510 (24,36,110,400В)</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545-4204-00040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Контакторы малогабаритные КМЭ-0910</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545-6015-01010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Ключ приложения для контроллера регулятор ECL 087Н3800</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549-0029-00010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Реле промежуточные РЭК77/3 10А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549-0071-00001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Реле промежуточные герконовые РПГ9-05401 У3 110В</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549-1142-00010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Блок питания БП96/24-4/80, монтаж на DIN-рейку</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549-1142-00020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Блок питания ВП072 К24</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549-5007-00010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Кнопка управления 3SA8-BA42 с потайным толкателем, контакт NС, 5А, до 660В</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549-5012-00001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Кнопки управления лифтом, ПЛ-7000 ("Стоп", "Вызов")</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701-9001-01201</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Лифты пассажирские ЛП-1026С с остановками (обрамление шириной 140мм), грузоподъемность 1000кг, скорость 1.6м/с, 22 остановки, размер кабины 2100х1070-1100мм, размер шахты 2550-2650х1700мм, ширина дверного проема 1100-1200мм, исполнение Е30 энергосберегающий в комплекте с частотным регулятором скорости главного привода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комплект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701-9001-01202</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Лифты пассажирские с верхним машинным помещением ЛП-0416С с остановками (обрамление шириной 140мм), грузоподъемность 400кг, скорость 1.6м/с, 22 остановки, размер кабины 980х1100мм, размер шахты 1550х1700мм, ширина дверного проема 650-700мм, исполнение Е30 энергосберегающий в комплекте с частотным регулятором скорости главного привода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комплект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701-9001-01203</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Лифты пассажирские ЛП-0611С с противовесом, с остановками (обрамление шириной 140мм), грузоподъемность 630кг, скорость 1м/с, 16 остановок, размер кабины 1100x2100мм, размер шахты 1850-1900x2550-2600мм, ширина дверного проема 800мм, исполнение E30 энергосберегающий в комплекте с частотным регулятором скорости главного привода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комплект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701-9001-01204</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Лифты пассажирские ЛП-0611С с противовесом, с остановками (обрамление шириной 140мм), грузоподъемность 630кг, скорость 1м/с, 14 остановок, размер кабины 1100x2100мм, размер шахты 1850-1900x2550-2600мм, ширина дверного проема 800мм, исполнение E30 энергосберегающий в комплекте с частотным регулятором скорости главного привода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комплект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701-9001-01205</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Лифты пассажирские ЛП-0611С с противовесом, с остановками (обрамление шириной 140мм), грузоподъемность 630кг, скорость 1м/с, 12 остановок, размер кабины 1100x2100мм, размер шахты 1850-1900x2550-2600мм, ширина дверного проема 800мм, исполнение E30 энергосберегающий в комплекте с частотным регулятором скорости главного привода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комплект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lastRenderedPageBreak/>
              <w:t>701-9001-01206</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Лифты пассажирские ЛП-0411С с остановками (обрамление шириной 140мм), грузоподъемность 400кг, скорость 1м/с, 16 остановок, размер кабины 980x1045мм, размер шахты 1400x1600мм, ширина дверного проема 600мм, исполнение E30 энергосберегающий в комплекте с частотным регулятором скорости главного привода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комплект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701-9001-01207</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Лифты пассажирские ЛП-0411С с остановками (обрамление шириной 140мм), грузоподъемность 400кг, скорость 1м/с, 14 остановок, размер кабины 980x1045мм, размер шахты 1400x1600мм, ширина дверного проема 600мм, исполнение E30 энергосберегающий в комплекте с частотным регулятором скорости главного привода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комплект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701-9001-01208</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Лифты пассажирские ЛП-0411С с остановками (обрамление шириной 140мм), грузоподъемность 400кг, скорость 1м/с, 12 остановок, размер кабины 980x1045мм, размер шахты 1400x1600мм, ширина дверного проема 600мм, исполнение E30 энергосберегающий в комплекте с частотным регулятором скорости главного привода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комплект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701-9001-01209</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Лифты пассажирские ЛП-0411С с остановками (обрамление шириной 140мм), грузоподъемность 400кг, скорость 1м/с, 10 остановок, размер кабины 980x1045мм, размер шахты 1400x1600мм, ширина дверного проема 600мм, исполнение E30 энергосберегающий в комплекте с частотным регулятором скорости главного привода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комплект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701-9001-01210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Лифты пассажирские ЛП-0411С с остановками (обрамление шириной 140мм), грузоподъемность 400кг, скорость 1м/с, 9 остановок, размер кабины 980x1045мм, размер шахты 1400x1600мм, ширина дверного проема 600мм, исполнение E30 энергосберегающий в комплекте с частотным регулятором скорости главного привода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комплект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701-9002-00010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Комплектующие для лифтов: Шкиф ограничителя скорости 006.07.00.001 (0411.07.00.008)</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701-9002-00020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Комплектующие для лифтов: Ролик каретки Д 70 мм</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701-9002-10030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Системы управления пассажирским лифтом: Блок лифтовой 6.0 НКУ-МППЛ БШП2</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комплект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701-9002-10040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Лифтовая диспетчерская связь: Моноблок КЛШ-КСЛ Ethernet</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701-9002-10050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Лифтовая диспетчерская связь: Контроллер соединительной линии КСЛ 5.2 - Ethernet</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701-9002-10060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Системы управления пассажирским лифтом: Сервисный ключ механика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701-9002-10070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Системы управления пассажирским лифтом: Сервисный ключ оператора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r w:rsidR="00135A50" w:rsidRPr="00135A50" w:rsidTr="00FB12D3">
        <w:trPr>
          <w:cantSplit/>
          <w:trHeight w:val="170"/>
        </w:trPr>
        <w:tc>
          <w:tcPr>
            <w:tcW w:w="1428" w:type="dxa"/>
            <w:shd w:val="clear" w:color="auto" w:fill="auto"/>
            <w:vAlign w:val="center"/>
          </w:tcPr>
          <w:p w:rsidR="00B37A17" w:rsidRPr="00135A50" w:rsidRDefault="00B37A17" w:rsidP="00272CC2">
            <w:pPr>
              <w:spacing w:before="0" w:after="0"/>
              <w:ind w:firstLine="0"/>
              <w:jc w:val="center"/>
              <w:rPr>
                <w:rFonts w:ascii="Times New Roman" w:hAnsi="Times New Roman"/>
                <w:sz w:val="20"/>
                <w:szCs w:val="20"/>
              </w:rPr>
            </w:pPr>
            <w:r w:rsidRPr="00135A50">
              <w:rPr>
                <w:rFonts w:ascii="Times New Roman" w:hAnsi="Times New Roman"/>
                <w:sz w:val="20"/>
                <w:szCs w:val="20"/>
              </w:rPr>
              <w:t>701-9002-10090</w:t>
            </w:r>
          </w:p>
        </w:tc>
        <w:tc>
          <w:tcPr>
            <w:tcW w:w="6397" w:type="dxa"/>
            <w:shd w:val="clear" w:color="auto" w:fill="auto"/>
            <w:vAlign w:val="center"/>
          </w:tcPr>
          <w:p w:rsidR="00B37A17" w:rsidRPr="00135A50" w:rsidRDefault="00B37A17" w:rsidP="00272CC2">
            <w:pPr>
              <w:spacing w:before="0" w:after="0"/>
              <w:ind w:firstLine="0"/>
              <w:jc w:val="left"/>
              <w:rPr>
                <w:rFonts w:ascii="Times New Roman" w:hAnsi="Times New Roman"/>
                <w:sz w:val="20"/>
                <w:szCs w:val="20"/>
              </w:rPr>
            </w:pPr>
            <w:r w:rsidRPr="00135A50">
              <w:rPr>
                <w:rFonts w:ascii="Times New Roman" w:hAnsi="Times New Roman"/>
                <w:sz w:val="20"/>
                <w:szCs w:val="20"/>
              </w:rPr>
              <w:t>Лифтовая диспетчерская связь: Переговорный комплект кабины лифта</w:t>
            </w:r>
          </w:p>
        </w:tc>
        <w:tc>
          <w:tcPr>
            <w:tcW w:w="995" w:type="dxa"/>
            <w:shd w:val="clear" w:color="auto" w:fill="auto"/>
            <w:vAlign w:val="center"/>
          </w:tcPr>
          <w:p w:rsidR="00B37A17" w:rsidRPr="00135A50" w:rsidRDefault="00B37A17" w:rsidP="00FB12D3">
            <w:pPr>
              <w:spacing w:before="0" w:after="0"/>
              <w:ind w:firstLine="0"/>
              <w:jc w:val="center"/>
              <w:rPr>
                <w:rFonts w:ascii="Times New Roman" w:hAnsi="Times New Roman"/>
                <w:sz w:val="20"/>
                <w:szCs w:val="20"/>
              </w:rPr>
            </w:pPr>
            <w:r w:rsidRPr="00135A50">
              <w:rPr>
                <w:rFonts w:ascii="Times New Roman" w:hAnsi="Times New Roman"/>
                <w:sz w:val="20"/>
                <w:szCs w:val="20"/>
              </w:rPr>
              <w:t>шт</w:t>
            </w:r>
          </w:p>
        </w:tc>
        <w:tc>
          <w:tcPr>
            <w:tcW w:w="908" w:type="dxa"/>
            <w:shd w:val="clear" w:color="auto" w:fill="auto"/>
          </w:tcPr>
          <w:p w:rsidR="00B37A17" w:rsidRPr="00135A50" w:rsidRDefault="00B37A17" w:rsidP="00272CC2">
            <w:pPr>
              <w:spacing w:before="0" w:after="0"/>
              <w:ind w:firstLine="0"/>
              <w:jc w:val="center"/>
              <w:rPr>
                <w:rFonts w:ascii="Times New Roman" w:hAnsi="Times New Roman"/>
                <w:sz w:val="20"/>
                <w:szCs w:val="20"/>
              </w:rPr>
            </w:pPr>
          </w:p>
        </w:tc>
      </w:tr>
    </w:tbl>
    <w:p w:rsidR="00043790" w:rsidRPr="00135A50" w:rsidRDefault="00043790" w:rsidP="0040269D">
      <w:pPr>
        <w:pStyle w:val="af0"/>
        <w:spacing w:before="0" w:after="240" w:line="360" w:lineRule="auto"/>
        <w:ind w:left="357"/>
        <w:jc w:val="right"/>
        <w:rPr>
          <w:sz w:val="28"/>
          <w:szCs w:val="28"/>
        </w:rPr>
      </w:pPr>
    </w:p>
    <w:p w:rsidR="00B37A17" w:rsidRPr="00135A50" w:rsidRDefault="00B37A17" w:rsidP="0040269D">
      <w:pPr>
        <w:pStyle w:val="af0"/>
        <w:spacing w:before="0" w:after="240" w:line="360" w:lineRule="auto"/>
        <w:ind w:left="357"/>
        <w:jc w:val="right"/>
        <w:rPr>
          <w:sz w:val="28"/>
          <w:szCs w:val="28"/>
        </w:rPr>
      </w:pPr>
    </w:p>
    <w:p w:rsidR="00B37A17" w:rsidRPr="00135A50" w:rsidRDefault="00B37A17" w:rsidP="0040269D">
      <w:pPr>
        <w:pStyle w:val="af0"/>
        <w:spacing w:before="0" w:after="240" w:line="360" w:lineRule="auto"/>
        <w:ind w:left="357"/>
        <w:jc w:val="right"/>
        <w:rPr>
          <w:sz w:val="28"/>
          <w:szCs w:val="28"/>
        </w:rPr>
      </w:pPr>
    </w:p>
    <w:p w:rsidR="00B37A17" w:rsidRPr="00135A50" w:rsidRDefault="00B37A17" w:rsidP="0040269D">
      <w:pPr>
        <w:pStyle w:val="af0"/>
        <w:spacing w:before="0" w:after="240" w:line="360" w:lineRule="auto"/>
        <w:ind w:left="357"/>
        <w:jc w:val="right"/>
        <w:rPr>
          <w:sz w:val="28"/>
          <w:szCs w:val="28"/>
        </w:rPr>
      </w:pPr>
    </w:p>
    <w:p w:rsidR="00B37A17" w:rsidRPr="00135A50" w:rsidRDefault="00B37A17" w:rsidP="0040269D">
      <w:pPr>
        <w:pStyle w:val="af0"/>
        <w:spacing w:before="0" w:after="240" w:line="360" w:lineRule="auto"/>
        <w:ind w:left="357"/>
        <w:jc w:val="right"/>
        <w:rPr>
          <w:sz w:val="28"/>
          <w:szCs w:val="28"/>
        </w:rPr>
      </w:pPr>
    </w:p>
    <w:p w:rsidR="00B37A17" w:rsidRPr="00135A50" w:rsidRDefault="00B37A17" w:rsidP="0040269D">
      <w:pPr>
        <w:pStyle w:val="af0"/>
        <w:spacing w:before="0" w:after="240" w:line="360" w:lineRule="auto"/>
        <w:ind w:left="357"/>
        <w:jc w:val="right"/>
        <w:rPr>
          <w:sz w:val="28"/>
          <w:szCs w:val="28"/>
        </w:rPr>
      </w:pPr>
    </w:p>
    <w:p w:rsidR="00EC5FCC" w:rsidRPr="00135A50" w:rsidRDefault="00EC5FCC" w:rsidP="0040269D">
      <w:pPr>
        <w:pStyle w:val="af0"/>
        <w:spacing w:before="0" w:after="240" w:line="360" w:lineRule="auto"/>
        <w:ind w:left="357"/>
        <w:jc w:val="right"/>
        <w:rPr>
          <w:sz w:val="28"/>
          <w:szCs w:val="28"/>
        </w:rPr>
        <w:sectPr w:rsidR="00EC5FCC" w:rsidRPr="00135A50" w:rsidSect="005D17FE">
          <w:pgSz w:w="11906" w:h="16838"/>
          <w:pgMar w:top="1134" w:right="851" w:bottom="1134" w:left="1701" w:header="709" w:footer="709" w:gutter="0"/>
          <w:cols w:space="708"/>
          <w:docGrid w:linePitch="360"/>
        </w:sectPr>
      </w:pPr>
    </w:p>
    <w:p w:rsidR="00EC5FCC" w:rsidRPr="00135A50" w:rsidRDefault="00EC5FCC" w:rsidP="00EC5FCC">
      <w:pPr>
        <w:pStyle w:val="af0"/>
        <w:spacing w:before="0" w:after="240" w:line="360" w:lineRule="auto"/>
        <w:ind w:left="357"/>
        <w:jc w:val="right"/>
        <w:rPr>
          <w:b w:val="0"/>
          <w:sz w:val="28"/>
          <w:szCs w:val="28"/>
        </w:rPr>
      </w:pPr>
      <w:bookmarkStart w:id="121" w:name="_Toc381610352"/>
      <w:r w:rsidRPr="00135A50">
        <w:rPr>
          <w:b w:val="0"/>
          <w:sz w:val="28"/>
          <w:szCs w:val="28"/>
        </w:rPr>
        <w:lastRenderedPageBreak/>
        <w:t xml:space="preserve">Приложение </w:t>
      </w:r>
      <w:r w:rsidR="00730EA3">
        <w:rPr>
          <w:b w:val="0"/>
          <w:sz w:val="28"/>
          <w:szCs w:val="28"/>
        </w:rPr>
        <w:t>7</w:t>
      </w:r>
      <w:bookmarkEnd w:id="121"/>
    </w:p>
    <w:p w:rsidR="00EC5FCC" w:rsidRPr="00135A50" w:rsidRDefault="00FD2EBC" w:rsidP="00A00A60">
      <w:pPr>
        <w:pStyle w:val="af0"/>
        <w:spacing w:before="240" w:after="240" w:line="360" w:lineRule="auto"/>
        <w:ind w:left="357" w:right="255"/>
        <w:rPr>
          <w:sz w:val="28"/>
          <w:szCs w:val="28"/>
        </w:rPr>
      </w:pPr>
      <w:bookmarkStart w:id="122" w:name="_Toc381610353"/>
      <w:r w:rsidRPr="00135A50">
        <w:rPr>
          <w:sz w:val="28"/>
          <w:szCs w:val="28"/>
        </w:rPr>
        <w:t xml:space="preserve">Стоимость 1 машино-часа </w:t>
      </w:r>
      <w:r w:rsidR="00EC5FCC" w:rsidRPr="00135A50">
        <w:rPr>
          <w:sz w:val="28"/>
          <w:szCs w:val="28"/>
        </w:rPr>
        <w:t xml:space="preserve"> эксплуатаци</w:t>
      </w:r>
      <w:r w:rsidRPr="00135A50">
        <w:rPr>
          <w:sz w:val="28"/>
          <w:szCs w:val="28"/>
        </w:rPr>
        <w:t>и</w:t>
      </w:r>
      <w:r w:rsidR="00EC5FCC" w:rsidRPr="00135A50">
        <w:rPr>
          <w:sz w:val="28"/>
          <w:szCs w:val="28"/>
        </w:rPr>
        <w:t xml:space="preserve"> </w:t>
      </w:r>
      <w:r w:rsidR="00655BE7">
        <w:rPr>
          <w:sz w:val="28"/>
          <w:szCs w:val="28"/>
        </w:rPr>
        <w:t xml:space="preserve">основных </w:t>
      </w:r>
      <w:r w:rsidRPr="00135A50">
        <w:rPr>
          <w:sz w:val="28"/>
          <w:szCs w:val="28"/>
        </w:rPr>
        <w:t xml:space="preserve">строительных </w:t>
      </w:r>
      <w:r w:rsidR="00EC5FCC" w:rsidRPr="00135A50">
        <w:rPr>
          <w:sz w:val="28"/>
          <w:szCs w:val="28"/>
        </w:rPr>
        <w:t>машин</w:t>
      </w:r>
      <w:r w:rsidRPr="00135A50">
        <w:rPr>
          <w:sz w:val="28"/>
          <w:szCs w:val="28"/>
        </w:rPr>
        <w:t>, применяемых при капитальном ремонте многоквартирных домов</w:t>
      </w:r>
      <w:bookmarkEnd w:id="122"/>
    </w:p>
    <w:tbl>
      <w:tblPr>
        <w:tblStyle w:val="70"/>
        <w:tblW w:w="9666" w:type="dxa"/>
        <w:tblInd w:w="29" w:type="dxa"/>
        <w:tblBorders>
          <w:bottom w:val="single" w:sz="2" w:space="0" w:color="auto"/>
        </w:tblBorders>
        <w:tblLayout w:type="fixed"/>
        <w:tblCellMar>
          <w:left w:w="57" w:type="dxa"/>
          <w:right w:w="57" w:type="dxa"/>
        </w:tblCellMar>
        <w:tblLook w:val="04A0" w:firstRow="1" w:lastRow="0" w:firstColumn="1" w:lastColumn="0" w:noHBand="0" w:noVBand="1"/>
        <w:tblCaption w:val="appMachineData"/>
      </w:tblPr>
      <w:tblGrid>
        <w:gridCol w:w="1021"/>
        <w:gridCol w:w="5811"/>
        <w:gridCol w:w="851"/>
        <w:gridCol w:w="1075"/>
        <w:gridCol w:w="908"/>
      </w:tblGrid>
      <w:tr w:rsidR="00135A50" w:rsidRPr="00135A50" w:rsidTr="00A00A60">
        <w:trPr>
          <w:cantSplit/>
          <w:tblHeader/>
        </w:trPr>
        <w:tc>
          <w:tcPr>
            <w:tcW w:w="1021" w:type="dxa"/>
            <w:shd w:val="clear" w:color="auto" w:fill="auto"/>
            <w:vAlign w:val="center"/>
          </w:tcPr>
          <w:p w:rsidR="00EC5FCC" w:rsidRPr="00135A50" w:rsidRDefault="00EC5FCC" w:rsidP="00EC5FCC">
            <w:pPr>
              <w:ind w:hanging="29"/>
              <w:jc w:val="center"/>
              <w:rPr>
                <w:rFonts w:ascii="Times New Roman" w:hAnsi="Times New Roman"/>
                <w:b/>
                <w:sz w:val="20"/>
                <w:szCs w:val="20"/>
                <w:lang w:eastAsia="ru-RU"/>
              </w:rPr>
            </w:pPr>
            <w:r w:rsidRPr="00135A50">
              <w:rPr>
                <w:rFonts w:ascii="Times New Roman" w:hAnsi="Times New Roman"/>
                <w:b/>
                <w:sz w:val="20"/>
                <w:szCs w:val="20"/>
                <w:lang w:eastAsia="ru-RU"/>
              </w:rPr>
              <w:t>Код ресурса</w:t>
            </w:r>
          </w:p>
        </w:tc>
        <w:tc>
          <w:tcPr>
            <w:tcW w:w="5811" w:type="dxa"/>
            <w:shd w:val="clear" w:color="auto" w:fill="auto"/>
            <w:vAlign w:val="center"/>
          </w:tcPr>
          <w:p w:rsidR="00EC5FCC" w:rsidRPr="00135A50" w:rsidRDefault="00EC5FCC" w:rsidP="00EC5FCC">
            <w:pPr>
              <w:keepNext/>
              <w:suppressAutoHyphens w:val="0"/>
              <w:spacing w:before="0" w:after="0"/>
              <w:ind w:firstLine="0"/>
              <w:jc w:val="center"/>
              <w:rPr>
                <w:rFonts w:ascii="Times New Roman" w:hAnsi="Times New Roman"/>
                <w:b/>
                <w:sz w:val="20"/>
                <w:szCs w:val="20"/>
                <w:lang w:eastAsia="ru-RU"/>
              </w:rPr>
            </w:pPr>
            <w:r w:rsidRPr="00135A50">
              <w:rPr>
                <w:rFonts w:ascii="Times New Roman" w:hAnsi="Times New Roman"/>
                <w:b/>
                <w:sz w:val="20"/>
                <w:szCs w:val="20"/>
                <w:lang w:eastAsia="ru-RU"/>
              </w:rPr>
              <w:t>Наименование строительных машин и механизмов</w:t>
            </w:r>
          </w:p>
        </w:tc>
        <w:tc>
          <w:tcPr>
            <w:tcW w:w="851" w:type="dxa"/>
            <w:shd w:val="clear" w:color="auto" w:fill="auto"/>
            <w:vAlign w:val="center"/>
          </w:tcPr>
          <w:p w:rsidR="00EC5FCC" w:rsidRPr="00135A50" w:rsidRDefault="00EC5FCC" w:rsidP="00EC5FCC">
            <w:pPr>
              <w:keepNext/>
              <w:suppressAutoHyphens w:val="0"/>
              <w:spacing w:before="0" w:after="0"/>
              <w:ind w:firstLine="0"/>
              <w:jc w:val="center"/>
              <w:rPr>
                <w:rFonts w:ascii="Times New Roman" w:hAnsi="Times New Roman"/>
                <w:b/>
                <w:sz w:val="20"/>
                <w:szCs w:val="20"/>
                <w:lang w:eastAsia="ru-RU"/>
              </w:rPr>
            </w:pPr>
            <w:r w:rsidRPr="00135A50">
              <w:rPr>
                <w:rFonts w:ascii="Times New Roman" w:hAnsi="Times New Roman"/>
                <w:b/>
                <w:sz w:val="20"/>
                <w:szCs w:val="20"/>
                <w:lang w:eastAsia="ru-RU"/>
              </w:rPr>
              <w:t>Ед.изм.</w:t>
            </w:r>
          </w:p>
        </w:tc>
        <w:tc>
          <w:tcPr>
            <w:tcW w:w="1075" w:type="dxa"/>
            <w:shd w:val="clear" w:color="auto" w:fill="auto"/>
            <w:vAlign w:val="center"/>
          </w:tcPr>
          <w:p w:rsidR="00EC5FCC" w:rsidRPr="00135A50" w:rsidRDefault="00EC5FCC" w:rsidP="00EC5FCC">
            <w:pPr>
              <w:keepNext/>
              <w:suppressAutoHyphens w:val="0"/>
              <w:spacing w:before="0" w:after="0"/>
              <w:ind w:firstLine="0"/>
              <w:jc w:val="center"/>
              <w:rPr>
                <w:rFonts w:ascii="Times New Roman" w:hAnsi="Times New Roman"/>
                <w:b/>
                <w:sz w:val="20"/>
                <w:szCs w:val="20"/>
                <w:lang w:eastAsia="ru-RU"/>
              </w:rPr>
            </w:pPr>
            <w:r w:rsidRPr="00135A50">
              <w:rPr>
                <w:rFonts w:ascii="Times New Roman" w:hAnsi="Times New Roman"/>
                <w:b/>
                <w:sz w:val="20"/>
                <w:szCs w:val="20"/>
                <w:lang w:eastAsia="ru-RU"/>
              </w:rPr>
              <w:t>Сметная расценка, руб.</w:t>
            </w:r>
          </w:p>
        </w:tc>
        <w:tc>
          <w:tcPr>
            <w:tcW w:w="908" w:type="dxa"/>
            <w:shd w:val="clear" w:color="auto" w:fill="auto"/>
            <w:vAlign w:val="center"/>
          </w:tcPr>
          <w:p w:rsidR="00EC5FCC" w:rsidRPr="00135A50" w:rsidRDefault="00EC5FCC" w:rsidP="00EC5FCC">
            <w:pPr>
              <w:keepNext/>
              <w:suppressAutoHyphens w:val="0"/>
              <w:spacing w:before="0" w:after="0"/>
              <w:ind w:firstLine="0"/>
              <w:jc w:val="center"/>
              <w:rPr>
                <w:rFonts w:ascii="Times New Roman" w:hAnsi="Times New Roman"/>
                <w:b/>
                <w:sz w:val="20"/>
                <w:szCs w:val="20"/>
                <w:lang w:eastAsia="ru-RU"/>
              </w:rPr>
            </w:pPr>
            <w:r w:rsidRPr="00135A50">
              <w:rPr>
                <w:rFonts w:ascii="Times New Roman" w:hAnsi="Times New Roman"/>
                <w:b/>
                <w:sz w:val="20"/>
                <w:szCs w:val="20"/>
                <w:lang w:eastAsia="ru-RU"/>
              </w:rPr>
              <w:t>в т.ч. оплата труда машинистов</w:t>
            </w: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020129</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Краны башенные при работе на других видах строительства: 8т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020814</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Краны мостовые электрические при работе на монтаже технологического оборудования общего назначения: 32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021102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Краны на автомобильном ходу при работе на монтаже технологического оборудования: 10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021140</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Краны на автомобильном ходу при работе на других видах строительства: 6,3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021141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Краны на автомобильном ходу при работе на других видах строительства: 10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030101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Автопогрузчики 5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030202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Домкраты гидравлические грузоподъемностью: до 25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030203</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Домкраты гидравлические грузоподъемностью: 63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030204</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Домкраты гидравлические грузоподъемностью: до 100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030305</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Лебедки ручные и рычажные тяговым усилием: 31,39 кН (3,2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030401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Лебедки электрические тяговым усилием: до 5,79 кН (0,59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030402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Лебедки электрические тяговым усилием: до 12,26 кН (1,25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030403</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Лебедки электрические тяговым усилием: 19,62 кН (2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030404</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Лебедки электрические тяговым усилием: до 31,39 кН (3,2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030902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Подъемники гидравлические высотой подъема: 10 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030952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Подъемники грузоподъемностью до 500 кг одномачтовые, высота подъема: 25 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030953</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Подъемники грузоподъемностью до 500 кг одномачтовые, высота подъема: 35 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030954</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Подъемники грузоподъемностью до 500 кг одномачтовые, высота подъема: 45 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031001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Автогидроподъемники высотой подъема 12 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031005</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Автогидроподъемники высотой подъема: свыше 35 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031050</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Вышка телескопическая 25 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031501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Подмости самоходные высотой подъема: 12 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031910</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Люлька</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040201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Агрегаты сварочные передвижные с номинальным сварочным током 250-400 А: с бензиновым двигателем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040502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Установки для сварки ручной дуговой (постоянного тока)</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040504</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Аппарат для газовой сварки и резки</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041000</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Преобразователи сварочные с номинальным сварочным током 315-500 А</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041400</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Электрические печи для сушки сварочных материалов с регулированием температуры в пределах: от 80 С до 500 С</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041601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Аппараты рентгеновские для просвечивания металла толщиной: до 30 мм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041701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Аппараты рентгено-дефектоскопические с толщиной просвечиваемой стали до 25 мм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042900</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Установки для гидравлических испытаний трубопроводов, давление нагнетания: 2 2 низкое 0,1 МПа (1 кгс/см ), высокое 10 МПа (100 кгс/см )</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050101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Компрессоры передвижные с двигателем внутреннего сгорания давлением: 3 до 686 кПа (7 ат), производительность 2,2 м /мин</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050102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Компрессоры передвижные с двигателем внутреннего сгорания давлением: 3 до 686 кПа (7 ат), производительность 5 м /мин</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050401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Компрессоры передвижные с электродвигателем давлением 600 кПа (6 ат), производительность: 3 0,5 м /мин</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060248</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Экскаваторы одноковшовые дизельные на гусеничном ходу при работе на других видах строительства 0,65 мЗ</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060337</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Экскаваторы одноковшовые дизельные на пневмоколесном ходу при работе на других видах строительства: 3 0,25 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070149</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Бульдозеры при работе на других видах строительства: 79 кВт (108 л.с.)</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091500</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Ямокопатели</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100201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Установки и агрегаты буровые на базе автомобилей глубина бурения: до 200 м, грузоподъемность 2,5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100602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Молотки бурильные: легкие при работе от передвижных компрессорных станций</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100801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Станки буровые вращательного бурения: несамоходные, глубиной бурения до 500 м, диаметр скважин 151-42 мм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100901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Установки буровые перфораторного бурения глубина бурения: до 25 м, диаметр скважин 48-60 мм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101002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Установки цементационные: 3 автоматизированные 15 м /ч</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110901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Растворосмесители передвижные: 65 л</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111301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Вибратор поверхностный</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111500</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Растворонасосы: 3 1 м /ч</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111501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Растворонасосы: 3 3 м /ч</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121011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Котлы битумные: передвижные 400 л</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122801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Виброплита с двигателем внутреннего сгорания</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132601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Платформы широкой колеи 71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132801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Тепловозы широкой колеи маневровые: 552 кВт (750 л.с.)</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134041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Шуруповерт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150401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Горелки газопламенные</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150802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Лаборатории для контроля сварных соединений высокопроходимые, передвижные</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310202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Насосы центробежные самовсасывающие, производительность 8-60 м3/ч, напор 21,7-4,3 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330206</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Дрели: электрические</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330210</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Установки для сверления отверстий в железобетоне диаметром до 160 мм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330301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Машины шлифовальные электрические</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330400</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Машины электрозачистные</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330804</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Молотки при работе от передвижных компрессорных станций: отбойные пневматические</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331002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Станок: сверлильный</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331305</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Пылесосы промышленные</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331441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Рубанок электрический</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331451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Перфораторы: электрические</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331531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Пила: дисковая электрическая</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331532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Пила: цепная электрическая</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331601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Пила: с карбюраторным двигателем</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332101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Установки: для изготовления бандажей, диафрагм, пряжек</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332103</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Установки: для заготовки защитных покрытий тепловой изоляции</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333602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Электрофен TRIAC, 1,6 кВт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lastRenderedPageBreak/>
              <w:t>333611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 xml:space="preserve">Автомат горячего воздуха "Ляйстер Варимат </w:t>
            </w:r>
            <w:r w:rsidRPr="00135A50">
              <w:rPr>
                <w:rFonts w:ascii="Times New Roman" w:hAnsi="Times New Roman"/>
                <w:sz w:val="20"/>
                <w:szCs w:val="20"/>
                <w:lang w:val="en-US" w:eastAsia="ru-RU"/>
              </w:rPr>
              <w:t>V</w:t>
            </w:r>
            <w:r w:rsidRPr="00135A50">
              <w:rPr>
                <w:rFonts w:ascii="Times New Roman" w:hAnsi="Times New Roman"/>
                <w:sz w:val="20"/>
                <w:szCs w:val="20"/>
                <w:lang w:eastAsia="ru-RU"/>
              </w:rPr>
              <w:t>", 4,6 кВт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340101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Агрегаты окрасочные высокого давления для окраски поверхностей конструкций мощностью: 1 кВт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340201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Агрегаты окрасочные с пневматическим распылением для окраски фасадов зданий, произво- 3 дительность 500 м /ч, мощность 1 кВт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392211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Аппарат для ручной сварки полиэтиленовых труб «встык» «</w:t>
            </w:r>
            <w:r w:rsidRPr="00135A50">
              <w:rPr>
                <w:rFonts w:ascii="Times New Roman" w:hAnsi="Times New Roman"/>
                <w:sz w:val="20"/>
                <w:szCs w:val="20"/>
                <w:lang w:val="en-US" w:eastAsia="ru-RU"/>
              </w:rPr>
              <w:t>PIPEFUSE</w:t>
            </w:r>
            <w:r w:rsidRPr="00135A50">
              <w:rPr>
                <w:rFonts w:ascii="Times New Roman" w:hAnsi="Times New Roman"/>
                <w:sz w:val="20"/>
                <w:szCs w:val="20"/>
                <w:lang w:eastAsia="ru-RU"/>
              </w:rPr>
              <w:t>» фирмы «</w:t>
            </w:r>
            <w:r w:rsidRPr="00135A50">
              <w:rPr>
                <w:rFonts w:ascii="Times New Roman" w:hAnsi="Times New Roman"/>
                <w:sz w:val="20"/>
                <w:szCs w:val="20"/>
                <w:lang w:val="en-US" w:eastAsia="ru-RU"/>
              </w:rPr>
              <w:t>SAURON</w:t>
            </w:r>
            <w:r w:rsidRPr="00135A50">
              <w:rPr>
                <w:rFonts w:ascii="Times New Roman" w:hAnsi="Times New Roman"/>
                <w:sz w:val="20"/>
                <w:szCs w:val="20"/>
                <w:lang w:eastAsia="ru-RU"/>
              </w:rPr>
              <w:t>» или аналогичного типа</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393002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val="en-US" w:eastAsia="ru-RU"/>
              </w:rPr>
            </w:pPr>
            <w:r w:rsidRPr="00135A50">
              <w:rPr>
                <w:rFonts w:ascii="Times New Roman" w:hAnsi="Times New Roman"/>
                <w:sz w:val="20"/>
                <w:szCs w:val="20"/>
                <w:lang w:val="en-US" w:eastAsia="ru-RU"/>
              </w:rPr>
              <w:t>Фотолаборатория типа "Solus Schall"</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400001</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Автомобили бортовые, грузоподъемность: до 5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400002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Автомобили бортовые, грузоподъемность: до 8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r w:rsidR="00135A50" w:rsidRPr="00135A50" w:rsidTr="00A00A60">
        <w:trPr>
          <w:cantSplit/>
        </w:trPr>
        <w:tc>
          <w:tcPr>
            <w:tcW w:w="102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400052</w:t>
            </w:r>
          </w:p>
        </w:tc>
        <w:tc>
          <w:tcPr>
            <w:tcW w:w="5811" w:type="dxa"/>
            <w:shd w:val="clear" w:color="auto" w:fill="auto"/>
          </w:tcPr>
          <w:p w:rsidR="00EC5FCC" w:rsidRPr="00135A50" w:rsidRDefault="00EC5FCC" w:rsidP="00EC5FCC">
            <w:pPr>
              <w:suppressAutoHyphens w:val="0"/>
              <w:spacing w:before="0" w:after="0"/>
              <w:ind w:firstLine="0"/>
              <w:jc w:val="left"/>
              <w:rPr>
                <w:rFonts w:ascii="Times New Roman" w:hAnsi="Times New Roman"/>
                <w:sz w:val="20"/>
                <w:szCs w:val="20"/>
                <w:lang w:eastAsia="ru-RU"/>
              </w:rPr>
            </w:pPr>
            <w:r w:rsidRPr="00135A50">
              <w:rPr>
                <w:rFonts w:ascii="Times New Roman" w:hAnsi="Times New Roman"/>
                <w:sz w:val="20"/>
                <w:szCs w:val="20"/>
                <w:lang w:eastAsia="ru-RU"/>
              </w:rPr>
              <w:t>Автомобиль-самосвал, грузоподъемность: до 10 т</w:t>
            </w:r>
          </w:p>
        </w:tc>
        <w:tc>
          <w:tcPr>
            <w:tcW w:w="851" w:type="dxa"/>
            <w:shd w:val="clear" w:color="auto" w:fill="auto"/>
            <w:vAlign w:val="center"/>
          </w:tcPr>
          <w:p w:rsidR="00EC5FCC" w:rsidRPr="00135A50" w:rsidRDefault="00EC5FCC" w:rsidP="00A00A60">
            <w:pPr>
              <w:suppressAutoHyphens w:val="0"/>
              <w:spacing w:before="0" w:after="0"/>
              <w:ind w:firstLine="0"/>
              <w:jc w:val="center"/>
              <w:rPr>
                <w:rFonts w:ascii="Times New Roman" w:hAnsi="Times New Roman"/>
                <w:sz w:val="20"/>
                <w:szCs w:val="20"/>
                <w:lang w:val="en-US" w:eastAsia="ru-RU"/>
              </w:rPr>
            </w:pPr>
            <w:r w:rsidRPr="00135A50">
              <w:rPr>
                <w:rFonts w:ascii="Times New Roman" w:hAnsi="Times New Roman"/>
                <w:sz w:val="20"/>
                <w:szCs w:val="20"/>
                <w:lang w:val="en-US" w:eastAsia="ru-RU"/>
              </w:rPr>
              <w:t>маш.-ч</w:t>
            </w:r>
          </w:p>
        </w:tc>
        <w:tc>
          <w:tcPr>
            <w:tcW w:w="1075"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c>
          <w:tcPr>
            <w:tcW w:w="908" w:type="dxa"/>
            <w:shd w:val="clear" w:color="auto" w:fill="auto"/>
          </w:tcPr>
          <w:p w:rsidR="00EC5FCC" w:rsidRPr="00135A50" w:rsidRDefault="00EC5FCC" w:rsidP="00EC5FCC">
            <w:pPr>
              <w:suppressAutoHyphens w:val="0"/>
              <w:spacing w:before="0" w:after="0"/>
              <w:ind w:firstLine="0"/>
              <w:jc w:val="right"/>
              <w:rPr>
                <w:rFonts w:ascii="Times New Roman" w:hAnsi="Times New Roman"/>
                <w:sz w:val="20"/>
                <w:szCs w:val="20"/>
                <w:lang w:val="en-US" w:eastAsia="ru-RU"/>
              </w:rPr>
            </w:pPr>
          </w:p>
        </w:tc>
      </w:tr>
    </w:tbl>
    <w:p w:rsidR="00043790" w:rsidRPr="00135A50" w:rsidRDefault="00043790" w:rsidP="00EC5FCC">
      <w:pPr>
        <w:pStyle w:val="af0"/>
        <w:spacing w:before="0" w:after="0" w:line="360" w:lineRule="auto"/>
        <w:ind w:left="357"/>
        <w:jc w:val="right"/>
        <w:rPr>
          <w:sz w:val="28"/>
          <w:szCs w:val="28"/>
        </w:rPr>
      </w:pPr>
    </w:p>
    <w:p w:rsidR="00EC5FCC" w:rsidRPr="00135A50" w:rsidRDefault="00EC5FCC" w:rsidP="00EC5FCC">
      <w:pPr>
        <w:pStyle w:val="af0"/>
        <w:spacing w:before="0" w:after="0" w:line="360" w:lineRule="auto"/>
        <w:ind w:left="357"/>
        <w:jc w:val="right"/>
        <w:rPr>
          <w:sz w:val="28"/>
          <w:szCs w:val="28"/>
        </w:rPr>
      </w:pPr>
    </w:p>
    <w:p w:rsidR="00EC5FCC" w:rsidRPr="00135A50" w:rsidRDefault="00EC5FCC" w:rsidP="00EC5FCC">
      <w:pPr>
        <w:pStyle w:val="af0"/>
        <w:spacing w:before="0" w:after="0" w:line="360" w:lineRule="auto"/>
        <w:ind w:left="357"/>
        <w:jc w:val="right"/>
        <w:rPr>
          <w:sz w:val="28"/>
          <w:szCs w:val="28"/>
        </w:rPr>
      </w:pPr>
    </w:p>
    <w:p w:rsidR="00EC5FCC" w:rsidRPr="00135A50" w:rsidRDefault="00EC5FCC" w:rsidP="00EC5FCC">
      <w:pPr>
        <w:pStyle w:val="af0"/>
        <w:spacing w:before="0" w:after="0" w:line="360" w:lineRule="auto"/>
        <w:ind w:left="357"/>
        <w:jc w:val="right"/>
        <w:rPr>
          <w:sz w:val="28"/>
          <w:szCs w:val="28"/>
        </w:rPr>
        <w:sectPr w:rsidR="00EC5FCC" w:rsidRPr="00135A50" w:rsidSect="005D17FE">
          <w:pgSz w:w="11906" w:h="16838"/>
          <w:pgMar w:top="1134" w:right="851" w:bottom="1134" w:left="1701" w:header="709" w:footer="709" w:gutter="0"/>
          <w:cols w:space="708"/>
          <w:docGrid w:linePitch="360"/>
        </w:sectPr>
      </w:pPr>
    </w:p>
    <w:p w:rsidR="00112FCB" w:rsidRPr="00135A50" w:rsidRDefault="00A30BEF" w:rsidP="00BF7DB4">
      <w:pPr>
        <w:pStyle w:val="af0"/>
        <w:spacing w:before="0" w:after="0" w:line="360" w:lineRule="auto"/>
        <w:ind w:left="357"/>
        <w:jc w:val="right"/>
        <w:rPr>
          <w:b w:val="0"/>
          <w:sz w:val="28"/>
          <w:szCs w:val="28"/>
        </w:rPr>
      </w:pPr>
      <w:bookmarkStart w:id="123" w:name="_Toc381610354"/>
      <w:r w:rsidRPr="00135A50">
        <w:rPr>
          <w:b w:val="0"/>
          <w:sz w:val="28"/>
          <w:szCs w:val="28"/>
        </w:rPr>
        <w:lastRenderedPageBreak/>
        <w:t xml:space="preserve">Приложение </w:t>
      </w:r>
      <w:bookmarkEnd w:id="119"/>
      <w:r w:rsidR="00730EA3">
        <w:rPr>
          <w:b w:val="0"/>
          <w:sz w:val="28"/>
          <w:szCs w:val="28"/>
        </w:rPr>
        <w:t>8</w:t>
      </w:r>
      <w:bookmarkEnd w:id="123"/>
    </w:p>
    <w:p w:rsidR="00112FCB" w:rsidRDefault="00112FCB" w:rsidP="00BF7DB4">
      <w:pPr>
        <w:pStyle w:val="af0"/>
        <w:spacing w:before="0" w:after="240" w:line="360" w:lineRule="auto"/>
        <w:ind w:left="357" w:right="255"/>
        <w:rPr>
          <w:sz w:val="28"/>
          <w:szCs w:val="28"/>
        </w:rPr>
      </w:pPr>
      <w:bookmarkStart w:id="124" w:name="_Toc379463307"/>
      <w:bookmarkStart w:id="125" w:name="_Toc381610355"/>
      <w:r w:rsidRPr="00135A50">
        <w:rPr>
          <w:sz w:val="28"/>
          <w:szCs w:val="28"/>
        </w:rPr>
        <w:t>Нормативные ссылки</w:t>
      </w:r>
      <w:bookmarkEnd w:id="124"/>
      <w:bookmarkEnd w:id="125"/>
    </w:p>
    <w:p w:rsidR="00180F01" w:rsidRDefault="00180F01" w:rsidP="00027ADE">
      <w:pPr>
        <w:pStyle w:val="a9"/>
        <w:numPr>
          <w:ilvl w:val="1"/>
          <w:numId w:val="10"/>
        </w:numPr>
        <w:tabs>
          <w:tab w:val="left" w:pos="851"/>
          <w:tab w:val="left" w:pos="1276"/>
        </w:tabs>
        <w:spacing w:before="0" w:after="0" w:line="360" w:lineRule="auto"/>
        <w:ind w:left="0" w:firstLine="709"/>
        <w:contextualSpacing w:val="0"/>
        <w:jc w:val="both"/>
        <w:rPr>
          <w:rFonts w:ascii="Times New Roman" w:hAnsi="Times New Roman"/>
          <w:sz w:val="28"/>
          <w:szCs w:val="28"/>
        </w:rPr>
      </w:pPr>
      <w:r>
        <w:rPr>
          <w:rFonts w:ascii="Times New Roman" w:hAnsi="Times New Roman"/>
          <w:sz w:val="28"/>
          <w:szCs w:val="28"/>
        </w:rPr>
        <w:t>Жилищный кодекс Российской Федерации.</w:t>
      </w:r>
    </w:p>
    <w:p w:rsidR="00112FCB" w:rsidRPr="00027ADE" w:rsidRDefault="00112FCB" w:rsidP="00027ADE">
      <w:pPr>
        <w:pStyle w:val="a9"/>
        <w:numPr>
          <w:ilvl w:val="1"/>
          <w:numId w:val="10"/>
        </w:numPr>
        <w:tabs>
          <w:tab w:val="left" w:pos="851"/>
          <w:tab w:val="left" w:pos="1276"/>
        </w:tabs>
        <w:spacing w:before="0" w:after="0" w:line="360" w:lineRule="auto"/>
        <w:ind w:left="0" w:firstLine="709"/>
        <w:contextualSpacing w:val="0"/>
        <w:jc w:val="both"/>
        <w:rPr>
          <w:rFonts w:ascii="Times New Roman" w:hAnsi="Times New Roman"/>
          <w:sz w:val="28"/>
          <w:szCs w:val="28"/>
        </w:rPr>
      </w:pPr>
      <w:r w:rsidRPr="00027ADE">
        <w:rPr>
          <w:rFonts w:ascii="Times New Roman" w:hAnsi="Times New Roman"/>
          <w:sz w:val="28"/>
          <w:szCs w:val="28"/>
        </w:rPr>
        <w:t xml:space="preserve">Федеральный закон </w:t>
      </w:r>
      <w:r w:rsidR="002E138F" w:rsidRPr="00027ADE">
        <w:rPr>
          <w:rFonts w:ascii="Times New Roman" w:hAnsi="Times New Roman"/>
          <w:sz w:val="28"/>
          <w:szCs w:val="28"/>
        </w:rPr>
        <w:t>Российской Федерации</w:t>
      </w:r>
      <w:r w:rsidRPr="00027ADE">
        <w:rPr>
          <w:rFonts w:ascii="Times New Roman" w:hAnsi="Times New Roman"/>
          <w:sz w:val="28"/>
          <w:szCs w:val="28"/>
        </w:rPr>
        <w:t xml:space="preserve"> от 21.07.2007 г</w:t>
      </w:r>
      <w:r w:rsidR="002E138F" w:rsidRPr="00027ADE">
        <w:rPr>
          <w:rFonts w:ascii="Times New Roman" w:hAnsi="Times New Roman"/>
          <w:sz w:val="28"/>
          <w:szCs w:val="28"/>
        </w:rPr>
        <w:t>.</w:t>
      </w:r>
      <w:r w:rsidRPr="00027ADE">
        <w:rPr>
          <w:rFonts w:ascii="Times New Roman" w:hAnsi="Times New Roman"/>
          <w:sz w:val="28"/>
          <w:szCs w:val="28"/>
        </w:rPr>
        <w:t xml:space="preserve"> № 185-ФЗ «О Фонде содействия реформированию жилищно-коммунального хозяйства»</w:t>
      </w:r>
      <w:r w:rsidR="002E138F" w:rsidRPr="00027ADE">
        <w:rPr>
          <w:rFonts w:ascii="Times New Roman" w:hAnsi="Times New Roman"/>
          <w:sz w:val="28"/>
          <w:szCs w:val="28"/>
        </w:rPr>
        <w:t xml:space="preserve"> по состоянию на 5 февраля 2014 года</w:t>
      </w:r>
      <w:r w:rsidRPr="00027ADE">
        <w:rPr>
          <w:rFonts w:ascii="Times New Roman" w:hAnsi="Times New Roman"/>
          <w:sz w:val="28"/>
          <w:szCs w:val="28"/>
        </w:rPr>
        <w:t>.</w:t>
      </w:r>
    </w:p>
    <w:p w:rsidR="00112FCB" w:rsidRPr="00027ADE" w:rsidRDefault="00112FCB" w:rsidP="00027ADE">
      <w:pPr>
        <w:pStyle w:val="a9"/>
        <w:numPr>
          <w:ilvl w:val="1"/>
          <w:numId w:val="10"/>
        </w:numPr>
        <w:tabs>
          <w:tab w:val="left" w:pos="851"/>
          <w:tab w:val="left" w:pos="1276"/>
        </w:tabs>
        <w:spacing w:before="0" w:after="0" w:line="360" w:lineRule="auto"/>
        <w:ind w:left="0" w:firstLine="709"/>
        <w:contextualSpacing w:val="0"/>
        <w:jc w:val="both"/>
        <w:rPr>
          <w:rFonts w:ascii="Times New Roman" w:hAnsi="Times New Roman"/>
          <w:sz w:val="28"/>
          <w:szCs w:val="28"/>
        </w:rPr>
      </w:pPr>
      <w:r w:rsidRPr="00027ADE">
        <w:rPr>
          <w:rFonts w:ascii="Times New Roman" w:hAnsi="Times New Roman"/>
          <w:sz w:val="28"/>
          <w:szCs w:val="28"/>
        </w:rPr>
        <w:t xml:space="preserve">Федеральный закон </w:t>
      </w:r>
      <w:r w:rsidR="002E138F" w:rsidRPr="00027ADE">
        <w:rPr>
          <w:rFonts w:ascii="Times New Roman" w:hAnsi="Times New Roman"/>
          <w:sz w:val="28"/>
          <w:szCs w:val="28"/>
        </w:rPr>
        <w:t>Российской Федерации</w:t>
      </w:r>
      <w:r w:rsidRPr="00027ADE">
        <w:rPr>
          <w:rFonts w:ascii="Times New Roman" w:hAnsi="Times New Roman"/>
          <w:sz w:val="28"/>
          <w:szCs w:val="28"/>
        </w:rPr>
        <w:t xml:space="preserve"> от 23.11.09 г. № 261-ФЗ «Об энергоснабжении и о повышении энергетической эффективности и о внесении изменений в отдельные законодательные акты Российской Федерации».</w:t>
      </w:r>
    </w:p>
    <w:p w:rsidR="00027ADE" w:rsidRDefault="00027ADE" w:rsidP="00027ADE">
      <w:pPr>
        <w:pStyle w:val="a9"/>
        <w:numPr>
          <w:ilvl w:val="1"/>
          <w:numId w:val="10"/>
        </w:numPr>
        <w:tabs>
          <w:tab w:val="left" w:pos="851"/>
          <w:tab w:val="left" w:pos="1276"/>
        </w:tabs>
        <w:spacing w:before="0" w:after="0" w:line="360" w:lineRule="auto"/>
        <w:ind w:left="0" w:firstLine="709"/>
        <w:contextualSpacing w:val="0"/>
        <w:jc w:val="both"/>
        <w:rPr>
          <w:rFonts w:ascii="Times New Roman" w:hAnsi="Times New Roman"/>
          <w:sz w:val="28"/>
          <w:szCs w:val="28"/>
        </w:rPr>
      </w:pPr>
      <w:r w:rsidRPr="00027ADE">
        <w:rPr>
          <w:rFonts w:ascii="Times New Roman" w:hAnsi="Times New Roman"/>
          <w:sz w:val="28"/>
          <w:szCs w:val="28"/>
        </w:rPr>
        <w:t>Федеральный закон Российской Федерации от 30.12.2009 №384-ФЗ «Технический регламент о безопасности зданий и сооружений».</w:t>
      </w:r>
    </w:p>
    <w:p w:rsidR="00591989" w:rsidRPr="00591989" w:rsidRDefault="00591989" w:rsidP="00591989">
      <w:pPr>
        <w:pStyle w:val="a9"/>
        <w:numPr>
          <w:ilvl w:val="1"/>
          <w:numId w:val="10"/>
        </w:numPr>
        <w:tabs>
          <w:tab w:val="left" w:pos="851"/>
          <w:tab w:val="left" w:pos="1276"/>
        </w:tabs>
        <w:spacing w:before="0" w:after="0" w:line="360" w:lineRule="auto"/>
        <w:ind w:left="0" w:firstLine="709"/>
        <w:contextualSpacing w:val="0"/>
        <w:jc w:val="both"/>
        <w:rPr>
          <w:rFonts w:ascii="Times New Roman" w:hAnsi="Times New Roman"/>
          <w:sz w:val="28"/>
          <w:szCs w:val="28"/>
        </w:rPr>
      </w:pPr>
      <w:r w:rsidRPr="00591989">
        <w:rPr>
          <w:rFonts w:ascii="Times New Roman" w:hAnsi="Times New Roman"/>
          <w:sz w:val="28"/>
          <w:szCs w:val="28"/>
        </w:rPr>
        <w:t>Градостроительный Кодекс Российской Федерации с изменениями на 28.12.2013 г.</w:t>
      </w:r>
    </w:p>
    <w:p w:rsidR="00027ADE" w:rsidRPr="00027ADE" w:rsidRDefault="00027ADE" w:rsidP="00027ADE">
      <w:pPr>
        <w:pStyle w:val="a9"/>
        <w:numPr>
          <w:ilvl w:val="1"/>
          <w:numId w:val="10"/>
        </w:numPr>
        <w:tabs>
          <w:tab w:val="left" w:pos="851"/>
          <w:tab w:val="left" w:pos="1276"/>
        </w:tabs>
        <w:spacing w:before="0" w:after="0" w:line="360" w:lineRule="auto"/>
        <w:ind w:left="0" w:firstLine="709"/>
        <w:contextualSpacing w:val="0"/>
        <w:jc w:val="both"/>
        <w:rPr>
          <w:rFonts w:ascii="Times New Roman" w:hAnsi="Times New Roman"/>
          <w:sz w:val="28"/>
          <w:szCs w:val="28"/>
        </w:rPr>
      </w:pPr>
      <w:r w:rsidRPr="00027ADE">
        <w:rPr>
          <w:rFonts w:ascii="Times New Roman" w:hAnsi="Times New Roman"/>
          <w:sz w:val="28"/>
          <w:szCs w:val="28"/>
        </w:rPr>
        <w:t>Постановление Правительства Российской Федерации от 13.08.2006г.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027ADE" w:rsidRPr="00027ADE" w:rsidRDefault="00027ADE" w:rsidP="00027ADE">
      <w:pPr>
        <w:pStyle w:val="a9"/>
        <w:numPr>
          <w:ilvl w:val="1"/>
          <w:numId w:val="10"/>
        </w:numPr>
        <w:tabs>
          <w:tab w:val="left" w:pos="851"/>
          <w:tab w:val="left" w:pos="1276"/>
        </w:tabs>
        <w:spacing w:before="0" w:after="0" w:line="360" w:lineRule="auto"/>
        <w:ind w:left="0" w:firstLine="709"/>
        <w:contextualSpacing w:val="0"/>
        <w:jc w:val="both"/>
        <w:rPr>
          <w:rFonts w:ascii="Times New Roman" w:hAnsi="Times New Roman"/>
          <w:sz w:val="28"/>
          <w:szCs w:val="28"/>
        </w:rPr>
      </w:pPr>
      <w:r w:rsidRPr="00027ADE">
        <w:rPr>
          <w:rFonts w:ascii="Times New Roman" w:hAnsi="Times New Roman"/>
          <w:sz w:val="28"/>
          <w:szCs w:val="28"/>
        </w:rPr>
        <w:t>Постановление Правительства Российской Федерации от 06.05.2011г. № 354 «О предоставлении коммунальных услуг собственникам и пользователям помещений в многоквартирных домах и жилых домов».</w:t>
      </w:r>
    </w:p>
    <w:p w:rsidR="00027ADE" w:rsidRDefault="00027ADE" w:rsidP="00027ADE">
      <w:pPr>
        <w:pStyle w:val="a9"/>
        <w:numPr>
          <w:ilvl w:val="1"/>
          <w:numId w:val="10"/>
        </w:numPr>
        <w:tabs>
          <w:tab w:val="left" w:pos="851"/>
          <w:tab w:val="left" w:pos="1276"/>
        </w:tabs>
        <w:spacing w:before="0" w:after="0" w:line="360" w:lineRule="auto"/>
        <w:ind w:left="0" w:firstLine="709"/>
        <w:contextualSpacing w:val="0"/>
        <w:jc w:val="both"/>
        <w:rPr>
          <w:rFonts w:ascii="Times New Roman" w:hAnsi="Times New Roman"/>
          <w:sz w:val="28"/>
          <w:szCs w:val="28"/>
        </w:rPr>
      </w:pPr>
      <w:r w:rsidRPr="00027ADE">
        <w:rPr>
          <w:rFonts w:ascii="Times New Roman" w:hAnsi="Times New Roman"/>
          <w:sz w:val="28"/>
          <w:szCs w:val="28"/>
        </w:rPr>
        <w:t>Постановление Правительства Российской Федерации от 23.05.2006г. №</w:t>
      </w:r>
      <w:r w:rsidR="00A43A2F">
        <w:rPr>
          <w:rFonts w:ascii="Times New Roman" w:hAnsi="Times New Roman"/>
          <w:sz w:val="28"/>
          <w:szCs w:val="28"/>
        </w:rPr>
        <w:t xml:space="preserve"> </w:t>
      </w:r>
      <w:r w:rsidRPr="00027ADE">
        <w:rPr>
          <w:rFonts w:ascii="Times New Roman" w:hAnsi="Times New Roman"/>
          <w:sz w:val="28"/>
          <w:szCs w:val="28"/>
        </w:rPr>
        <w:t>307 «О порядке предоставления коммунальных услуг гражданам».</w:t>
      </w:r>
    </w:p>
    <w:p w:rsidR="00921425" w:rsidRDefault="00921425" w:rsidP="00027ADE">
      <w:pPr>
        <w:pStyle w:val="a9"/>
        <w:numPr>
          <w:ilvl w:val="1"/>
          <w:numId w:val="10"/>
        </w:numPr>
        <w:tabs>
          <w:tab w:val="left" w:pos="851"/>
          <w:tab w:val="left" w:pos="1276"/>
        </w:tabs>
        <w:spacing w:before="0" w:after="0" w:line="360" w:lineRule="auto"/>
        <w:ind w:left="0" w:firstLine="709"/>
        <w:contextualSpacing w:val="0"/>
        <w:jc w:val="both"/>
        <w:rPr>
          <w:rFonts w:ascii="Times New Roman" w:hAnsi="Times New Roman"/>
          <w:sz w:val="28"/>
          <w:szCs w:val="28"/>
        </w:rPr>
      </w:pPr>
      <w:r w:rsidRPr="00135A50">
        <w:rPr>
          <w:rFonts w:ascii="Times New Roman" w:hAnsi="Times New Roman"/>
          <w:sz w:val="28"/>
          <w:szCs w:val="28"/>
        </w:rPr>
        <w:t>Постановление Правительства Р</w:t>
      </w:r>
      <w:r>
        <w:rPr>
          <w:rFonts w:ascii="Times New Roman" w:hAnsi="Times New Roman"/>
          <w:sz w:val="28"/>
          <w:szCs w:val="28"/>
        </w:rPr>
        <w:t xml:space="preserve">оссийской </w:t>
      </w:r>
      <w:r w:rsidRPr="00135A50">
        <w:rPr>
          <w:rFonts w:ascii="Times New Roman" w:hAnsi="Times New Roman"/>
          <w:sz w:val="28"/>
          <w:szCs w:val="28"/>
        </w:rPr>
        <w:t>Ф</w:t>
      </w:r>
      <w:r>
        <w:rPr>
          <w:rFonts w:ascii="Times New Roman" w:hAnsi="Times New Roman"/>
          <w:sz w:val="28"/>
          <w:szCs w:val="28"/>
        </w:rPr>
        <w:t>едерации</w:t>
      </w:r>
      <w:r w:rsidRPr="00135A50">
        <w:rPr>
          <w:rFonts w:ascii="Times New Roman" w:hAnsi="Times New Roman"/>
          <w:sz w:val="28"/>
          <w:szCs w:val="28"/>
        </w:rPr>
        <w:t xml:space="preserve"> от 21 июня 2010 г. № 468 «О порядке проведения строительного контроля при </w:t>
      </w:r>
      <w:r w:rsidRPr="00135A50">
        <w:rPr>
          <w:rFonts w:ascii="Times New Roman" w:hAnsi="Times New Roman"/>
          <w:sz w:val="28"/>
          <w:szCs w:val="28"/>
        </w:rPr>
        <w:lastRenderedPageBreak/>
        <w:t>осуществлении строительства, реконструкции и капитального ремонта объектов капитального строительства».</w:t>
      </w:r>
    </w:p>
    <w:p w:rsidR="00591989" w:rsidRDefault="00591989" w:rsidP="00591989">
      <w:pPr>
        <w:pStyle w:val="a9"/>
        <w:numPr>
          <w:ilvl w:val="1"/>
          <w:numId w:val="10"/>
        </w:numPr>
        <w:tabs>
          <w:tab w:val="left" w:pos="851"/>
          <w:tab w:val="left" w:pos="1276"/>
        </w:tabs>
        <w:spacing w:before="0" w:after="0" w:line="360" w:lineRule="auto"/>
        <w:ind w:left="0" w:firstLine="709"/>
        <w:contextualSpacing w:val="0"/>
        <w:jc w:val="both"/>
        <w:rPr>
          <w:rFonts w:ascii="Times New Roman" w:hAnsi="Times New Roman"/>
          <w:sz w:val="28"/>
          <w:szCs w:val="28"/>
        </w:rPr>
      </w:pPr>
      <w:r w:rsidRPr="00591989">
        <w:rPr>
          <w:rFonts w:ascii="Times New Roman" w:hAnsi="Times New Roman"/>
          <w:sz w:val="28"/>
          <w:szCs w:val="28"/>
        </w:rPr>
        <w:t xml:space="preserve">Постановление Госстроя Российской Федерации от 27.09.2003г. </w:t>
      </w:r>
      <w:r w:rsidR="00065814">
        <w:rPr>
          <w:rFonts w:ascii="Times New Roman" w:hAnsi="Times New Roman"/>
          <w:sz w:val="28"/>
          <w:szCs w:val="28"/>
        </w:rPr>
        <w:t xml:space="preserve"> </w:t>
      </w:r>
      <w:r w:rsidRPr="00591989">
        <w:rPr>
          <w:rFonts w:ascii="Times New Roman" w:hAnsi="Times New Roman"/>
          <w:sz w:val="28"/>
          <w:szCs w:val="28"/>
        </w:rPr>
        <w:t>№170 «Об утверждении Правил и норм технической эксплуатации жилищного фонда».</w:t>
      </w:r>
    </w:p>
    <w:p w:rsidR="00976BF6" w:rsidRPr="00976BF6" w:rsidRDefault="00976BF6" w:rsidP="00976BF6">
      <w:pPr>
        <w:pStyle w:val="a9"/>
        <w:numPr>
          <w:ilvl w:val="1"/>
          <w:numId w:val="10"/>
        </w:numPr>
        <w:tabs>
          <w:tab w:val="left" w:pos="1276"/>
        </w:tabs>
        <w:spacing w:before="0" w:after="0" w:line="360" w:lineRule="auto"/>
        <w:ind w:left="0" w:firstLine="709"/>
        <w:rPr>
          <w:rFonts w:ascii="Times New Roman" w:hAnsi="Times New Roman"/>
          <w:sz w:val="28"/>
          <w:szCs w:val="28"/>
        </w:rPr>
      </w:pPr>
      <w:r w:rsidRPr="00976BF6">
        <w:rPr>
          <w:rFonts w:ascii="Times New Roman" w:hAnsi="Times New Roman"/>
          <w:sz w:val="28"/>
          <w:szCs w:val="28"/>
        </w:rPr>
        <w:t>СНиП  3</w:t>
      </w:r>
      <w:r w:rsidR="00155972">
        <w:rPr>
          <w:rFonts w:ascii="Times New Roman" w:hAnsi="Times New Roman"/>
          <w:sz w:val="28"/>
          <w:szCs w:val="28"/>
        </w:rPr>
        <w:t>1-</w:t>
      </w:r>
      <w:r w:rsidRPr="00976BF6">
        <w:rPr>
          <w:rFonts w:ascii="Times New Roman" w:hAnsi="Times New Roman"/>
          <w:sz w:val="28"/>
          <w:szCs w:val="28"/>
        </w:rPr>
        <w:t>0</w:t>
      </w:r>
      <w:r w:rsidR="00155972">
        <w:rPr>
          <w:rFonts w:ascii="Times New Roman" w:hAnsi="Times New Roman"/>
          <w:sz w:val="28"/>
          <w:szCs w:val="28"/>
        </w:rPr>
        <w:t>1</w:t>
      </w:r>
      <w:r w:rsidRPr="00976BF6">
        <w:rPr>
          <w:rFonts w:ascii="Times New Roman" w:hAnsi="Times New Roman"/>
          <w:sz w:val="28"/>
          <w:szCs w:val="28"/>
        </w:rPr>
        <w:t>-200</w:t>
      </w:r>
      <w:r w:rsidR="00155972">
        <w:rPr>
          <w:rFonts w:ascii="Times New Roman" w:hAnsi="Times New Roman"/>
          <w:sz w:val="28"/>
          <w:szCs w:val="28"/>
        </w:rPr>
        <w:t>3</w:t>
      </w:r>
      <w:r w:rsidRPr="00976BF6">
        <w:rPr>
          <w:rFonts w:ascii="Times New Roman" w:hAnsi="Times New Roman"/>
          <w:sz w:val="28"/>
          <w:szCs w:val="28"/>
        </w:rPr>
        <w:t xml:space="preserve"> «Здания жилые многоквартирные».</w:t>
      </w:r>
    </w:p>
    <w:p w:rsidR="00591989" w:rsidRDefault="00976BF6" w:rsidP="00976BF6">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976BF6">
        <w:rPr>
          <w:rFonts w:ascii="Times New Roman" w:hAnsi="Times New Roman"/>
          <w:sz w:val="28"/>
          <w:szCs w:val="28"/>
        </w:rPr>
        <w:t>СНиП РК 3.02-43-2007 «Жилые здания».</w:t>
      </w:r>
    </w:p>
    <w:p w:rsidR="00976BF6" w:rsidRDefault="00976BF6" w:rsidP="00976BF6">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976BF6">
        <w:rPr>
          <w:rFonts w:ascii="Times New Roman" w:hAnsi="Times New Roman"/>
          <w:sz w:val="28"/>
          <w:szCs w:val="28"/>
        </w:rPr>
        <w:t>Ведомственные строительные нормы ВСН 58-88(р)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 (утв. приказом Госкомархитектуры Российской Федерации при Госстрое СССР от 23 ноября 1988 г. № 312), с учетом особенностей (климатических и других) субъекта Российской Федерации.</w:t>
      </w:r>
    </w:p>
    <w:p w:rsidR="009465BF" w:rsidRDefault="00065814" w:rsidP="009465BF">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BF7DB4">
        <w:rPr>
          <w:rFonts w:ascii="Times New Roman" w:hAnsi="Times New Roman"/>
          <w:sz w:val="28"/>
          <w:szCs w:val="28"/>
        </w:rPr>
        <w:t>МДС 81-33.2004</w:t>
      </w:r>
      <w:r>
        <w:rPr>
          <w:rFonts w:ascii="Times New Roman" w:hAnsi="Times New Roman"/>
          <w:sz w:val="28"/>
          <w:szCs w:val="28"/>
        </w:rPr>
        <w:t xml:space="preserve">. </w:t>
      </w:r>
      <w:r w:rsidR="00112FCB" w:rsidRPr="00BF7DB4">
        <w:rPr>
          <w:rFonts w:ascii="Times New Roman" w:hAnsi="Times New Roman"/>
          <w:sz w:val="28"/>
          <w:szCs w:val="28"/>
        </w:rPr>
        <w:t>Методические указания по определению величины накладных расходов в строительстве, введенные в действие постановлением Госстроя России от 12.01.2004 № 6, с учетом писем Министерства регионального развития Р</w:t>
      </w:r>
      <w:r w:rsidR="006A1C5B" w:rsidRPr="00BF7DB4">
        <w:rPr>
          <w:rFonts w:ascii="Times New Roman" w:hAnsi="Times New Roman"/>
          <w:sz w:val="28"/>
          <w:szCs w:val="28"/>
        </w:rPr>
        <w:t xml:space="preserve">оссийской </w:t>
      </w:r>
      <w:r w:rsidR="00112FCB" w:rsidRPr="00BF7DB4">
        <w:rPr>
          <w:rFonts w:ascii="Times New Roman" w:hAnsi="Times New Roman"/>
          <w:sz w:val="28"/>
          <w:szCs w:val="28"/>
        </w:rPr>
        <w:t>Ф</w:t>
      </w:r>
      <w:r w:rsidR="006A1C5B" w:rsidRPr="00BF7DB4">
        <w:rPr>
          <w:rFonts w:ascii="Times New Roman" w:hAnsi="Times New Roman"/>
          <w:sz w:val="28"/>
          <w:szCs w:val="28"/>
        </w:rPr>
        <w:t>едерации</w:t>
      </w:r>
      <w:r w:rsidR="00112FCB" w:rsidRPr="00BF7DB4">
        <w:rPr>
          <w:rFonts w:ascii="Times New Roman" w:hAnsi="Times New Roman"/>
          <w:sz w:val="28"/>
          <w:szCs w:val="28"/>
        </w:rPr>
        <w:t>.</w:t>
      </w:r>
    </w:p>
    <w:p w:rsidR="00ED26AE" w:rsidRDefault="00065814" w:rsidP="00273FA5">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ED26AE">
        <w:rPr>
          <w:rFonts w:ascii="Times New Roman" w:hAnsi="Times New Roman"/>
          <w:sz w:val="28"/>
          <w:szCs w:val="28"/>
        </w:rPr>
        <w:t>МДС 81-34.2004</w:t>
      </w:r>
      <w:r>
        <w:rPr>
          <w:rFonts w:ascii="Times New Roman" w:hAnsi="Times New Roman"/>
          <w:sz w:val="28"/>
          <w:szCs w:val="28"/>
        </w:rPr>
        <w:t xml:space="preserve">. </w:t>
      </w:r>
      <w:r w:rsidR="00ED26AE" w:rsidRPr="00ED26AE">
        <w:rPr>
          <w:rFonts w:ascii="Times New Roman" w:hAnsi="Times New Roman"/>
          <w:sz w:val="28"/>
          <w:szCs w:val="28"/>
        </w:rPr>
        <w:t xml:space="preserve">Методические указания по </w:t>
      </w:r>
      <w:r w:rsidR="00273FA5" w:rsidRPr="00ED26AE">
        <w:rPr>
          <w:rFonts w:ascii="Times New Roman" w:hAnsi="Times New Roman"/>
          <w:sz w:val="28"/>
          <w:szCs w:val="28"/>
        </w:rPr>
        <w:t xml:space="preserve">определению величины накладных расходов в строительстве, осуществляемом в районах </w:t>
      </w:r>
      <w:r w:rsidRPr="00ED26AE">
        <w:rPr>
          <w:rFonts w:ascii="Times New Roman" w:hAnsi="Times New Roman"/>
          <w:sz w:val="28"/>
          <w:szCs w:val="28"/>
        </w:rPr>
        <w:t xml:space="preserve">Крайнего Севера </w:t>
      </w:r>
      <w:r w:rsidR="00273FA5" w:rsidRPr="00ED26AE">
        <w:rPr>
          <w:rFonts w:ascii="Times New Roman" w:hAnsi="Times New Roman"/>
          <w:sz w:val="28"/>
          <w:szCs w:val="28"/>
        </w:rPr>
        <w:t>и местностях, приравненных к ним</w:t>
      </w:r>
      <w:r w:rsidR="00ED26AE" w:rsidRPr="00BF7DB4">
        <w:rPr>
          <w:rFonts w:ascii="Times New Roman" w:hAnsi="Times New Roman"/>
          <w:sz w:val="28"/>
          <w:szCs w:val="28"/>
        </w:rPr>
        <w:t xml:space="preserve">, введенные в действие постановлением Госстроя России от 12.01.2004 № </w:t>
      </w:r>
      <w:r w:rsidR="00ED26AE">
        <w:rPr>
          <w:rFonts w:ascii="Times New Roman" w:hAnsi="Times New Roman"/>
          <w:sz w:val="28"/>
          <w:szCs w:val="28"/>
        </w:rPr>
        <w:t>5.</w:t>
      </w:r>
    </w:p>
    <w:p w:rsidR="00112FCB" w:rsidRPr="00BF7DB4" w:rsidRDefault="00065814" w:rsidP="00BF7DB4">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BF7DB4">
        <w:rPr>
          <w:rFonts w:ascii="Times New Roman" w:hAnsi="Times New Roman"/>
          <w:sz w:val="28"/>
          <w:szCs w:val="28"/>
        </w:rPr>
        <w:t>МДС 81-36.2004</w:t>
      </w:r>
      <w:r>
        <w:rPr>
          <w:rFonts w:ascii="Times New Roman" w:hAnsi="Times New Roman"/>
          <w:sz w:val="28"/>
          <w:szCs w:val="28"/>
        </w:rPr>
        <w:t>.</w:t>
      </w:r>
      <w:r w:rsidR="00193C0D">
        <w:rPr>
          <w:rFonts w:ascii="Times New Roman" w:hAnsi="Times New Roman"/>
          <w:sz w:val="28"/>
          <w:szCs w:val="28"/>
        </w:rPr>
        <w:t xml:space="preserve"> </w:t>
      </w:r>
      <w:r w:rsidR="00112FCB" w:rsidRPr="00BF7DB4">
        <w:rPr>
          <w:rFonts w:ascii="Times New Roman" w:hAnsi="Times New Roman"/>
          <w:sz w:val="28"/>
          <w:szCs w:val="28"/>
        </w:rPr>
        <w:t>Указания по применению федеральных единичных расценок на строительные и специальные строительные работы, введенные в действие постановлением Госстроя России от 09.10.2003 №180.</w:t>
      </w:r>
    </w:p>
    <w:p w:rsidR="00112FCB" w:rsidRPr="00BF7DB4" w:rsidRDefault="00065814" w:rsidP="00BF7DB4">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BF7DB4">
        <w:rPr>
          <w:rFonts w:ascii="Times New Roman" w:hAnsi="Times New Roman"/>
          <w:sz w:val="28"/>
          <w:szCs w:val="28"/>
        </w:rPr>
        <w:t>МДС 81-25.2001</w:t>
      </w:r>
      <w:r>
        <w:rPr>
          <w:rFonts w:ascii="Times New Roman" w:hAnsi="Times New Roman"/>
          <w:sz w:val="28"/>
          <w:szCs w:val="28"/>
        </w:rPr>
        <w:t xml:space="preserve">. </w:t>
      </w:r>
      <w:r w:rsidR="00112FCB" w:rsidRPr="00BF7DB4">
        <w:rPr>
          <w:rFonts w:ascii="Times New Roman" w:hAnsi="Times New Roman"/>
          <w:sz w:val="28"/>
          <w:szCs w:val="28"/>
        </w:rPr>
        <w:t xml:space="preserve">Методические указания по определению величины </w:t>
      </w:r>
      <w:r w:rsidR="00273FA5">
        <w:rPr>
          <w:rFonts w:ascii="Times New Roman" w:hAnsi="Times New Roman"/>
          <w:sz w:val="28"/>
          <w:szCs w:val="28"/>
        </w:rPr>
        <w:t>сметной прибыли в строительстве</w:t>
      </w:r>
      <w:r w:rsidR="00112FCB" w:rsidRPr="00BF7DB4">
        <w:rPr>
          <w:rFonts w:ascii="Times New Roman" w:hAnsi="Times New Roman"/>
          <w:sz w:val="28"/>
          <w:szCs w:val="28"/>
        </w:rPr>
        <w:t>, введенные в действие постановлением Госстроя России от 28.02.2001 №15, с учетом писем Министерства регионального развития Р</w:t>
      </w:r>
      <w:r w:rsidR="006A1C5B" w:rsidRPr="00BF7DB4">
        <w:rPr>
          <w:rFonts w:ascii="Times New Roman" w:hAnsi="Times New Roman"/>
          <w:sz w:val="28"/>
          <w:szCs w:val="28"/>
        </w:rPr>
        <w:t xml:space="preserve">оссийской </w:t>
      </w:r>
      <w:r w:rsidR="00112FCB" w:rsidRPr="00BF7DB4">
        <w:rPr>
          <w:rFonts w:ascii="Times New Roman" w:hAnsi="Times New Roman"/>
          <w:sz w:val="28"/>
          <w:szCs w:val="28"/>
        </w:rPr>
        <w:t>Ф</w:t>
      </w:r>
      <w:r w:rsidR="006A1C5B" w:rsidRPr="00BF7DB4">
        <w:rPr>
          <w:rFonts w:ascii="Times New Roman" w:hAnsi="Times New Roman"/>
          <w:sz w:val="28"/>
          <w:szCs w:val="28"/>
        </w:rPr>
        <w:t>едерации</w:t>
      </w:r>
      <w:r w:rsidR="00112FCB" w:rsidRPr="00BF7DB4">
        <w:rPr>
          <w:rFonts w:ascii="Times New Roman" w:hAnsi="Times New Roman"/>
          <w:sz w:val="28"/>
          <w:szCs w:val="28"/>
        </w:rPr>
        <w:t>.</w:t>
      </w:r>
    </w:p>
    <w:p w:rsidR="00112FCB" w:rsidRPr="00BF7DB4" w:rsidRDefault="00065814" w:rsidP="00BF7DB4">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BF7DB4">
        <w:rPr>
          <w:rFonts w:ascii="Times New Roman" w:hAnsi="Times New Roman"/>
          <w:sz w:val="28"/>
          <w:szCs w:val="28"/>
        </w:rPr>
        <w:lastRenderedPageBreak/>
        <w:t>МДС 83-1.99</w:t>
      </w:r>
      <w:r>
        <w:rPr>
          <w:rFonts w:ascii="Times New Roman" w:hAnsi="Times New Roman"/>
          <w:sz w:val="28"/>
          <w:szCs w:val="28"/>
        </w:rPr>
        <w:t xml:space="preserve">. </w:t>
      </w:r>
      <w:r w:rsidR="00112FCB" w:rsidRPr="00BF7DB4">
        <w:rPr>
          <w:rFonts w:ascii="Times New Roman" w:hAnsi="Times New Roman"/>
          <w:sz w:val="28"/>
          <w:szCs w:val="28"/>
        </w:rPr>
        <w:t>Методические рекомендации по определению размера средств на оплату труда в договорных ценах и сметах на строительство и оплате труда работников строительно-монтажных и ремонтно-строительных организаций, утвержденных постановлением Госстроя России от 29.04.1999 № 31.</w:t>
      </w:r>
    </w:p>
    <w:p w:rsidR="00112FCB" w:rsidRDefault="00065814" w:rsidP="00BF7DB4">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BF7DB4">
        <w:rPr>
          <w:rFonts w:ascii="Times New Roman" w:hAnsi="Times New Roman"/>
          <w:sz w:val="28"/>
          <w:szCs w:val="28"/>
        </w:rPr>
        <w:t>МДС 81-35.2004</w:t>
      </w:r>
      <w:r>
        <w:rPr>
          <w:rFonts w:ascii="Times New Roman" w:hAnsi="Times New Roman"/>
          <w:sz w:val="28"/>
          <w:szCs w:val="28"/>
        </w:rPr>
        <w:t xml:space="preserve">. </w:t>
      </w:r>
      <w:r w:rsidR="00112FCB" w:rsidRPr="00BF7DB4">
        <w:rPr>
          <w:rFonts w:ascii="Times New Roman" w:hAnsi="Times New Roman"/>
          <w:sz w:val="28"/>
          <w:szCs w:val="28"/>
        </w:rPr>
        <w:t>Методика определения стоимости строительной продукции на территории Российской Федерации, введенной в действие постановлением Госстроя России от 05.03.2004 №15/1.</w:t>
      </w:r>
    </w:p>
    <w:p w:rsidR="00284975" w:rsidRDefault="00065814" w:rsidP="00BF7DB4">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284975">
        <w:rPr>
          <w:rFonts w:ascii="Times New Roman" w:hAnsi="Times New Roman"/>
          <w:sz w:val="28"/>
          <w:szCs w:val="28"/>
        </w:rPr>
        <w:t>МДС 81-3.99</w:t>
      </w:r>
      <w:r>
        <w:rPr>
          <w:rFonts w:ascii="Times New Roman" w:hAnsi="Times New Roman"/>
          <w:sz w:val="28"/>
          <w:szCs w:val="28"/>
        </w:rPr>
        <w:t xml:space="preserve">. </w:t>
      </w:r>
      <w:r w:rsidR="00284975" w:rsidRPr="00284975">
        <w:rPr>
          <w:rFonts w:ascii="Times New Roman" w:hAnsi="Times New Roman"/>
          <w:sz w:val="28"/>
          <w:szCs w:val="28"/>
        </w:rPr>
        <w:t>Методически</w:t>
      </w:r>
      <w:r w:rsidR="00284975">
        <w:rPr>
          <w:rFonts w:ascii="Times New Roman" w:hAnsi="Times New Roman"/>
          <w:sz w:val="28"/>
          <w:szCs w:val="28"/>
        </w:rPr>
        <w:t>е</w:t>
      </w:r>
      <w:r w:rsidR="00284975" w:rsidRPr="00284975">
        <w:rPr>
          <w:rFonts w:ascii="Times New Roman" w:hAnsi="Times New Roman"/>
          <w:sz w:val="28"/>
          <w:szCs w:val="28"/>
        </w:rPr>
        <w:t xml:space="preserve"> указания по разработке сметных норм и расценок на эксплуатацию строительных машин и автотранспортных средств</w:t>
      </w:r>
      <w:r w:rsidR="00B95FED">
        <w:rPr>
          <w:rFonts w:ascii="Times New Roman" w:hAnsi="Times New Roman"/>
          <w:sz w:val="28"/>
          <w:szCs w:val="28"/>
        </w:rPr>
        <w:t xml:space="preserve">, </w:t>
      </w:r>
      <w:r w:rsidR="00B95FED" w:rsidRPr="00BF7DB4">
        <w:rPr>
          <w:rFonts w:ascii="Times New Roman" w:hAnsi="Times New Roman"/>
          <w:sz w:val="28"/>
          <w:szCs w:val="28"/>
        </w:rPr>
        <w:t>утвержденны</w:t>
      </w:r>
      <w:r w:rsidR="00B95FED">
        <w:rPr>
          <w:rFonts w:ascii="Times New Roman" w:hAnsi="Times New Roman"/>
          <w:sz w:val="28"/>
          <w:szCs w:val="28"/>
        </w:rPr>
        <w:t>е</w:t>
      </w:r>
      <w:r w:rsidR="00B95FED" w:rsidRPr="00BF7DB4">
        <w:rPr>
          <w:rFonts w:ascii="Times New Roman" w:hAnsi="Times New Roman"/>
          <w:sz w:val="28"/>
          <w:szCs w:val="28"/>
        </w:rPr>
        <w:t xml:space="preserve"> пос</w:t>
      </w:r>
      <w:r w:rsidR="00B95FED">
        <w:rPr>
          <w:rFonts w:ascii="Times New Roman" w:hAnsi="Times New Roman"/>
          <w:sz w:val="28"/>
          <w:szCs w:val="28"/>
        </w:rPr>
        <w:t>тановлением Госстроя России от 17</w:t>
      </w:r>
      <w:r w:rsidR="00B95FED" w:rsidRPr="00BF7DB4">
        <w:rPr>
          <w:rFonts w:ascii="Times New Roman" w:hAnsi="Times New Roman"/>
          <w:sz w:val="28"/>
          <w:szCs w:val="28"/>
        </w:rPr>
        <w:t>.</w:t>
      </w:r>
      <w:r w:rsidR="00B95FED">
        <w:rPr>
          <w:rFonts w:ascii="Times New Roman" w:hAnsi="Times New Roman"/>
          <w:sz w:val="28"/>
          <w:szCs w:val="28"/>
        </w:rPr>
        <w:t>12</w:t>
      </w:r>
      <w:r w:rsidR="00B95FED" w:rsidRPr="00BF7DB4">
        <w:rPr>
          <w:rFonts w:ascii="Times New Roman" w:hAnsi="Times New Roman"/>
          <w:sz w:val="28"/>
          <w:szCs w:val="28"/>
        </w:rPr>
        <w:t xml:space="preserve">.1999 № </w:t>
      </w:r>
      <w:r w:rsidR="00B95FED">
        <w:rPr>
          <w:rFonts w:ascii="Times New Roman" w:hAnsi="Times New Roman"/>
          <w:sz w:val="28"/>
          <w:szCs w:val="28"/>
        </w:rPr>
        <w:t>8</w:t>
      </w:r>
      <w:r w:rsidR="00B95FED" w:rsidRPr="00BF7DB4">
        <w:rPr>
          <w:rFonts w:ascii="Times New Roman" w:hAnsi="Times New Roman"/>
          <w:sz w:val="28"/>
          <w:szCs w:val="28"/>
        </w:rPr>
        <w:t>1</w:t>
      </w:r>
      <w:r w:rsidR="00B95FED">
        <w:rPr>
          <w:rFonts w:ascii="Times New Roman" w:hAnsi="Times New Roman"/>
          <w:sz w:val="28"/>
          <w:szCs w:val="28"/>
        </w:rPr>
        <w:t>.</w:t>
      </w:r>
    </w:p>
    <w:p w:rsidR="00B95FED" w:rsidRDefault="00065814" w:rsidP="00B95FED">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B95FED">
        <w:rPr>
          <w:rFonts w:ascii="Times New Roman" w:hAnsi="Times New Roman"/>
          <w:sz w:val="28"/>
          <w:szCs w:val="28"/>
        </w:rPr>
        <w:t>МДС 81-2.99</w:t>
      </w:r>
      <w:r>
        <w:rPr>
          <w:rFonts w:ascii="Times New Roman" w:hAnsi="Times New Roman"/>
          <w:sz w:val="28"/>
          <w:szCs w:val="28"/>
        </w:rPr>
        <w:t xml:space="preserve">. </w:t>
      </w:r>
      <w:r w:rsidR="00B95FED" w:rsidRPr="00B95FED">
        <w:rPr>
          <w:rFonts w:ascii="Times New Roman" w:hAnsi="Times New Roman"/>
          <w:sz w:val="28"/>
          <w:szCs w:val="28"/>
        </w:rPr>
        <w:t>Методические указания по разработке сборников (каталогов) сметных цен на материалы, изделия и конструкции  и сборников сметных цен на перевозку грузов для строительства и капитального ремонта зданий и сооружений, утвержденные постановлением Госстроя России от 17.12.1999 № 8</w:t>
      </w:r>
      <w:r w:rsidR="00B95FED">
        <w:rPr>
          <w:rFonts w:ascii="Times New Roman" w:hAnsi="Times New Roman"/>
          <w:sz w:val="28"/>
          <w:szCs w:val="28"/>
        </w:rPr>
        <w:t>0</w:t>
      </w:r>
      <w:r w:rsidR="00B95FED" w:rsidRPr="00B95FED">
        <w:rPr>
          <w:rFonts w:ascii="Times New Roman" w:hAnsi="Times New Roman"/>
          <w:sz w:val="28"/>
          <w:szCs w:val="28"/>
        </w:rPr>
        <w:t>.</w:t>
      </w:r>
    </w:p>
    <w:p w:rsidR="00273FA5" w:rsidRDefault="00065814" w:rsidP="00B95FED">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273FA5">
        <w:rPr>
          <w:rFonts w:ascii="Times New Roman" w:hAnsi="Times New Roman"/>
          <w:sz w:val="28"/>
          <w:szCs w:val="28"/>
        </w:rPr>
        <w:t>ГСНр 81-05-02-2001</w:t>
      </w:r>
      <w:r>
        <w:rPr>
          <w:rFonts w:ascii="Times New Roman" w:hAnsi="Times New Roman"/>
          <w:sz w:val="28"/>
          <w:szCs w:val="28"/>
        </w:rPr>
        <w:t xml:space="preserve">. </w:t>
      </w:r>
      <w:r w:rsidR="00273FA5" w:rsidRPr="00273FA5">
        <w:rPr>
          <w:rFonts w:ascii="Times New Roman" w:hAnsi="Times New Roman"/>
          <w:sz w:val="28"/>
          <w:szCs w:val="28"/>
        </w:rPr>
        <w:t xml:space="preserve">Сборник нормативных показателей сметных норм дополнительных затрат при производстве </w:t>
      </w:r>
      <w:r w:rsidR="00273FA5">
        <w:rPr>
          <w:rFonts w:ascii="Times New Roman" w:hAnsi="Times New Roman"/>
          <w:sz w:val="28"/>
          <w:szCs w:val="28"/>
        </w:rPr>
        <w:t>ремонтно-</w:t>
      </w:r>
      <w:r w:rsidR="00273FA5" w:rsidRPr="00273FA5">
        <w:rPr>
          <w:rFonts w:ascii="Times New Roman" w:hAnsi="Times New Roman"/>
          <w:sz w:val="28"/>
          <w:szCs w:val="28"/>
        </w:rPr>
        <w:t>строительных работ в зимнее время</w:t>
      </w:r>
      <w:r w:rsidR="00273FA5">
        <w:rPr>
          <w:rFonts w:ascii="Times New Roman" w:hAnsi="Times New Roman"/>
          <w:sz w:val="28"/>
          <w:szCs w:val="28"/>
        </w:rPr>
        <w:t xml:space="preserve">, </w:t>
      </w:r>
      <w:r w:rsidR="00921425" w:rsidRPr="00B95FED">
        <w:rPr>
          <w:rFonts w:ascii="Times New Roman" w:hAnsi="Times New Roman"/>
          <w:sz w:val="28"/>
          <w:szCs w:val="28"/>
        </w:rPr>
        <w:t>утвержденны</w:t>
      </w:r>
      <w:r w:rsidR="00921425">
        <w:rPr>
          <w:rFonts w:ascii="Times New Roman" w:hAnsi="Times New Roman"/>
          <w:sz w:val="28"/>
          <w:szCs w:val="28"/>
        </w:rPr>
        <w:t>й постановлением</w:t>
      </w:r>
      <w:r w:rsidR="00921425" w:rsidRPr="00921425">
        <w:rPr>
          <w:rFonts w:ascii="Times New Roman" w:hAnsi="Times New Roman"/>
          <w:sz w:val="28"/>
          <w:szCs w:val="28"/>
        </w:rPr>
        <w:t xml:space="preserve"> </w:t>
      </w:r>
      <w:r w:rsidR="00921425" w:rsidRPr="00B95FED">
        <w:rPr>
          <w:rFonts w:ascii="Times New Roman" w:hAnsi="Times New Roman"/>
          <w:sz w:val="28"/>
          <w:szCs w:val="28"/>
        </w:rPr>
        <w:t>Госстроя России от 1</w:t>
      </w:r>
      <w:r w:rsidR="00921425">
        <w:rPr>
          <w:rFonts w:ascii="Times New Roman" w:hAnsi="Times New Roman"/>
          <w:sz w:val="28"/>
          <w:szCs w:val="28"/>
        </w:rPr>
        <w:t>9</w:t>
      </w:r>
      <w:r w:rsidR="00921425" w:rsidRPr="00B95FED">
        <w:rPr>
          <w:rFonts w:ascii="Times New Roman" w:hAnsi="Times New Roman"/>
          <w:sz w:val="28"/>
          <w:szCs w:val="28"/>
        </w:rPr>
        <w:t>.</w:t>
      </w:r>
      <w:r w:rsidR="00921425">
        <w:rPr>
          <w:rFonts w:ascii="Times New Roman" w:hAnsi="Times New Roman"/>
          <w:sz w:val="28"/>
          <w:szCs w:val="28"/>
        </w:rPr>
        <w:t>06</w:t>
      </w:r>
      <w:r w:rsidR="00921425" w:rsidRPr="00B95FED">
        <w:rPr>
          <w:rFonts w:ascii="Times New Roman" w:hAnsi="Times New Roman"/>
          <w:sz w:val="28"/>
          <w:szCs w:val="28"/>
        </w:rPr>
        <w:t>.</w:t>
      </w:r>
      <w:r w:rsidR="00921425">
        <w:rPr>
          <w:rFonts w:ascii="Times New Roman" w:hAnsi="Times New Roman"/>
          <w:sz w:val="28"/>
          <w:szCs w:val="28"/>
        </w:rPr>
        <w:t>2001</w:t>
      </w:r>
      <w:r w:rsidR="00921425" w:rsidRPr="00B95FED">
        <w:rPr>
          <w:rFonts w:ascii="Times New Roman" w:hAnsi="Times New Roman"/>
          <w:sz w:val="28"/>
          <w:szCs w:val="28"/>
        </w:rPr>
        <w:t xml:space="preserve"> № </w:t>
      </w:r>
      <w:r w:rsidR="00921425">
        <w:rPr>
          <w:rFonts w:ascii="Times New Roman" w:hAnsi="Times New Roman"/>
          <w:sz w:val="28"/>
          <w:szCs w:val="28"/>
        </w:rPr>
        <w:t>61</w:t>
      </w:r>
      <w:r w:rsidR="00921425" w:rsidRPr="00B95FED">
        <w:rPr>
          <w:rFonts w:ascii="Times New Roman" w:hAnsi="Times New Roman"/>
          <w:sz w:val="28"/>
          <w:szCs w:val="28"/>
        </w:rPr>
        <w:t>.</w:t>
      </w:r>
    </w:p>
    <w:p w:rsidR="00BF7DB4" w:rsidRPr="00BF7DB4" w:rsidRDefault="00BF7DB4" w:rsidP="00BF7DB4">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BF7DB4">
        <w:rPr>
          <w:rFonts w:ascii="Times New Roman" w:hAnsi="Times New Roman"/>
          <w:sz w:val="28"/>
          <w:szCs w:val="28"/>
        </w:rPr>
        <w:t>Приказ Министерства экономического развития Российской Федерации от 30.09.2011г. № 531г. Москва «Об утверждении Требований к определению площади здания, помещения».</w:t>
      </w:r>
    </w:p>
    <w:p w:rsidR="00BF7DB4" w:rsidRDefault="00BF7DB4" w:rsidP="00BF7DB4">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BF7DB4">
        <w:rPr>
          <w:rFonts w:ascii="Times New Roman" w:hAnsi="Times New Roman"/>
          <w:sz w:val="28"/>
          <w:szCs w:val="28"/>
        </w:rPr>
        <w:t>Приказ Министерства регионального развития Российской Федерации от 08.04.2011г. №161 «Об утверждении Правил определения классов энергетической эффективности многоквартирных домов и Требований к указателю класса энергетической эффективности многоквартирного дома, размещаемого на фасаде многоквартирного дома».</w:t>
      </w:r>
    </w:p>
    <w:p w:rsidR="00330B98" w:rsidRPr="00BF7DB4" w:rsidRDefault="00330B98" w:rsidP="00330B98">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330B98">
        <w:rPr>
          <w:rFonts w:ascii="Times New Roman" w:hAnsi="Times New Roman"/>
          <w:sz w:val="28"/>
          <w:szCs w:val="28"/>
        </w:rPr>
        <w:t xml:space="preserve">Приказ Министерства </w:t>
      </w:r>
      <w:r>
        <w:rPr>
          <w:rFonts w:ascii="Times New Roman" w:hAnsi="Times New Roman"/>
          <w:sz w:val="28"/>
          <w:szCs w:val="28"/>
        </w:rPr>
        <w:t>строительства и жилищно-коммунального хозяйства</w:t>
      </w:r>
      <w:r w:rsidRPr="00330B98">
        <w:rPr>
          <w:rFonts w:ascii="Times New Roman" w:hAnsi="Times New Roman"/>
          <w:sz w:val="28"/>
          <w:szCs w:val="28"/>
        </w:rPr>
        <w:t xml:space="preserve"> Российской Федерации от 0</w:t>
      </w:r>
      <w:r>
        <w:rPr>
          <w:rFonts w:ascii="Times New Roman" w:hAnsi="Times New Roman"/>
          <w:sz w:val="28"/>
          <w:szCs w:val="28"/>
        </w:rPr>
        <w:t>7</w:t>
      </w:r>
      <w:r w:rsidRPr="00330B98">
        <w:rPr>
          <w:rFonts w:ascii="Times New Roman" w:hAnsi="Times New Roman"/>
          <w:sz w:val="28"/>
          <w:szCs w:val="28"/>
        </w:rPr>
        <w:t>.0</w:t>
      </w:r>
      <w:r>
        <w:rPr>
          <w:rFonts w:ascii="Times New Roman" w:hAnsi="Times New Roman"/>
          <w:sz w:val="28"/>
          <w:szCs w:val="28"/>
        </w:rPr>
        <w:t>2</w:t>
      </w:r>
      <w:r w:rsidRPr="00330B98">
        <w:rPr>
          <w:rFonts w:ascii="Times New Roman" w:hAnsi="Times New Roman"/>
          <w:sz w:val="28"/>
          <w:szCs w:val="28"/>
        </w:rPr>
        <w:t>.201</w:t>
      </w:r>
      <w:r>
        <w:rPr>
          <w:rFonts w:ascii="Times New Roman" w:hAnsi="Times New Roman"/>
          <w:sz w:val="28"/>
          <w:szCs w:val="28"/>
        </w:rPr>
        <w:t xml:space="preserve">4 </w:t>
      </w:r>
      <w:r w:rsidRPr="00330B98">
        <w:rPr>
          <w:rFonts w:ascii="Times New Roman" w:hAnsi="Times New Roman"/>
          <w:sz w:val="28"/>
          <w:szCs w:val="28"/>
        </w:rPr>
        <w:t>г. №</w:t>
      </w:r>
      <w:r>
        <w:rPr>
          <w:rFonts w:ascii="Times New Roman" w:hAnsi="Times New Roman"/>
          <w:sz w:val="28"/>
          <w:szCs w:val="28"/>
        </w:rPr>
        <w:t>4</w:t>
      </w:r>
      <w:r w:rsidRPr="00330B98">
        <w:rPr>
          <w:rFonts w:ascii="Times New Roman" w:hAnsi="Times New Roman"/>
          <w:sz w:val="28"/>
          <w:szCs w:val="28"/>
        </w:rPr>
        <w:t>1</w:t>
      </w:r>
      <w:r>
        <w:rPr>
          <w:rFonts w:ascii="Times New Roman" w:hAnsi="Times New Roman"/>
          <w:sz w:val="28"/>
          <w:szCs w:val="28"/>
        </w:rPr>
        <w:t>/пр.</w:t>
      </w:r>
    </w:p>
    <w:p w:rsidR="00112FCB" w:rsidRDefault="00112FCB" w:rsidP="00BF7DB4">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BF7DB4">
        <w:rPr>
          <w:rFonts w:ascii="Times New Roman" w:hAnsi="Times New Roman"/>
          <w:sz w:val="28"/>
          <w:szCs w:val="28"/>
        </w:rPr>
        <w:lastRenderedPageBreak/>
        <w:t>Письмо Министерства экономического развития Российской Федерации от 17.10. 2011 г. № ОГ-Д23-1694 «О статусе жилого дома блокированной застройки».</w:t>
      </w:r>
    </w:p>
    <w:p w:rsidR="008A20A6" w:rsidRPr="008A20A6" w:rsidRDefault="00065814" w:rsidP="008A20A6">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8A20A6">
        <w:rPr>
          <w:rFonts w:ascii="Times New Roman" w:hAnsi="Times New Roman"/>
          <w:sz w:val="28"/>
          <w:szCs w:val="28"/>
        </w:rPr>
        <w:t>Т</w:t>
      </w:r>
      <w:r>
        <w:rPr>
          <w:rFonts w:ascii="Times New Roman" w:hAnsi="Times New Roman"/>
          <w:sz w:val="28"/>
          <w:szCs w:val="28"/>
        </w:rPr>
        <w:t xml:space="preserve">ЕР-2001. </w:t>
      </w:r>
      <w:r w:rsidR="008A20A6" w:rsidRPr="008A20A6">
        <w:rPr>
          <w:rFonts w:ascii="Times New Roman" w:hAnsi="Times New Roman"/>
          <w:sz w:val="28"/>
          <w:szCs w:val="28"/>
        </w:rPr>
        <w:t>Территориальн</w:t>
      </w:r>
      <w:r w:rsidR="008A20A6">
        <w:rPr>
          <w:rFonts w:ascii="Times New Roman" w:hAnsi="Times New Roman"/>
          <w:sz w:val="28"/>
          <w:szCs w:val="28"/>
        </w:rPr>
        <w:t>ые</w:t>
      </w:r>
      <w:r w:rsidR="008A20A6" w:rsidRPr="008A20A6">
        <w:rPr>
          <w:rFonts w:ascii="Times New Roman" w:hAnsi="Times New Roman"/>
          <w:sz w:val="28"/>
          <w:szCs w:val="28"/>
        </w:rPr>
        <w:t xml:space="preserve"> </w:t>
      </w:r>
      <w:r w:rsidR="008A20A6">
        <w:rPr>
          <w:rFonts w:ascii="Times New Roman" w:hAnsi="Times New Roman"/>
          <w:sz w:val="28"/>
          <w:szCs w:val="28"/>
        </w:rPr>
        <w:t>единичные расценки на строительные, монтажные, ремонтно-строительные работы</w:t>
      </w:r>
      <w:r w:rsidR="008A20A6" w:rsidRPr="008A20A6">
        <w:rPr>
          <w:rFonts w:ascii="Times New Roman" w:hAnsi="Times New Roman"/>
          <w:sz w:val="28"/>
          <w:szCs w:val="28"/>
        </w:rPr>
        <w:t xml:space="preserve"> Омской области</w:t>
      </w:r>
      <w:r w:rsidR="008A20A6">
        <w:rPr>
          <w:rFonts w:ascii="Times New Roman" w:hAnsi="Times New Roman"/>
          <w:sz w:val="28"/>
          <w:szCs w:val="28"/>
        </w:rPr>
        <w:t>, в редакции 2009 года, внесенные</w:t>
      </w:r>
      <w:r w:rsidR="008A20A6" w:rsidRPr="008A20A6">
        <w:rPr>
          <w:rFonts w:ascii="Times New Roman" w:hAnsi="Times New Roman"/>
          <w:sz w:val="28"/>
          <w:szCs w:val="28"/>
        </w:rPr>
        <w:t xml:space="preserve"> 09.08.2010</w:t>
      </w:r>
      <w:r w:rsidR="008A20A6">
        <w:rPr>
          <w:rFonts w:ascii="Times New Roman" w:hAnsi="Times New Roman"/>
          <w:sz w:val="28"/>
          <w:szCs w:val="28"/>
        </w:rPr>
        <w:t xml:space="preserve"> г. </w:t>
      </w:r>
      <w:r w:rsidR="008A20A6" w:rsidRPr="008A20A6">
        <w:rPr>
          <w:rFonts w:ascii="Times New Roman" w:hAnsi="Times New Roman"/>
          <w:sz w:val="28"/>
          <w:szCs w:val="28"/>
        </w:rPr>
        <w:t>в Федерал</w:t>
      </w:r>
      <w:r w:rsidR="008A20A6">
        <w:rPr>
          <w:rFonts w:ascii="Times New Roman" w:hAnsi="Times New Roman"/>
          <w:sz w:val="28"/>
          <w:szCs w:val="28"/>
        </w:rPr>
        <w:t xml:space="preserve">ьный реестр сметных нормативов под </w:t>
      </w:r>
      <w:r w:rsidR="008A20A6" w:rsidRPr="008A20A6">
        <w:rPr>
          <w:rFonts w:ascii="Times New Roman" w:hAnsi="Times New Roman"/>
          <w:sz w:val="28"/>
          <w:szCs w:val="28"/>
        </w:rPr>
        <w:t>регистрационн</w:t>
      </w:r>
      <w:r w:rsidR="008A20A6">
        <w:rPr>
          <w:rFonts w:ascii="Times New Roman" w:hAnsi="Times New Roman"/>
          <w:sz w:val="28"/>
          <w:szCs w:val="28"/>
        </w:rPr>
        <w:t>ым</w:t>
      </w:r>
      <w:r w:rsidR="008A20A6" w:rsidRPr="008A20A6">
        <w:rPr>
          <w:rFonts w:ascii="Times New Roman" w:hAnsi="Times New Roman"/>
          <w:sz w:val="28"/>
          <w:szCs w:val="28"/>
        </w:rPr>
        <w:t xml:space="preserve"> номером 34</w:t>
      </w:r>
      <w:r w:rsidR="008A20A6">
        <w:rPr>
          <w:rFonts w:ascii="Times New Roman" w:hAnsi="Times New Roman"/>
          <w:sz w:val="28"/>
          <w:szCs w:val="28"/>
        </w:rPr>
        <w:t>.</w:t>
      </w:r>
      <w:r w:rsidR="008A20A6" w:rsidRPr="008A20A6">
        <w:rPr>
          <w:rFonts w:ascii="Times New Roman" w:hAnsi="Times New Roman"/>
          <w:sz w:val="28"/>
          <w:szCs w:val="28"/>
        </w:rPr>
        <w:t xml:space="preserve"> </w:t>
      </w:r>
    </w:p>
    <w:p w:rsidR="00112FCB" w:rsidRPr="00BF7DB4" w:rsidRDefault="00112FCB" w:rsidP="00BF7DB4">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BF7DB4">
        <w:rPr>
          <w:rFonts w:ascii="Times New Roman" w:hAnsi="Times New Roman"/>
          <w:sz w:val="28"/>
          <w:szCs w:val="28"/>
        </w:rPr>
        <w:t>ГОСТ 30674-99</w:t>
      </w:r>
      <w:r w:rsidR="00193C0D">
        <w:rPr>
          <w:rFonts w:ascii="Times New Roman" w:hAnsi="Times New Roman"/>
          <w:sz w:val="28"/>
          <w:szCs w:val="28"/>
        </w:rPr>
        <w:t>.</w:t>
      </w:r>
      <w:r w:rsidRPr="00BF7DB4">
        <w:rPr>
          <w:rFonts w:ascii="Times New Roman" w:hAnsi="Times New Roman"/>
          <w:sz w:val="28"/>
          <w:szCs w:val="28"/>
        </w:rPr>
        <w:t xml:space="preserve"> «Блоки оконные из поливинилхлоридных профилей» Технические условия.</w:t>
      </w:r>
    </w:p>
    <w:p w:rsidR="00112FCB" w:rsidRPr="00BF7DB4" w:rsidRDefault="00112FCB" w:rsidP="00BF7DB4">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BF7DB4">
        <w:rPr>
          <w:rFonts w:ascii="Times New Roman" w:hAnsi="Times New Roman"/>
          <w:sz w:val="28"/>
          <w:szCs w:val="28"/>
        </w:rPr>
        <w:t>ГОСТ 30970-2002</w:t>
      </w:r>
      <w:r w:rsidR="00193C0D">
        <w:rPr>
          <w:rFonts w:ascii="Times New Roman" w:hAnsi="Times New Roman"/>
          <w:sz w:val="28"/>
          <w:szCs w:val="28"/>
        </w:rPr>
        <w:t>.</w:t>
      </w:r>
      <w:r w:rsidRPr="00BF7DB4">
        <w:rPr>
          <w:rFonts w:ascii="Times New Roman" w:hAnsi="Times New Roman"/>
          <w:sz w:val="28"/>
          <w:szCs w:val="28"/>
        </w:rPr>
        <w:t xml:space="preserve"> «Блоки дверные из поливинилхлоридных профилей» Технические условия.</w:t>
      </w:r>
    </w:p>
    <w:p w:rsidR="007E2079" w:rsidRPr="009465BF" w:rsidRDefault="00112FCB" w:rsidP="009465BF">
      <w:pPr>
        <w:pStyle w:val="a9"/>
        <w:numPr>
          <w:ilvl w:val="1"/>
          <w:numId w:val="10"/>
        </w:numPr>
        <w:tabs>
          <w:tab w:val="left" w:pos="1276"/>
        </w:tabs>
        <w:spacing w:before="0" w:after="0" w:line="360" w:lineRule="auto"/>
        <w:ind w:left="0" w:firstLine="709"/>
        <w:contextualSpacing w:val="0"/>
        <w:jc w:val="both"/>
        <w:rPr>
          <w:rFonts w:ascii="Times New Roman" w:hAnsi="Times New Roman"/>
          <w:sz w:val="28"/>
          <w:szCs w:val="28"/>
        </w:rPr>
      </w:pPr>
      <w:r w:rsidRPr="00BF7DB4">
        <w:rPr>
          <w:rFonts w:ascii="Times New Roman" w:hAnsi="Times New Roman"/>
          <w:sz w:val="28"/>
          <w:szCs w:val="28"/>
        </w:rPr>
        <w:t>ГОСТ Р 52134-2003</w:t>
      </w:r>
      <w:r w:rsidR="00193C0D">
        <w:rPr>
          <w:rFonts w:ascii="Times New Roman" w:hAnsi="Times New Roman"/>
          <w:sz w:val="28"/>
          <w:szCs w:val="28"/>
        </w:rPr>
        <w:t xml:space="preserve">. </w:t>
      </w:r>
      <w:r w:rsidRPr="00BF7DB4">
        <w:rPr>
          <w:rFonts w:ascii="Times New Roman" w:hAnsi="Times New Roman"/>
          <w:sz w:val="28"/>
          <w:szCs w:val="28"/>
        </w:rPr>
        <w:t>«Трубы напорные из термопластов и соединительные детали к ним для систем водоснабжения и отопления» Технические условия.</w:t>
      </w:r>
    </w:p>
    <w:p w:rsidR="007E2079" w:rsidRPr="00135A50" w:rsidRDefault="007E2079" w:rsidP="00112FCB">
      <w:pPr>
        <w:tabs>
          <w:tab w:val="left" w:pos="1134"/>
        </w:tabs>
        <w:suppressAutoHyphens w:val="0"/>
        <w:spacing w:before="0" w:after="0" w:line="360" w:lineRule="auto"/>
        <w:rPr>
          <w:rFonts w:eastAsiaTheme="minorHAnsi"/>
          <w:sz w:val="28"/>
          <w:szCs w:val="28"/>
          <w:lang w:eastAsia="en-US"/>
        </w:rPr>
      </w:pPr>
    </w:p>
    <w:sectPr w:rsidR="007E2079" w:rsidRPr="00135A50" w:rsidSect="005D17F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299" w:rsidRDefault="00EB6299">
      <w:r>
        <w:separator/>
      </w:r>
    </w:p>
  </w:endnote>
  <w:endnote w:type="continuationSeparator" w:id="0">
    <w:p w:rsidR="00EB6299" w:rsidRDefault="00EB6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yriadPro-BoldCond">
    <w:altName w:val="Times New Roman"/>
    <w:panose1 w:val="00000000000000000000"/>
    <w:charset w:val="00"/>
    <w:family w:val="roman"/>
    <w:notTrueType/>
    <w:pitch w:val="default"/>
  </w:font>
  <w:font w:name="MyriadPro-Cond">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9C2" w:rsidRPr="00800128" w:rsidRDefault="00BB09C2" w:rsidP="0081728A">
    <w:pPr>
      <w:pStyle w:val="a6"/>
      <w:ind w:firstLine="0"/>
      <w:jc w:val="center"/>
      <w:rPr>
        <w:rStyle w:val="a8"/>
        <w:sz w:val="18"/>
        <w:szCs w:val="18"/>
      </w:rPr>
    </w:pPr>
    <w:r w:rsidRPr="00800128">
      <w:rPr>
        <w:rStyle w:val="a8"/>
        <w:sz w:val="18"/>
        <w:szCs w:val="18"/>
      </w:rPr>
      <w:t xml:space="preserve">- </w:t>
    </w:r>
    <w:r w:rsidRPr="00800128">
      <w:rPr>
        <w:rStyle w:val="a8"/>
        <w:sz w:val="18"/>
        <w:szCs w:val="18"/>
      </w:rPr>
      <w:fldChar w:fldCharType="begin"/>
    </w:r>
    <w:r w:rsidRPr="00800128">
      <w:rPr>
        <w:rStyle w:val="a8"/>
        <w:sz w:val="18"/>
        <w:szCs w:val="18"/>
      </w:rPr>
      <w:instrText xml:space="preserve"> PAGE </w:instrText>
    </w:r>
    <w:r w:rsidRPr="00800128">
      <w:rPr>
        <w:rStyle w:val="a8"/>
        <w:sz w:val="18"/>
        <w:szCs w:val="18"/>
      </w:rPr>
      <w:fldChar w:fldCharType="separate"/>
    </w:r>
    <w:r w:rsidR="00A0629B">
      <w:rPr>
        <w:rStyle w:val="a8"/>
        <w:noProof/>
        <w:sz w:val="18"/>
        <w:szCs w:val="18"/>
      </w:rPr>
      <w:t>6</w:t>
    </w:r>
    <w:r w:rsidRPr="00800128">
      <w:rPr>
        <w:rStyle w:val="a8"/>
        <w:sz w:val="18"/>
        <w:szCs w:val="18"/>
      </w:rPr>
      <w:fldChar w:fldCharType="end"/>
    </w:r>
    <w:r w:rsidRPr="00800128">
      <w:rPr>
        <w:rStyle w:val="a8"/>
        <w:sz w:val="18"/>
        <w:szCs w:val="18"/>
      </w:rPr>
      <w:t xml:space="preserve"> –</w:t>
    </w:r>
  </w:p>
  <w:p w:rsidR="00BB09C2" w:rsidRPr="001E10DC" w:rsidRDefault="00BB09C2" w:rsidP="001E10D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9C2" w:rsidRPr="00E639FA" w:rsidRDefault="00BB09C2" w:rsidP="00E639FA">
    <w:pPr>
      <w:pStyle w:val="a6"/>
      <w:ind w:firstLine="0"/>
      <w:jc w:val="center"/>
      <w:rPr>
        <w:sz w:val="18"/>
        <w:szCs w:val="18"/>
        <w:lang w:val="en-US"/>
      </w:rPr>
    </w:pPr>
    <w:r w:rsidRPr="00800128">
      <w:rPr>
        <w:rStyle w:val="a8"/>
        <w:sz w:val="18"/>
        <w:szCs w:val="18"/>
      </w:rPr>
      <w:t xml:space="preserve">- </w:t>
    </w:r>
    <w:r w:rsidRPr="00800128">
      <w:rPr>
        <w:rStyle w:val="a8"/>
        <w:sz w:val="18"/>
        <w:szCs w:val="18"/>
      </w:rPr>
      <w:fldChar w:fldCharType="begin"/>
    </w:r>
    <w:r w:rsidRPr="00800128">
      <w:rPr>
        <w:rStyle w:val="a8"/>
        <w:sz w:val="18"/>
        <w:szCs w:val="18"/>
      </w:rPr>
      <w:instrText xml:space="preserve"> PAGE </w:instrText>
    </w:r>
    <w:r w:rsidRPr="00800128">
      <w:rPr>
        <w:rStyle w:val="a8"/>
        <w:sz w:val="18"/>
        <w:szCs w:val="18"/>
      </w:rPr>
      <w:fldChar w:fldCharType="separate"/>
    </w:r>
    <w:r>
      <w:rPr>
        <w:rStyle w:val="a8"/>
        <w:noProof/>
        <w:sz w:val="18"/>
        <w:szCs w:val="18"/>
      </w:rPr>
      <w:t>5</w:t>
    </w:r>
    <w:r w:rsidRPr="00800128">
      <w:rPr>
        <w:rStyle w:val="a8"/>
        <w:sz w:val="18"/>
        <w:szCs w:val="18"/>
      </w:rPr>
      <w:fldChar w:fldCharType="end"/>
    </w:r>
    <w:r>
      <w:rPr>
        <w:rStyle w:val="a8"/>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9C2" w:rsidRPr="00800128" w:rsidRDefault="00BB09C2" w:rsidP="00800128">
    <w:pPr>
      <w:pStyle w:val="a6"/>
      <w:ind w:firstLine="0"/>
      <w:jc w:val="center"/>
      <w:rPr>
        <w:rStyle w:val="a8"/>
        <w:sz w:val="18"/>
        <w:szCs w:val="18"/>
      </w:rPr>
    </w:pPr>
    <w:r w:rsidRPr="00800128">
      <w:rPr>
        <w:rStyle w:val="a8"/>
        <w:sz w:val="18"/>
        <w:szCs w:val="18"/>
      </w:rPr>
      <w:t xml:space="preserve">- </w:t>
    </w:r>
    <w:r w:rsidRPr="00800128">
      <w:rPr>
        <w:rStyle w:val="a8"/>
        <w:sz w:val="18"/>
        <w:szCs w:val="18"/>
      </w:rPr>
      <w:fldChar w:fldCharType="begin"/>
    </w:r>
    <w:r w:rsidRPr="00800128">
      <w:rPr>
        <w:rStyle w:val="a8"/>
        <w:sz w:val="18"/>
        <w:szCs w:val="18"/>
      </w:rPr>
      <w:instrText xml:space="preserve"> PAGE </w:instrText>
    </w:r>
    <w:r w:rsidRPr="00800128">
      <w:rPr>
        <w:rStyle w:val="a8"/>
        <w:sz w:val="18"/>
        <w:szCs w:val="18"/>
      </w:rPr>
      <w:fldChar w:fldCharType="separate"/>
    </w:r>
    <w:r w:rsidR="00A0629B">
      <w:rPr>
        <w:rStyle w:val="a8"/>
        <w:noProof/>
        <w:sz w:val="18"/>
        <w:szCs w:val="18"/>
      </w:rPr>
      <w:t>7</w:t>
    </w:r>
    <w:r w:rsidRPr="00800128">
      <w:rPr>
        <w:rStyle w:val="a8"/>
        <w:sz w:val="18"/>
        <w:szCs w:val="18"/>
      </w:rPr>
      <w:fldChar w:fldCharType="end"/>
    </w:r>
    <w:r w:rsidRPr="00800128">
      <w:rPr>
        <w:rStyle w:val="a8"/>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299" w:rsidRDefault="00EB6299">
      <w:r>
        <w:separator/>
      </w:r>
    </w:p>
  </w:footnote>
  <w:footnote w:type="continuationSeparator" w:id="0">
    <w:p w:rsidR="00EB6299" w:rsidRDefault="00EB6299">
      <w:r>
        <w:continuationSeparator/>
      </w:r>
    </w:p>
  </w:footnote>
  <w:footnote w:id="1">
    <w:p w:rsidR="00BB09C2" w:rsidRPr="00FB5520" w:rsidRDefault="00BB09C2">
      <w:pPr>
        <w:pStyle w:val="aa"/>
        <w:rPr>
          <w:sz w:val="24"/>
          <w:szCs w:val="24"/>
        </w:rPr>
      </w:pPr>
      <w:r>
        <w:rPr>
          <w:rStyle w:val="ab"/>
        </w:rPr>
        <w:footnoteRef/>
      </w:r>
      <w:r>
        <w:t xml:space="preserve"> </w:t>
      </w:r>
      <w:r w:rsidRPr="00FB5520">
        <w:rPr>
          <w:rFonts w:eastAsia="Calibri"/>
          <w:sz w:val="24"/>
          <w:szCs w:val="24"/>
          <w:lang w:eastAsia="en-US"/>
        </w:rPr>
        <w:t xml:space="preserve">Размер </w:t>
      </w:r>
      <w:r w:rsidRPr="00FB5520">
        <w:rPr>
          <w:sz w:val="24"/>
          <w:szCs w:val="24"/>
        </w:rPr>
        <w:t>понижающих коэффициентов, учитывающих долю заменяемого конструктивного элемента, рассчитан на основании проведенного исследования жилищного фонда многоквартирных домов в  субъекте Российской Федерации - Омская область.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64358"/>
    <w:multiLevelType w:val="hybridMultilevel"/>
    <w:tmpl w:val="B8D8CF70"/>
    <w:lvl w:ilvl="0" w:tplc="2BCED3D6">
      <w:start w:val="4"/>
      <w:numFmt w:val="decimal"/>
      <w:lvlText w:val="5.%1."/>
      <w:lvlJc w:val="left"/>
      <w:pPr>
        <w:ind w:left="1440" w:hanging="360"/>
      </w:pPr>
      <w:rPr>
        <w:rFonts w:ascii="Times New Roman" w:hAnsi="Times New Roman" w:cs="Times New Roman" w:hint="default"/>
      </w:rPr>
    </w:lvl>
    <w:lvl w:ilvl="1" w:tplc="E872E43C">
      <w:start w:val="1"/>
      <w:numFmt w:val="decimal"/>
      <w:lvlText w:val="4.%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A1368A"/>
    <w:multiLevelType w:val="multilevel"/>
    <w:tmpl w:val="0419001D"/>
    <w:styleLink w:val="StyleNumbered"/>
    <w:lvl w:ilvl="0">
      <w:start w:val="1"/>
      <w:numFmt w:val="decimal"/>
      <w:lvlText w:val="%1)"/>
      <w:lvlJc w:val="left"/>
      <w:pPr>
        <w:tabs>
          <w:tab w:val="num" w:pos="1429"/>
        </w:tabs>
        <w:ind w:left="1429" w:hanging="360"/>
      </w:pPr>
      <w:rPr>
        <w:sz w:val="24"/>
      </w:rPr>
    </w:lvl>
    <w:lvl w:ilvl="1">
      <w:start w:val="1"/>
      <w:numFmt w:val="lowerLetter"/>
      <w:lvlText w:val="%2)"/>
      <w:lvlJc w:val="left"/>
      <w:pPr>
        <w:tabs>
          <w:tab w:val="num" w:pos="1789"/>
        </w:tabs>
        <w:ind w:left="1789" w:hanging="360"/>
      </w:pPr>
      <w:rPr>
        <w:rFonts w:hint="default"/>
      </w:rPr>
    </w:lvl>
    <w:lvl w:ilvl="2">
      <w:start w:val="1"/>
      <w:numFmt w:val="lowerRoman"/>
      <w:lvlText w:val="%3)"/>
      <w:lvlJc w:val="left"/>
      <w:pPr>
        <w:tabs>
          <w:tab w:val="num" w:pos="2149"/>
        </w:tabs>
        <w:ind w:left="2149" w:hanging="360"/>
      </w:pPr>
      <w:rPr>
        <w:rFonts w:hint="default"/>
      </w:rPr>
    </w:lvl>
    <w:lvl w:ilvl="3">
      <w:start w:val="1"/>
      <w:numFmt w:val="decimal"/>
      <w:lvlText w:val="(%4)"/>
      <w:lvlJc w:val="left"/>
      <w:pPr>
        <w:tabs>
          <w:tab w:val="num" w:pos="2509"/>
        </w:tabs>
        <w:ind w:left="2509" w:hanging="360"/>
      </w:pPr>
      <w:rPr>
        <w:rFonts w:hint="default"/>
      </w:rPr>
    </w:lvl>
    <w:lvl w:ilvl="4">
      <w:start w:val="1"/>
      <w:numFmt w:val="lowerLetter"/>
      <w:lvlText w:val="(%5)"/>
      <w:lvlJc w:val="left"/>
      <w:pPr>
        <w:tabs>
          <w:tab w:val="num" w:pos="2869"/>
        </w:tabs>
        <w:ind w:left="2869" w:hanging="360"/>
      </w:pPr>
      <w:rPr>
        <w:rFonts w:hint="default"/>
      </w:rPr>
    </w:lvl>
    <w:lvl w:ilvl="5">
      <w:start w:val="1"/>
      <w:numFmt w:val="lowerRoman"/>
      <w:lvlText w:val="(%6)"/>
      <w:lvlJc w:val="left"/>
      <w:pPr>
        <w:tabs>
          <w:tab w:val="num" w:pos="3229"/>
        </w:tabs>
        <w:ind w:left="3229" w:hanging="360"/>
      </w:pPr>
      <w:rPr>
        <w:rFonts w:hint="default"/>
      </w:rPr>
    </w:lvl>
    <w:lvl w:ilvl="6">
      <w:start w:val="1"/>
      <w:numFmt w:val="decimal"/>
      <w:lvlText w:val="%7."/>
      <w:lvlJc w:val="left"/>
      <w:pPr>
        <w:tabs>
          <w:tab w:val="num" w:pos="3589"/>
        </w:tabs>
        <w:ind w:left="3589" w:hanging="360"/>
      </w:pPr>
      <w:rPr>
        <w:rFonts w:hint="default"/>
      </w:rPr>
    </w:lvl>
    <w:lvl w:ilvl="7">
      <w:start w:val="1"/>
      <w:numFmt w:val="lowerLetter"/>
      <w:lvlText w:val="%8."/>
      <w:lvlJc w:val="left"/>
      <w:pPr>
        <w:tabs>
          <w:tab w:val="num" w:pos="3949"/>
        </w:tabs>
        <w:ind w:left="3949" w:hanging="360"/>
      </w:pPr>
      <w:rPr>
        <w:rFonts w:hint="default"/>
      </w:rPr>
    </w:lvl>
    <w:lvl w:ilvl="8">
      <w:start w:val="1"/>
      <w:numFmt w:val="lowerRoman"/>
      <w:lvlText w:val="%9."/>
      <w:lvlJc w:val="left"/>
      <w:pPr>
        <w:tabs>
          <w:tab w:val="num" w:pos="4309"/>
        </w:tabs>
        <w:ind w:left="4309" w:hanging="360"/>
      </w:pPr>
      <w:rPr>
        <w:rFonts w:hint="default"/>
      </w:rPr>
    </w:lvl>
  </w:abstractNum>
  <w:abstractNum w:abstractNumId="2">
    <w:nsid w:val="2AAD5CA8"/>
    <w:multiLevelType w:val="multilevel"/>
    <w:tmpl w:val="0F4412E2"/>
    <w:lvl w:ilvl="0">
      <w:start w:val="1"/>
      <w:numFmt w:val="decimal"/>
      <w:lvlText w:val="%1."/>
      <w:lvlJc w:val="left"/>
      <w:pPr>
        <w:ind w:left="360" w:hanging="360"/>
      </w:pPr>
      <w:rPr>
        <w:rFonts w:ascii="Times New Roman" w:hAnsi="Times New Roman" w:hint="default"/>
        <w:b/>
        <w:i w:val="0"/>
        <w:sz w:val="28"/>
      </w:rPr>
    </w:lvl>
    <w:lvl w:ilvl="1">
      <w:start w:val="1"/>
      <w:numFmt w:val="decimal"/>
      <w:lvlText w:val="%1.%2."/>
      <w:lvlJc w:val="left"/>
      <w:pPr>
        <w:ind w:left="792" w:hanging="432"/>
      </w:pPr>
      <w:rPr>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49F0286"/>
    <w:multiLevelType w:val="hybridMultilevel"/>
    <w:tmpl w:val="FB28BCDA"/>
    <w:lvl w:ilvl="0" w:tplc="EF3A22D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67E4ACE"/>
    <w:multiLevelType w:val="multilevel"/>
    <w:tmpl w:val="8FB0E032"/>
    <w:lvl w:ilvl="0">
      <w:start w:val="1"/>
      <w:numFmt w:val="decimal"/>
      <w:lvlText w:val="%1."/>
      <w:lvlJc w:val="left"/>
      <w:pPr>
        <w:ind w:left="360" w:hanging="360"/>
      </w:pPr>
      <w:rPr>
        <w:rFonts w:ascii="Times New Roman" w:hAnsi="Times New Roman"/>
        <w:sz w:val="28"/>
      </w:rPr>
    </w:lvl>
    <w:lvl w:ilvl="1">
      <w:start w:val="1"/>
      <w:numFmt w:val="decimal"/>
      <w:lvlText w:val="%1.%2."/>
      <w:lvlJc w:val="left"/>
      <w:pPr>
        <w:ind w:left="1000" w:hanging="432"/>
      </w:pPr>
      <w:rPr>
        <w:rFonts w:ascii="Times New Roman" w:hAnsi="Times New Roman"/>
        <w:b w:val="0"/>
        <w:color w:val="auto"/>
        <w:sz w:val="28"/>
      </w:rPr>
    </w:lvl>
    <w:lvl w:ilvl="2">
      <w:start w:val="1"/>
      <w:numFmt w:val="decimal"/>
      <w:lvlText w:val="%1.%2.%3."/>
      <w:lvlJc w:val="left"/>
      <w:pPr>
        <w:ind w:left="1355" w:hanging="504"/>
      </w:pPr>
      <w:rPr>
        <w:rFonts w:ascii="Times New Roman" w:hAnsi="Times New Roman"/>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FA905DB"/>
    <w:multiLevelType w:val="hybridMultilevel"/>
    <w:tmpl w:val="F13A01AA"/>
    <w:lvl w:ilvl="0" w:tplc="BA26B608">
      <w:start w:val="1"/>
      <w:numFmt w:val="decimal"/>
      <w:lvlText w:val="%1."/>
      <w:lvlJc w:val="left"/>
      <w:pPr>
        <w:ind w:left="1069" w:hanging="360"/>
      </w:pPr>
      <w:rPr>
        <w:rFonts w:ascii="Times New Roman" w:hAnsi="Times New Roman" w:hint="default"/>
      </w:rPr>
    </w:lvl>
    <w:lvl w:ilvl="1" w:tplc="388A7A06">
      <w:start w:val="1"/>
      <w:numFmt w:val="decimal"/>
      <w:lvlText w:val="5.%2."/>
      <w:lvlJc w:val="left"/>
      <w:pPr>
        <w:ind w:left="1789" w:hanging="360"/>
      </w:pPr>
      <w:rPr>
        <w:rFonts w:hint="default"/>
        <w:b/>
        <w:i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95C0776"/>
    <w:multiLevelType w:val="multilevel"/>
    <w:tmpl w:val="399EB94C"/>
    <w:lvl w:ilvl="0">
      <w:start w:val="9"/>
      <w:numFmt w:val="decimal"/>
      <w:lvlText w:val="%1."/>
      <w:lvlJc w:val="left"/>
      <w:pPr>
        <w:ind w:left="360" w:hanging="360"/>
      </w:pPr>
      <w:rPr>
        <w:rFonts w:ascii="Times New Roman" w:hAnsi="Times New Roman" w:hint="default"/>
        <w:b/>
        <w:i w:val="0"/>
        <w:sz w:val="28"/>
      </w:rPr>
    </w:lvl>
    <w:lvl w:ilvl="1">
      <w:start w:val="1"/>
      <w:numFmt w:val="decimal"/>
      <w:lvlText w:val="%2."/>
      <w:lvlJc w:val="left"/>
      <w:pPr>
        <w:ind w:left="792" w:hanging="432"/>
      </w:pPr>
      <w:rPr>
        <w:rFonts w:ascii="Times New Roman" w:hAnsi="Times New Roman" w:hint="default"/>
        <w:b w:val="0"/>
        <w:i w:val="0"/>
        <w:sz w:val="28"/>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D2D3684"/>
    <w:multiLevelType w:val="hybridMultilevel"/>
    <w:tmpl w:val="34865BE2"/>
    <w:lvl w:ilvl="0" w:tplc="4EFC8C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D6B722C"/>
    <w:multiLevelType w:val="multilevel"/>
    <w:tmpl w:val="D762753C"/>
    <w:lvl w:ilvl="0">
      <w:start w:val="1"/>
      <w:numFmt w:val="decimal"/>
      <w:pStyle w:val="2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2601BBF"/>
    <w:multiLevelType w:val="multilevel"/>
    <w:tmpl w:val="99E42764"/>
    <w:lvl w:ilvl="0">
      <w:start w:val="1"/>
      <w:numFmt w:val="decimal"/>
      <w:pStyle w:val="1"/>
      <w:lvlText w:val="%1."/>
      <w:lvlJc w:val="left"/>
      <w:pPr>
        <w:tabs>
          <w:tab w:val="num" w:pos="360"/>
        </w:tabs>
        <w:ind w:left="360" w:hanging="360"/>
      </w:pPr>
    </w:lvl>
    <w:lvl w:ilvl="1">
      <w:start w:val="1"/>
      <w:numFmt w:val="decimal"/>
      <w:pStyle w:val="2"/>
      <w:lvlText w:val="%1.%2."/>
      <w:lvlJc w:val="left"/>
      <w:pPr>
        <w:tabs>
          <w:tab w:val="num" w:pos="1708"/>
        </w:tabs>
        <w:ind w:left="1708"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1"/>
  </w:num>
  <w:num w:numId="3">
    <w:abstractNumId w:val="4"/>
  </w:num>
  <w:num w:numId="4">
    <w:abstractNumId w:val="8"/>
  </w:num>
  <w:num w:numId="5">
    <w:abstractNumId w:val="3"/>
  </w:num>
  <w:num w:numId="6">
    <w:abstractNumId w:val="4"/>
    <w:lvlOverride w:ilvl="0">
      <w:startOverride w:val="1"/>
    </w:lvlOverride>
    <w:lvlOverride w:ilvl="1">
      <w:startOverride w:val="1"/>
    </w:lvlOverride>
  </w:num>
  <w:num w:numId="7">
    <w:abstractNumId w:val="2"/>
  </w:num>
  <w:num w:numId="8">
    <w:abstractNumId w:val="5"/>
  </w:num>
  <w:num w:numId="9">
    <w:abstractNumId w:val="0"/>
  </w:num>
  <w:num w:numId="10">
    <w:abstractNumId w:val="6"/>
  </w:num>
  <w:num w:numId="1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FD9"/>
    <w:rsid w:val="00000AD8"/>
    <w:rsid w:val="0000123C"/>
    <w:rsid w:val="00001869"/>
    <w:rsid w:val="00001FB6"/>
    <w:rsid w:val="000022C8"/>
    <w:rsid w:val="000036B8"/>
    <w:rsid w:val="00003719"/>
    <w:rsid w:val="00003B6F"/>
    <w:rsid w:val="00003EE8"/>
    <w:rsid w:val="00004727"/>
    <w:rsid w:val="00004BD8"/>
    <w:rsid w:val="00004CD6"/>
    <w:rsid w:val="00004DF5"/>
    <w:rsid w:val="000056F3"/>
    <w:rsid w:val="00005B0A"/>
    <w:rsid w:val="00006D72"/>
    <w:rsid w:val="00007539"/>
    <w:rsid w:val="00007FA0"/>
    <w:rsid w:val="00010183"/>
    <w:rsid w:val="00010BC5"/>
    <w:rsid w:val="0001114D"/>
    <w:rsid w:val="00011341"/>
    <w:rsid w:val="00011971"/>
    <w:rsid w:val="00011B28"/>
    <w:rsid w:val="00012284"/>
    <w:rsid w:val="00012D36"/>
    <w:rsid w:val="0001373B"/>
    <w:rsid w:val="00013E9E"/>
    <w:rsid w:val="00014677"/>
    <w:rsid w:val="00014886"/>
    <w:rsid w:val="00015A24"/>
    <w:rsid w:val="000166B6"/>
    <w:rsid w:val="00017122"/>
    <w:rsid w:val="000172CB"/>
    <w:rsid w:val="00020593"/>
    <w:rsid w:val="00020AAE"/>
    <w:rsid w:val="00021226"/>
    <w:rsid w:val="00021863"/>
    <w:rsid w:val="00022C83"/>
    <w:rsid w:val="00022C8A"/>
    <w:rsid w:val="00024394"/>
    <w:rsid w:val="0002441C"/>
    <w:rsid w:val="0002469B"/>
    <w:rsid w:val="000254C7"/>
    <w:rsid w:val="00026137"/>
    <w:rsid w:val="00027ADE"/>
    <w:rsid w:val="00027F34"/>
    <w:rsid w:val="00031C83"/>
    <w:rsid w:val="0003309E"/>
    <w:rsid w:val="00033FD1"/>
    <w:rsid w:val="000354B0"/>
    <w:rsid w:val="000357B4"/>
    <w:rsid w:val="0003635C"/>
    <w:rsid w:val="0003747E"/>
    <w:rsid w:val="00037781"/>
    <w:rsid w:val="00037F5B"/>
    <w:rsid w:val="00040645"/>
    <w:rsid w:val="000406FF"/>
    <w:rsid w:val="000407C7"/>
    <w:rsid w:val="000410FE"/>
    <w:rsid w:val="00041DB2"/>
    <w:rsid w:val="00042085"/>
    <w:rsid w:val="000424E6"/>
    <w:rsid w:val="0004268E"/>
    <w:rsid w:val="000432D9"/>
    <w:rsid w:val="0004340A"/>
    <w:rsid w:val="0004364B"/>
    <w:rsid w:val="00043790"/>
    <w:rsid w:val="000440F7"/>
    <w:rsid w:val="0004457F"/>
    <w:rsid w:val="00044AC2"/>
    <w:rsid w:val="00045C93"/>
    <w:rsid w:val="00045CE2"/>
    <w:rsid w:val="00046F3B"/>
    <w:rsid w:val="0004721C"/>
    <w:rsid w:val="00050119"/>
    <w:rsid w:val="00051912"/>
    <w:rsid w:val="00052342"/>
    <w:rsid w:val="00052B2C"/>
    <w:rsid w:val="00052BE7"/>
    <w:rsid w:val="00052ED5"/>
    <w:rsid w:val="00053CA2"/>
    <w:rsid w:val="00053CDB"/>
    <w:rsid w:val="00054960"/>
    <w:rsid w:val="00054B0F"/>
    <w:rsid w:val="00055CF5"/>
    <w:rsid w:val="00055FA0"/>
    <w:rsid w:val="0005602D"/>
    <w:rsid w:val="000561A7"/>
    <w:rsid w:val="000568A0"/>
    <w:rsid w:val="00056972"/>
    <w:rsid w:val="00056C49"/>
    <w:rsid w:val="00057695"/>
    <w:rsid w:val="00057997"/>
    <w:rsid w:val="00057A37"/>
    <w:rsid w:val="0006041D"/>
    <w:rsid w:val="00060C27"/>
    <w:rsid w:val="00060C54"/>
    <w:rsid w:val="00061410"/>
    <w:rsid w:val="000617C3"/>
    <w:rsid w:val="00061E91"/>
    <w:rsid w:val="00062500"/>
    <w:rsid w:val="00062531"/>
    <w:rsid w:val="000626DB"/>
    <w:rsid w:val="00063887"/>
    <w:rsid w:val="00064149"/>
    <w:rsid w:val="0006515E"/>
    <w:rsid w:val="00065814"/>
    <w:rsid w:val="0006604B"/>
    <w:rsid w:val="00066EA4"/>
    <w:rsid w:val="00067AED"/>
    <w:rsid w:val="00067B76"/>
    <w:rsid w:val="00067F72"/>
    <w:rsid w:val="00067F82"/>
    <w:rsid w:val="00071443"/>
    <w:rsid w:val="00071786"/>
    <w:rsid w:val="0007188F"/>
    <w:rsid w:val="00071959"/>
    <w:rsid w:val="00071FAD"/>
    <w:rsid w:val="0007371A"/>
    <w:rsid w:val="00073E9C"/>
    <w:rsid w:val="00074BD2"/>
    <w:rsid w:val="00075072"/>
    <w:rsid w:val="00075435"/>
    <w:rsid w:val="00075B35"/>
    <w:rsid w:val="000801CD"/>
    <w:rsid w:val="00080B09"/>
    <w:rsid w:val="00081793"/>
    <w:rsid w:val="00081CF8"/>
    <w:rsid w:val="0008293A"/>
    <w:rsid w:val="00083B10"/>
    <w:rsid w:val="0008409C"/>
    <w:rsid w:val="000847D3"/>
    <w:rsid w:val="00084E0F"/>
    <w:rsid w:val="000857A6"/>
    <w:rsid w:val="00086223"/>
    <w:rsid w:val="00087C51"/>
    <w:rsid w:val="00087FA3"/>
    <w:rsid w:val="00090F3C"/>
    <w:rsid w:val="00091954"/>
    <w:rsid w:val="00092A2A"/>
    <w:rsid w:val="00092FCF"/>
    <w:rsid w:val="0009340B"/>
    <w:rsid w:val="00094034"/>
    <w:rsid w:val="000947E4"/>
    <w:rsid w:val="00094B93"/>
    <w:rsid w:val="00094C29"/>
    <w:rsid w:val="00094F10"/>
    <w:rsid w:val="00095261"/>
    <w:rsid w:val="00095C6E"/>
    <w:rsid w:val="00095D94"/>
    <w:rsid w:val="000967F3"/>
    <w:rsid w:val="00096D58"/>
    <w:rsid w:val="00097BCC"/>
    <w:rsid w:val="00097CC3"/>
    <w:rsid w:val="00097F4A"/>
    <w:rsid w:val="000A0649"/>
    <w:rsid w:val="000A0C37"/>
    <w:rsid w:val="000A1752"/>
    <w:rsid w:val="000A1929"/>
    <w:rsid w:val="000A1C8E"/>
    <w:rsid w:val="000A1E56"/>
    <w:rsid w:val="000A25E3"/>
    <w:rsid w:val="000A2BDE"/>
    <w:rsid w:val="000A3609"/>
    <w:rsid w:val="000A3EE1"/>
    <w:rsid w:val="000A4476"/>
    <w:rsid w:val="000A4671"/>
    <w:rsid w:val="000A47E2"/>
    <w:rsid w:val="000A55D1"/>
    <w:rsid w:val="000A6FC0"/>
    <w:rsid w:val="000A7D20"/>
    <w:rsid w:val="000A7DDD"/>
    <w:rsid w:val="000B058F"/>
    <w:rsid w:val="000B37BA"/>
    <w:rsid w:val="000B3824"/>
    <w:rsid w:val="000B3ED4"/>
    <w:rsid w:val="000B5049"/>
    <w:rsid w:val="000B521D"/>
    <w:rsid w:val="000B5361"/>
    <w:rsid w:val="000B53C2"/>
    <w:rsid w:val="000B5AE9"/>
    <w:rsid w:val="000B6B3A"/>
    <w:rsid w:val="000B6B6C"/>
    <w:rsid w:val="000B75D9"/>
    <w:rsid w:val="000C0169"/>
    <w:rsid w:val="000C01FE"/>
    <w:rsid w:val="000C0BF4"/>
    <w:rsid w:val="000C213D"/>
    <w:rsid w:val="000C306A"/>
    <w:rsid w:val="000C3E50"/>
    <w:rsid w:val="000C3EC9"/>
    <w:rsid w:val="000C3FA7"/>
    <w:rsid w:val="000C4026"/>
    <w:rsid w:val="000C427B"/>
    <w:rsid w:val="000C4CE0"/>
    <w:rsid w:val="000C4E83"/>
    <w:rsid w:val="000C4F2D"/>
    <w:rsid w:val="000C6F79"/>
    <w:rsid w:val="000D0105"/>
    <w:rsid w:val="000D0C51"/>
    <w:rsid w:val="000D1190"/>
    <w:rsid w:val="000D1F48"/>
    <w:rsid w:val="000D2990"/>
    <w:rsid w:val="000D2A9F"/>
    <w:rsid w:val="000D2FF2"/>
    <w:rsid w:val="000D317D"/>
    <w:rsid w:val="000D322E"/>
    <w:rsid w:val="000D41FE"/>
    <w:rsid w:val="000D4D61"/>
    <w:rsid w:val="000D4E4F"/>
    <w:rsid w:val="000D5869"/>
    <w:rsid w:val="000D6172"/>
    <w:rsid w:val="000D61AD"/>
    <w:rsid w:val="000D6652"/>
    <w:rsid w:val="000E1E13"/>
    <w:rsid w:val="000E2A3C"/>
    <w:rsid w:val="000E4EB6"/>
    <w:rsid w:val="000E5E58"/>
    <w:rsid w:val="000E5F54"/>
    <w:rsid w:val="000E7F57"/>
    <w:rsid w:val="000F021D"/>
    <w:rsid w:val="000F02F6"/>
    <w:rsid w:val="000F08D6"/>
    <w:rsid w:val="000F0FA7"/>
    <w:rsid w:val="000F2526"/>
    <w:rsid w:val="000F2531"/>
    <w:rsid w:val="000F29EB"/>
    <w:rsid w:val="000F2A1E"/>
    <w:rsid w:val="000F2B86"/>
    <w:rsid w:val="000F2C5D"/>
    <w:rsid w:val="000F39F8"/>
    <w:rsid w:val="000F482F"/>
    <w:rsid w:val="000F49EE"/>
    <w:rsid w:val="000F4E50"/>
    <w:rsid w:val="000F4F05"/>
    <w:rsid w:val="000F52C9"/>
    <w:rsid w:val="000F536D"/>
    <w:rsid w:val="000F566B"/>
    <w:rsid w:val="000F5B3F"/>
    <w:rsid w:val="000F605F"/>
    <w:rsid w:val="000F6717"/>
    <w:rsid w:val="000F68BB"/>
    <w:rsid w:val="000F6DAA"/>
    <w:rsid w:val="000F7D62"/>
    <w:rsid w:val="000F7DAB"/>
    <w:rsid w:val="001004DB"/>
    <w:rsid w:val="001004F2"/>
    <w:rsid w:val="001005F8"/>
    <w:rsid w:val="001010C5"/>
    <w:rsid w:val="001013D7"/>
    <w:rsid w:val="00101E73"/>
    <w:rsid w:val="00102C38"/>
    <w:rsid w:val="001033A0"/>
    <w:rsid w:val="001048E0"/>
    <w:rsid w:val="00104C98"/>
    <w:rsid w:val="00104E69"/>
    <w:rsid w:val="00105019"/>
    <w:rsid w:val="00105294"/>
    <w:rsid w:val="001059E1"/>
    <w:rsid w:val="00105C30"/>
    <w:rsid w:val="00105FB2"/>
    <w:rsid w:val="00106B75"/>
    <w:rsid w:val="00107593"/>
    <w:rsid w:val="00107A2A"/>
    <w:rsid w:val="00107A40"/>
    <w:rsid w:val="0011170C"/>
    <w:rsid w:val="00112040"/>
    <w:rsid w:val="00112943"/>
    <w:rsid w:val="00112E9D"/>
    <w:rsid w:val="00112FCB"/>
    <w:rsid w:val="001133CF"/>
    <w:rsid w:val="0011358F"/>
    <w:rsid w:val="001136A2"/>
    <w:rsid w:val="00113793"/>
    <w:rsid w:val="001140BB"/>
    <w:rsid w:val="00114D76"/>
    <w:rsid w:val="001154F7"/>
    <w:rsid w:val="00115824"/>
    <w:rsid w:val="00115F27"/>
    <w:rsid w:val="0011741D"/>
    <w:rsid w:val="001202F3"/>
    <w:rsid w:val="00120875"/>
    <w:rsid w:val="00121D41"/>
    <w:rsid w:val="00121DB0"/>
    <w:rsid w:val="001228EF"/>
    <w:rsid w:val="00122B5A"/>
    <w:rsid w:val="0012390D"/>
    <w:rsid w:val="00124404"/>
    <w:rsid w:val="001253A2"/>
    <w:rsid w:val="001255C4"/>
    <w:rsid w:val="001263A2"/>
    <w:rsid w:val="001270BD"/>
    <w:rsid w:val="00127458"/>
    <w:rsid w:val="001278FA"/>
    <w:rsid w:val="00127FEA"/>
    <w:rsid w:val="00130347"/>
    <w:rsid w:val="00130540"/>
    <w:rsid w:val="0013113C"/>
    <w:rsid w:val="00131900"/>
    <w:rsid w:val="00131C63"/>
    <w:rsid w:val="00131F92"/>
    <w:rsid w:val="001323F5"/>
    <w:rsid w:val="0013272C"/>
    <w:rsid w:val="00132D36"/>
    <w:rsid w:val="00132E92"/>
    <w:rsid w:val="00133658"/>
    <w:rsid w:val="00134DDF"/>
    <w:rsid w:val="00135121"/>
    <w:rsid w:val="00135748"/>
    <w:rsid w:val="00135A50"/>
    <w:rsid w:val="00136027"/>
    <w:rsid w:val="00136DE7"/>
    <w:rsid w:val="00137913"/>
    <w:rsid w:val="00140361"/>
    <w:rsid w:val="00140829"/>
    <w:rsid w:val="00140B6F"/>
    <w:rsid w:val="00140DDA"/>
    <w:rsid w:val="0014105A"/>
    <w:rsid w:val="00141876"/>
    <w:rsid w:val="001427BC"/>
    <w:rsid w:val="00142844"/>
    <w:rsid w:val="001444D0"/>
    <w:rsid w:val="00144BE1"/>
    <w:rsid w:val="00144C89"/>
    <w:rsid w:val="00144CAB"/>
    <w:rsid w:val="00145328"/>
    <w:rsid w:val="00145391"/>
    <w:rsid w:val="00145D3B"/>
    <w:rsid w:val="00146414"/>
    <w:rsid w:val="00146BF5"/>
    <w:rsid w:val="00146D7E"/>
    <w:rsid w:val="00147915"/>
    <w:rsid w:val="00147C34"/>
    <w:rsid w:val="001505FE"/>
    <w:rsid w:val="00152BBD"/>
    <w:rsid w:val="00152E26"/>
    <w:rsid w:val="001534F4"/>
    <w:rsid w:val="00153DE6"/>
    <w:rsid w:val="001550D3"/>
    <w:rsid w:val="001552E6"/>
    <w:rsid w:val="00155972"/>
    <w:rsid w:val="00155EB0"/>
    <w:rsid w:val="00155F64"/>
    <w:rsid w:val="00156EA5"/>
    <w:rsid w:val="001579AE"/>
    <w:rsid w:val="00160FE6"/>
    <w:rsid w:val="001613CC"/>
    <w:rsid w:val="00161E06"/>
    <w:rsid w:val="0016200B"/>
    <w:rsid w:val="00162056"/>
    <w:rsid w:val="001634DE"/>
    <w:rsid w:val="00163AAB"/>
    <w:rsid w:val="0016408E"/>
    <w:rsid w:val="00164168"/>
    <w:rsid w:val="00164770"/>
    <w:rsid w:val="001659FC"/>
    <w:rsid w:val="0016720B"/>
    <w:rsid w:val="00167260"/>
    <w:rsid w:val="0016731D"/>
    <w:rsid w:val="001702A2"/>
    <w:rsid w:val="001707BF"/>
    <w:rsid w:val="00170B32"/>
    <w:rsid w:val="00170D32"/>
    <w:rsid w:val="001721A9"/>
    <w:rsid w:val="00173F8E"/>
    <w:rsid w:val="001742A6"/>
    <w:rsid w:val="001746EB"/>
    <w:rsid w:val="00174DE2"/>
    <w:rsid w:val="00176727"/>
    <w:rsid w:val="00176D95"/>
    <w:rsid w:val="001806AA"/>
    <w:rsid w:val="00180902"/>
    <w:rsid w:val="00180F01"/>
    <w:rsid w:val="0018159C"/>
    <w:rsid w:val="00181FFB"/>
    <w:rsid w:val="00182351"/>
    <w:rsid w:val="0018415A"/>
    <w:rsid w:val="0018421B"/>
    <w:rsid w:val="00184F78"/>
    <w:rsid w:val="00185316"/>
    <w:rsid w:val="00185DC9"/>
    <w:rsid w:val="001860C3"/>
    <w:rsid w:val="00186433"/>
    <w:rsid w:val="00186FEF"/>
    <w:rsid w:val="00187101"/>
    <w:rsid w:val="00187A0E"/>
    <w:rsid w:val="00187FAB"/>
    <w:rsid w:val="00191355"/>
    <w:rsid w:val="00191D2B"/>
    <w:rsid w:val="00192C48"/>
    <w:rsid w:val="00192DE4"/>
    <w:rsid w:val="001930CB"/>
    <w:rsid w:val="00193191"/>
    <w:rsid w:val="00193576"/>
    <w:rsid w:val="001936DD"/>
    <w:rsid w:val="00193C0D"/>
    <w:rsid w:val="00196443"/>
    <w:rsid w:val="001975F7"/>
    <w:rsid w:val="00197DED"/>
    <w:rsid w:val="001A0411"/>
    <w:rsid w:val="001A0C5E"/>
    <w:rsid w:val="001A0D14"/>
    <w:rsid w:val="001A249E"/>
    <w:rsid w:val="001A3F80"/>
    <w:rsid w:val="001A4316"/>
    <w:rsid w:val="001A4727"/>
    <w:rsid w:val="001A4811"/>
    <w:rsid w:val="001A486C"/>
    <w:rsid w:val="001A4C14"/>
    <w:rsid w:val="001A5119"/>
    <w:rsid w:val="001A6469"/>
    <w:rsid w:val="001A690E"/>
    <w:rsid w:val="001A7364"/>
    <w:rsid w:val="001B0FEC"/>
    <w:rsid w:val="001B1BB5"/>
    <w:rsid w:val="001B1BC8"/>
    <w:rsid w:val="001B2C31"/>
    <w:rsid w:val="001B2F37"/>
    <w:rsid w:val="001B3463"/>
    <w:rsid w:val="001B48B4"/>
    <w:rsid w:val="001B4AD2"/>
    <w:rsid w:val="001B520C"/>
    <w:rsid w:val="001B5B5C"/>
    <w:rsid w:val="001B5BCE"/>
    <w:rsid w:val="001B647E"/>
    <w:rsid w:val="001B7C50"/>
    <w:rsid w:val="001C10D2"/>
    <w:rsid w:val="001C1542"/>
    <w:rsid w:val="001C1684"/>
    <w:rsid w:val="001C1A02"/>
    <w:rsid w:val="001C2805"/>
    <w:rsid w:val="001C2D4C"/>
    <w:rsid w:val="001C30E5"/>
    <w:rsid w:val="001C3180"/>
    <w:rsid w:val="001C373E"/>
    <w:rsid w:val="001C402F"/>
    <w:rsid w:val="001C40CD"/>
    <w:rsid w:val="001C4AAE"/>
    <w:rsid w:val="001C5087"/>
    <w:rsid w:val="001C5EF0"/>
    <w:rsid w:val="001C6E68"/>
    <w:rsid w:val="001C73A5"/>
    <w:rsid w:val="001D0BCF"/>
    <w:rsid w:val="001D0BFD"/>
    <w:rsid w:val="001D112E"/>
    <w:rsid w:val="001D12A1"/>
    <w:rsid w:val="001D2A03"/>
    <w:rsid w:val="001D517C"/>
    <w:rsid w:val="001D5320"/>
    <w:rsid w:val="001D54D6"/>
    <w:rsid w:val="001D5932"/>
    <w:rsid w:val="001D67D6"/>
    <w:rsid w:val="001D6E35"/>
    <w:rsid w:val="001D6FD8"/>
    <w:rsid w:val="001E06BB"/>
    <w:rsid w:val="001E10DC"/>
    <w:rsid w:val="001E1B04"/>
    <w:rsid w:val="001E288C"/>
    <w:rsid w:val="001E2A51"/>
    <w:rsid w:val="001E4484"/>
    <w:rsid w:val="001E484F"/>
    <w:rsid w:val="001E5303"/>
    <w:rsid w:val="001E544E"/>
    <w:rsid w:val="001E54D5"/>
    <w:rsid w:val="001E5D17"/>
    <w:rsid w:val="001E6342"/>
    <w:rsid w:val="001E6A18"/>
    <w:rsid w:val="001E7A06"/>
    <w:rsid w:val="001E7BF1"/>
    <w:rsid w:val="001E7EDA"/>
    <w:rsid w:val="001F033D"/>
    <w:rsid w:val="001F03F4"/>
    <w:rsid w:val="001F06E8"/>
    <w:rsid w:val="001F151E"/>
    <w:rsid w:val="001F3542"/>
    <w:rsid w:val="001F379B"/>
    <w:rsid w:val="001F3AF7"/>
    <w:rsid w:val="001F3DEB"/>
    <w:rsid w:val="001F494C"/>
    <w:rsid w:val="001F58D9"/>
    <w:rsid w:val="001F5FD8"/>
    <w:rsid w:val="001F6042"/>
    <w:rsid w:val="001F67C0"/>
    <w:rsid w:val="001F6BB4"/>
    <w:rsid w:val="001F716D"/>
    <w:rsid w:val="001F7685"/>
    <w:rsid w:val="001F7E50"/>
    <w:rsid w:val="001F7F8A"/>
    <w:rsid w:val="00200B69"/>
    <w:rsid w:val="00200BF0"/>
    <w:rsid w:val="00200DCB"/>
    <w:rsid w:val="00200FC1"/>
    <w:rsid w:val="002012D9"/>
    <w:rsid w:val="002014DA"/>
    <w:rsid w:val="00201B1E"/>
    <w:rsid w:val="00202F93"/>
    <w:rsid w:val="00203469"/>
    <w:rsid w:val="00203A74"/>
    <w:rsid w:val="0020451A"/>
    <w:rsid w:val="0020505F"/>
    <w:rsid w:val="00205D07"/>
    <w:rsid w:val="0020730B"/>
    <w:rsid w:val="002073C8"/>
    <w:rsid w:val="00207545"/>
    <w:rsid w:val="00210DB1"/>
    <w:rsid w:val="00210FBA"/>
    <w:rsid w:val="002110BC"/>
    <w:rsid w:val="00211EA9"/>
    <w:rsid w:val="00212BC6"/>
    <w:rsid w:val="00212C3F"/>
    <w:rsid w:val="00212E3E"/>
    <w:rsid w:val="00213F23"/>
    <w:rsid w:val="0021465C"/>
    <w:rsid w:val="00214B57"/>
    <w:rsid w:val="0021671E"/>
    <w:rsid w:val="00217300"/>
    <w:rsid w:val="002179B4"/>
    <w:rsid w:val="002211C8"/>
    <w:rsid w:val="0022201F"/>
    <w:rsid w:val="002226E4"/>
    <w:rsid w:val="002227DA"/>
    <w:rsid w:val="00222C15"/>
    <w:rsid w:val="0022350B"/>
    <w:rsid w:val="00223ACE"/>
    <w:rsid w:val="00223B37"/>
    <w:rsid w:val="00224CEE"/>
    <w:rsid w:val="00224D09"/>
    <w:rsid w:val="002255B0"/>
    <w:rsid w:val="0022655D"/>
    <w:rsid w:val="00226838"/>
    <w:rsid w:val="0022722A"/>
    <w:rsid w:val="00227ED0"/>
    <w:rsid w:val="00231333"/>
    <w:rsid w:val="00231C0F"/>
    <w:rsid w:val="00231EF3"/>
    <w:rsid w:val="0023232C"/>
    <w:rsid w:val="0023233B"/>
    <w:rsid w:val="002323A6"/>
    <w:rsid w:val="00232A34"/>
    <w:rsid w:val="002332CF"/>
    <w:rsid w:val="002336F8"/>
    <w:rsid w:val="00233C23"/>
    <w:rsid w:val="002350F5"/>
    <w:rsid w:val="00235B1F"/>
    <w:rsid w:val="0023632D"/>
    <w:rsid w:val="00236954"/>
    <w:rsid w:val="00236A0E"/>
    <w:rsid w:val="00237830"/>
    <w:rsid w:val="00237E8C"/>
    <w:rsid w:val="00237F4C"/>
    <w:rsid w:val="00240232"/>
    <w:rsid w:val="00240CB7"/>
    <w:rsid w:val="00240F1F"/>
    <w:rsid w:val="00240F80"/>
    <w:rsid w:val="00241A6B"/>
    <w:rsid w:val="00241AAC"/>
    <w:rsid w:val="00241E9B"/>
    <w:rsid w:val="00242293"/>
    <w:rsid w:val="0024256D"/>
    <w:rsid w:val="00242CDD"/>
    <w:rsid w:val="00242D83"/>
    <w:rsid w:val="00242E5E"/>
    <w:rsid w:val="00242F03"/>
    <w:rsid w:val="00243727"/>
    <w:rsid w:val="0024379C"/>
    <w:rsid w:val="0024405A"/>
    <w:rsid w:val="002446FF"/>
    <w:rsid w:val="00244A11"/>
    <w:rsid w:val="002452CB"/>
    <w:rsid w:val="00245895"/>
    <w:rsid w:val="00245D29"/>
    <w:rsid w:val="0024611C"/>
    <w:rsid w:val="0024685C"/>
    <w:rsid w:val="002474E8"/>
    <w:rsid w:val="00247919"/>
    <w:rsid w:val="00247AFC"/>
    <w:rsid w:val="00247C02"/>
    <w:rsid w:val="00250136"/>
    <w:rsid w:val="00251ABD"/>
    <w:rsid w:val="002524E1"/>
    <w:rsid w:val="002524E9"/>
    <w:rsid w:val="00252BF7"/>
    <w:rsid w:val="00252E61"/>
    <w:rsid w:val="002535E3"/>
    <w:rsid w:val="00253A40"/>
    <w:rsid w:val="00253AC7"/>
    <w:rsid w:val="00253CB3"/>
    <w:rsid w:val="00254024"/>
    <w:rsid w:val="00254172"/>
    <w:rsid w:val="00255646"/>
    <w:rsid w:val="00256E11"/>
    <w:rsid w:val="002578D0"/>
    <w:rsid w:val="00257E94"/>
    <w:rsid w:val="00257FC5"/>
    <w:rsid w:val="00261721"/>
    <w:rsid w:val="002618FA"/>
    <w:rsid w:val="00262520"/>
    <w:rsid w:val="002635EB"/>
    <w:rsid w:val="00263C50"/>
    <w:rsid w:val="00263CD3"/>
    <w:rsid w:val="00264375"/>
    <w:rsid w:val="002644C1"/>
    <w:rsid w:val="00264721"/>
    <w:rsid w:val="00264B5A"/>
    <w:rsid w:val="00264D36"/>
    <w:rsid w:val="00264D3F"/>
    <w:rsid w:val="00265808"/>
    <w:rsid w:val="002673F1"/>
    <w:rsid w:val="00270262"/>
    <w:rsid w:val="0027074C"/>
    <w:rsid w:val="002710AC"/>
    <w:rsid w:val="0027118F"/>
    <w:rsid w:val="00271E61"/>
    <w:rsid w:val="0027267B"/>
    <w:rsid w:val="0027290A"/>
    <w:rsid w:val="00272CC2"/>
    <w:rsid w:val="00273A10"/>
    <w:rsid w:val="00273AEE"/>
    <w:rsid w:val="00273BC3"/>
    <w:rsid w:val="00273D7F"/>
    <w:rsid w:val="00273DED"/>
    <w:rsid w:val="00273FA5"/>
    <w:rsid w:val="00274576"/>
    <w:rsid w:val="00274C34"/>
    <w:rsid w:val="002756F7"/>
    <w:rsid w:val="00275B8E"/>
    <w:rsid w:val="00275D03"/>
    <w:rsid w:val="00276BAE"/>
    <w:rsid w:val="00276EA8"/>
    <w:rsid w:val="00277807"/>
    <w:rsid w:val="002778D6"/>
    <w:rsid w:val="00280C2E"/>
    <w:rsid w:val="00280E7E"/>
    <w:rsid w:val="00281460"/>
    <w:rsid w:val="00281BCB"/>
    <w:rsid w:val="00281F2F"/>
    <w:rsid w:val="00282CDF"/>
    <w:rsid w:val="00283126"/>
    <w:rsid w:val="00284975"/>
    <w:rsid w:val="00284E02"/>
    <w:rsid w:val="0028577F"/>
    <w:rsid w:val="00285B4B"/>
    <w:rsid w:val="002863CB"/>
    <w:rsid w:val="00287FB6"/>
    <w:rsid w:val="002903A1"/>
    <w:rsid w:val="0029073D"/>
    <w:rsid w:val="00290C96"/>
    <w:rsid w:val="00290E48"/>
    <w:rsid w:val="00292C04"/>
    <w:rsid w:val="00292C4F"/>
    <w:rsid w:val="00292CA9"/>
    <w:rsid w:val="0029312D"/>
    <w:rsid w:val="002935AA"/>
    <w:rsid w:val="00293AED"/>
    <w:rsid w:val="002941AA"/>
    <w:rsid w:val="00294FD8"/>
    <w:rsid w:val="00295A88"/>
    <w:rsid w:val="00295DA3"/>
    <w:rsid w:val="00296C1B"/>
    <w:rsid w:val="00297CA7"/>
    <w:rsid w:val="002A0E77"/>
    <w:rsid w:val="002A188E"/>
    <w:rsid w:val="002A21F1"/>
    <w:rsid w:val="002A2842"/>
    <w:rsid w:val="002A2894"/>
    <w:rsid w:val="002A2E81"/>
    <w:rsid w:val="002A4D75"/>
    <w:rsid w:val="002A6CAD"/>
    <w:rsid w:val="002B00D7"/>
    <w:rsid w:val="002B2680"/>
    <w:rsid w:val="002B397F"/>
    <w:rsid w:val="002B4782"/>
    <w:rsid w:val="002B492C"/>
    <w:rsid w:val="002B4C0A"/>
    <w:rsid w:val="002B4FF2"/>
    <w:rsid w:val="002B5358"/>
    <w:rsid w:val="002B56EC"/>
    <w:rsid w:val="002B65FE"/>
    <w:rsid w:val="002B737C"/>
    <w:rsid w:val="002B781D"/>
    <w:rsid w:val="002C00AF"/>
    <w:rsid w:val="002C0682"/>
    <w:rsid w:val="002C0856"/>
    <w:rsid w:val="002C0F20"/>
    <w:rsid w:val="002C148B"/>
    <w:rsid w:val="002C2993"/>
    <w:rsid w:val="002C3414"/>
    <w:rsid w:val="002C573A"/>
    <w:rsid w:val="002C67CA"/>
    <w:rsid w:val="002C6B6D"/>
    <w:rsid w:val="002C6BBC"/>
    <w:rsid w:val="002D00C6"/>
    <w:rsid w:val="002D08AE"/>
    <w:rsid w:val="002D09D5"/>
    <w:rsid w:val="002D0A0F"/>
    <w:rsid w:val="002D1000"/>
    <w:rsid w:val="002D524A"/>
    <w:rsid w:val="002D5A71"/>
    <w:rsid w:val="002D6F05"/>
    <w:rsid w:val="002E0080"/>
    <w:rsid w:val="002E0DD6"/>
    <w:rsid w:val="002E138F"/>
    <w:rsid w:val="002E16D7"/>
    <w:rsid w:val="002E3C8C"/>
    <w:rsid w:val="002E4639"/>
    <w:rsid w:val="002E5FB0"/>
    <w:rsid w:val="002E6325"/>
    <w:rsid w:val="002E641C"/>
    <w:rsid w:val="002E68B0"/>
    <w:rsid w:val="002E696C"/>
    <w:rsid w:val="002E6D38"/>
    <w:rsid w:val="002E6F99"/>
    <w:rsid w:val="002E71C9"/>
    <w:rsid w:val="002E747E"/>
    <w:rsid w:val="002F090F"/>
    <w:rsid w:val="002F0951"/>
    <w:rsid w:val="002F0A52"/>
    <w:rsid w:val="002F0D88"/>
    <w:rsid w:val="002F20C4"/>
    <w:rsid w:val="002F236E"/>
    <w:rsid w:val="002F298D"/>
    <w:rsid w:val="002F2E04"/>
    <w:rsid w:val="002F489F"/>
    <w:rsid w:val="002F4B2D"/>
    <w:rsid w:val="002F4B63"/>
    <w:rsid w:val="002F4D51"/>
    <w:rsid w:val="002F5AFD"/>
    <w:rsid w:val="002F75AD"/>
    <w:rsid w:val="002F795D"/>
    <w:rsid w:val="0030033F"/>
    <w:rsid w:val="003032FB"/>
    <w:rsid w:val="003033CB"/>
    <w:rsid w:val="00303BB9"/>
    <w:rsid w:val="00303C7B"/>
    <w:rsid w:val="00303D04"/>
    <w:rsid w:val="003051B5"/>
    <w:rsid w:val="00306491"/>
    <w:rsid w:val="00306651"/>
    <w:rsid w:val="003067FE"/>
    <w:rsid w:val="0030726E"/>
    <w:rsid w:val="003076BE"/>
    <w:rsid w:val="00310589"/>
    <w:rsid w:val="003112F8"/>
    <w:rsid w:val="0031134F"/>
    <w:rsid w:val="003129A5"/>
    <w:rsid w:val="00312B1C"/>
    <w:rsid w:val="00314C69"/>
    <w:rsid w:val="00314D59"/>
    <w:rsid w:val="00315AF6"/>
    <w:rsid w:val="00315DBC"/>
    <w:rsid w:val="00316911"/>
    <w:rsid w:val="00316D88"/>
    <w:rsid w:val="00317D60"/>
    <w:rsid w:val="00320D58"/>
    <w:rsid w:val="00321574"/>
    <w:rsid w:val="003225D9"/>
    <w:rsid w:val="0032325A"/>
    <w:rsid w:val="00323BF5"/>
    <w:rsid w:val="00324B9D"/>
    <w:rsid w:val="00324C43"/>
    <w:rsid w:val="00324CB7"/>
    <w:rsid w:val="00325211"/>
    <w:rsid w:val="003254A3"/>
    <w:rsid w:val="00325BA3"/>
    <w:rsid w:val="00326120"/>
    <w:rsid w:val="00326334"/>
    <w:rsid w:val="00326645"/>
    <w:rsid w:val="00327561"/>
    <w:rsid w:val="003300C1"/>
    <w:rsid w:val="0033096C"/>
    <w:rsid w:val="00330B98"/>
    <w:rsid w:val="00330F45"/>
    <w:rsid w:val="00331ADC"/>
    <w:rsid w:val="00332004"/>
    <w:rsid w:val="003323B4"/>
    <w:rsid w:val="003324B5"/>
    <w:rsid w:val="00336B1F"/>
    <w:rsid w:val="00340D60"/>
    <w:rsid w:val="00341F59"/>
    <w:rsid w:val="003422E4"/>
    <w:rsid w:val="00342BF1"/>
    <w:rsid w:val="00342DFC"/>
    <w:rsid w:val="00343D86"/>
    <w:rsid w:val="0034537D"/>
    <w:rsid w:val="0034548D"/>
    <w:rsid w:val="00345A67"/>
    <w:rsid w:val="00346AD1"/>
    <w:rsid w:val="003475F6"/>
    <w:rsid w:val="00347DA5"/>
    <w:rsid w:val="00347E51"/>
    <w:rsid w:val="003507EB"/>
    <w:rsid w:val="00351C93"/>
    <w:rsid w:val="0035229B"/>
    <w:rsid w:val="00352600"/>
    <w:rsid w:val="003533DB"/>
    <w:rsid w:val="003535E5"/>
    <w:rsid w:val="00353781"/>
    <w:rsid w:val="00353D6A"/>
    <w:rsid w:val="003549EA"/>
    <w:rsid w:val="0035528F"/>
    <w:rsid w:val="003554C8"/>
    <w:rsid w:val="00355542"/>
    <w:rsid w:val="003569C4"/>
    <w:rsid w:val="0035724F"/>
    <w:rsid w:val="003573AB"/>
    <w:rsid w:val="00357532"/>
    <w:rsid w:val="00357AD6"/>
    <w:rsid w:val="003602C6"/>
    <w:rsid w:val="003605FD"/>
    <w:rsid w:val="00360B30"/>
    <w:rsid w:val="003618B8"/>
    <w:rsid w:val="003626F7"/>
    <w:rsid w:val="00363207"/>
    <w:rsid w:val="003648EF"/>
    <w:rsid w:val="00364B71"/>
    <w:rsid w:val="00365E7A"/>
    <w:rsid w:val="0036601F"/>
    <w:rsid w:val="003667AE"/>
    <w:rsid w:val="00366AF9"/>
    <w:rsid w:val="00367208"/>
    <w:rsid w:val="00370AF9"/>
    <w:rsid w:val="00371138"/>
    <w:rsid w:val="00371723"/>
    <w:rsid w:val="00371CAA"/>
    <w:rsid w:val="00372532"/>
    <w:rsid w:val="00373001"/>
    <w:rsid w:val="00373781"/>
    <w:rsid w:val="00373FE2"/>
    <w:rsid w:val="0037482A"/>
    <w:rsid w:val="00374C65"/>
    <w:rsid w:val="003755B4"/>
    <w:rsid w:val="003759C8"/>
    <w:rsid w:val="0037628D"/>
    <w:rsid w:val="003768E7"/>
    <w:rsid w:val="00377979"/>
    <w:rsid w:val="00380269"/>
    <w:rsid w:val="00380659"/>
    <w:rsid w:val="003811E1"/>
    <w:rsid w:val="00381242"/>
    <w:rsid w:val="0038161A"/>
    <w:rsid w:val="00381C02"/>
    <w:rsid w:val="00381F55"/>
    <w:rsid w:val="00382E39"/>
    <w:rsid w:val="00383075"/>
    <w:rsid w:val="00383388"/>
    <w:rsid w:val="003833F2"/>
    <w:rsid w:val="0038473E"/>
    <w:rsid w:val="0038499A"/>
    <w:rsid w:val="00385751"/>
    <w:rsid w:val="0038598B"/>
    <w:rsid w:val="00385EEB"/>
    <w:rsid w:val="003861C6"/>
    <w:rsid w:val="00386AE7"/>
    <w:rsid w:val="00386BBC"/>
    <w:rsid w:val="00387504"/>
    <w:rsid w:val="00387959"/>
    <w:rsid w:val="003879EF"/>
    <w:rsid w:val="00390689"/>
    <w:rsid w:val="00390799"/>
    <w:rsid w:val="0039102C"/>
    <w:rsid w:val="00391559"/>
    <w:rsid w:val="00392611"/>
    <w:rsid w:val="003926C9"/>
    <w:rsid w:val="00392C45"/>
    <w:rsid w:val="0039301E"/>
    <w:rsid w:val="00394C1C"/>
    <w:rsid w:val="00394F1F"/>
    <w:rsid w:val="003950C5"/>
    <w:rsid w:val="00395732"/>
    <w:rsid w:val="00395BCA"/>
    <w:rsid w:val="003960C0"/>
    <w:rsid w:val="0039624C"/>
    <w:rsid w:val="00396895"/>
    <w:rsid w:val="00396E08"/>
    <w:rsid w:val="003970BD"/>
    <w:rsid w:val="003976FA"/>
    <w:rsid w:val="00397B38"/>
    <w:rsid w:val="003A0A8B"/>
    <w:rsid w:val="003A1B43"/>
    <w:rsid w:val="003A2500"/>
    <w:rsid w:val="003A2CE0"/>
    <w:rsid w:val="003A2E1C"/>
    <w:rsid w:val="003A306A"/>
    <w:rsid w:val="003A39AD"/>
    <w:rsid w:val="003A3DDD"/>
    <w:rsid w:val="003A4A4B"/>
    <w:rsid w:val="003A4FCD"/>
    <w:rsid w:val="003A6818"/>
    <w:rsid w:val="003A7DA6"/>
    <w:rsid w:val="003B0D66"/>
    <w:rsid w:val="003B1F50"/>
    <w:rsid w:val="003B2429"/>
    <w:rsid w:val="003B2563"/>
    <w:rsid w:val="003B29E9"/>
    <w:rsid w:val="003B2B51"/>
    <w:rsid w:val="003B2F58"/>
    <w:rsid w:val="003B3524"/>
    <w:rsid w:val="003B3AB8"/>
    <w:rsid w:val="003B4192"/>
    <w:rsid w:val="003B41AA"/>
    <w:rsid w:val="003B4D0E"/>
    <w:rsid w:val="003B5000"/>
    <w:rsid w:val="003B54F2"/>
    <w:rsid w:val="003B6217"/>
    <w:rsid w:val="003B62CA"/>
    <w:rsid w:val="003B715E"/>
    <w:rsid w:val="003C01D9"/>
    <w:rsid w:val="003C0357"/>
    <w:rsid w:val="003C0BEE"/>
    <w:rsid w:val="003C12FF"/>
    <w:rsid w:val="003C1AC1"/>
    <w:rsid w:val="003C268B"/>
    <w:rsid w:val="003C26AC"/>
    <w:rsid w:val="003C2AB2"/>
    <w:rsid w:val="003C2D97"/>
    <w:rsid w:val="003C2E98"/>
    <w:rsid w:val="003C302D"/>
    <w:rsid w:val="003C32BD"/>
    <w:rsid w:val="003C32E3"/>
    <w:rsid w:val="003C3322"/>
    <w:rsid w:val="003C3494"/>
    <w:rsid w:val="003C36B5"/>
    <w:rsid w:val="003C4996"/>
    <w:rsid w:val="003C4D74"/>
    <w:rsid w:val="003C53D7"/>
    <w:rsid w:val="003C5A09"/>
    <w:rsid w:val="003C61AF"/>
    <w:rsid w:val="003C786F"/>
    <w:rsid w:val="003C7DFA"/>
    <w:rsid w:val="003D02E0"/>
    <w:rsid w:val="003D0E46"/>
    <w:rsid w:val="003D11A7"/>
    <w:rsid w:val="003D21F8"/>
    <w:rsid w:val="003D28AD"/>
    <w:rsid w:val="003D2F6C"/>
    <w:rsid w:val="003D3081"/>
    <w:rsid w:val="003D35CE"/>
    <w:rsid w:val="003D3D78"/>
    <w:rsid w:val="003D532D"/>
    <w:rsid w:val="003D61F0"/>
    <w:rsid w:val="003D62B3"/>
    <w:rsid w:val="003D6808"/>
    <w:rsid w:val="003D6B32"/>
    <w:rsid w:val="003D6FA1"/>
    <w:rsid w:val="003D70CA"/>
    <w:rsid w:val="003D791B"/>
    <w:rsid w:val="003D799B"/>
    <w:rsid w:val="003E0D9D"/>
    <w:rsid w:val="003E0F39"/>
    <w:rsid w:val="003E10C7"/>
    <w:rsid w:val="003E138D"/>
    <w:rsid w:val="003E2264"/>
    <w:rsid w:val="003E2984"/>
    <w:rsid w:val="003E29C9"/>
    <w:rsid w:val="003E3B65"/>
    <w:rsid w:val="003E3E40"/>
    <w:rsid w:val="003E4FF3"/>
    <w:rsid w:val="003E5003"/>
    <w:rsid w:val="003E5B40"/>
    <w:rsid w:val="003E680B"/>
    <w:rsid w:val="003E7416"/>
    <w:rsid w:val="003E7892"/>
    <w:rsid w:val="003F058F"/>
    <w:rsid w:val="003F1568"/>
    <w:rsid w:val="003F2574"/>
    <w:rsid w:val="003F280C"/>
    <w:rsid w:val="003F2941"/>
    <w:rsid w:val="003F3913"/>
    <w:rsid w:val="003F3D10"/>
    <w:rsid w:val="003F427F"/>
    <w:rsid w:val="003F489B"/>
    <w:rsid w:val="003F48B9"/>
    <w:rsid w:val="003F509E"/>
    <w:rsid w:val="003F5B02"/>
    <w:rsid w:val="003F62C4"/>
    <w:rsid w:val="003F67D1"/>
    <w:rsid w:val="003F6C12"/>
    <w:rsid w:val="003F744C"/>
    <w:rsid w:val="003F77EF"/>
    <w:rsid w:val="003F7A70"/>
    <w:rsid w:val="0040003E"/>
    <w:rsid w:val="0040019F"/>
    <w:rsid w:val="00400AA5"/>
    <w:rsid w:val="00400AF5"/>
    <w:rsid w:val="004024EE"/>
    <w:rsid w:val="0040269D"/>
    <w:rsid w:val="004027D4"/>
    <w:rsid w:val="00404AF4"/>
    <w:rsid w:val="0040631C"/>
    <w:rsid w:val="00406326"/>
    <w:rsid w:val="00406330"/>
    <w:rsid w:val="00407B70"/>
    <w:rsid w:val="0041039C"/>
    <w:rsid w:val="00410B88"/>
    <w:rsid w:val="00410BD5"/>
    <w:rsid w:val="00412098"/>
    <w:rsid w:val="00412B0B"/>
    <w:rsid w:val="00412CFD"/>
    <w:rsid w:val="00413B28"/>
    <w:rsid w:val="00413B85"/>
    <w:rsid w:val="004140DF"/>
    <w:rsid w:val="00414321"/>
    <w:rsid w:val="00414AA6"/>
    <w:rsid w:val="004156C4"/>
    <w:rsid w:val="00415CD4"/>
    <w:rsid w:val="00415FEF"/>
    <w:rsid w:val="004174BC"/>
    <w:rsid w:val="00417D14"/>
    <w:rsid w:val="00420637"/>
    <w:rsid w:val="00420D55"/>
    <w:rsid w:val="0042138F"/>
    <w:rsid w:val="00421C87"/>
    <w:rsid w:val="00422CBA"/>
    <w:rsid w:val="00423650"/>
    <w:rsid w:val="00423E36"/>
    <w:rsid w:val="00424A45"/>
    <w:rsid w:val="00424FB5"/>
    <w:rsid w:val="004252DF"/>
    <w:rsid w:val="00425959"/>
    <w:rsid w:val="00425B5B"/>
    <w:rsid w:val="00425EF2"/>
    <w:rsid w:val="00426683"/>
    <w:rsid w:val="00426C0B"/>
    <w:rsid w:val="00427076"/>
    <w:rsid w:val="004271F0"/>
    <w:rsid w:val="004274C2"/>
    <w:rsid w:val="0042752C"/>
    <w:rsid w:val="0042781D"/>
    <w:rsid w:val="004278A1"/>
    <w:rsid w:val="00431201"/>
    <w:rsid w:val="00431DAC"/>
    <w:rsid w:val="00431E08"/>
    <w:rsid w:val="00432018"/>
    <w:rsid w:val="004327D4"/>
    <w:rsid w:val="00432F89"/>
    <w:rsid w:val="00433A78"/>
    <w:rsid w:val="00433A87"/>
    <w:rsid w:val="00433B7D"/>
    <w:rsid w:val="004348BC"/>
    <w:rsid w:val="00435129"/>
    <w:rsid w:val="004352AB"/>
    <w:rsid w:val="004355C3"/>
    <w:rsid w:val="00435665"/>
    <w:rsid w:val="00435ED3"/>
    <w:rsid w:val="0043644C"/>
    <w:rsid w:val="00436C47"/>
    <w:rsid w:val="00436F58"/>
    <w:rsid w:val="00437DD0"/>
    <w:rsid w:val="004408B7"/>
    <w:rsid w:val="00440BE2"/>
    <w:rsid w:val="00440E69"/>
    <w:rsid w:val="004417B8"/>
    <w:rsid w:val="00441CB1"/>
    <w:rsid w:val="00441F90"/>
    <w:rsid w:val="004420C2"/>
    <w:rsid w:val="00442C8E"/>
    <w:rsid w:val="00443839"/>
    <w:rsid w:val="00443CE5"/>
    <w:rsid w:val="00444AF3"/>
    <w:rsid w:val="00444CB2"/>
    <w:rsid w:val="00446D19"/>
    <w:rsid w:val="00446EE9"/>
    <w:rsid w:val="0044724B"/>
    <w:rsid w:val="004478B8"/>
    <w:rsid w:val="00447E62"/>
    <w:rsid w:val="00450080"/>
    <w:rsid w:val="00450588"/>
    <w:rsid w:val="00451114"/>
    <w:rsid w:val="00451579"/>
    <w:rsid w:val="00451CF9"/>
    <w:rsid w:val="00452549"/>
    <w:rsid w:val="0045317A"/>
    <w:rsid w:val="00455779"/>
    <w:rsid w:val="00455D5F"/>
    <w:rsid w:val="00456A00"/>
    <w:rsid w:val="00460937"/>
    <w:rsid w:val="00461131"/>
    <w:rsid w:val="0046146A"/>
    <w:rsid w:val="00461B1F"/>
    <w:rsid w:val="0046304D"/>
    <w:rsid w:val="00463302"/>
    <w:rsid w:val="004636BA"/>
    <w:rsid w:val="004648C4"/>
    <w:rsid w:val="0046586D"/>
    <w:rsid w:val="00465A29"/>
    <w:rsid w:val="004660B1"/>
    <w:rsid w:val="0046697A"/>
    <w:rsid w:val="00466C7E"/>
    <w:rsid w:val="00466D88"/>
    <w:rsid w:val="0046717D"/>
    <w:rsid w:val="004678F2"/>
    <w:rsid w:val="00467D8B"/>
    <w:rsid w:val="0047186F"/>
    <w:rsid w:val="00473345"/>
    <w:rsid w:val="0047415E"/>
    <w:rsid w:val="004749D0"/>
    <w:rsid w:val="0047540E"/>
    <w:rsid w:val="004759FA"/>
    <w:rsid w:val="00476105"/>
    <w:rsid w:val="00476B1A"/>
    <w:rsid w:val="00476B3B"/>
    <w:rsid w:val="004772FA"/>
    <w:rsid w:val="00477BCF"/>
    <w:rsid w:val="00477EA3"/>
    <w:rsid w:val="0048052C"/>
    <w:rsid w:val="004807F5"/>
    <w:rsid w:val="00480FBD"/>
    <w:rsid w:val="00482D7E"/>
    <w:rsid w:val="004837F5"/>
    <w:rsid w:val="0048380E"/>
    <w:rsid w:val="004839D1"/>
    <w:rsid w:val="00483B55"/>
    <w:rsid w:val="00484595"/>
    <w:rsid w:val="00484AF0"/>
    <w:rsid w:val="00484D70"/>
    <w:rsid w:val="00485180"/>
    <w:rsid w:val="004858B4"/>
    <w:rsid w:val="00486886"/>
    <w:rsid w:val="00486CA7"/>
    <w:rsid w:val="0048721B"/>
    <w:rsid w:val="004876CC"/>
    <w:rsid w:val="004912D1"/>
    <w:rsid w:val="0049180D"/>
    <w:rsid w:val="00491E9D"/>
    <w:rsid w:val="00492EDB"/>
    <w:rsid w:val="00494F3B"/>
    <w:rsid w:val="00495333"/>
    <w:rsid w:val="00495EA4"/>
    <w:rsid w:val="004962B0"/>
    <w:rsid w:val="00496D89"/>
    <w:rsid w:val="00496DAB"/>
    <w:rsid w:val="00496E8C"/>
    <w:rsid w:val="00497269"/>
    <w:rsid w:val="00497786"/>
    <w:rsid w:val="00497A4E"/>
    <w:rsid w:val="00497EDA"/>
    <w:rsid w:val="004A0915"/>
    <w:rsid w:val="004A146A"/>
    <w:rsid w:val="004A462C"/>
    <w:rsid w:val="004A4905"/>
    <w:rsid w:val="004A4D04"/>
    <w:rsid w:val="004A50A2"/>
    <w:rsid w:val="004A67E3"/>
    <w:rsid w:val="004A6DA5"/>
    <w:rsid w:val="004A7059"/>
    <w:rsid w:val="004A7903"/>
    <w:rsid w:val="004A7C65"/>
    <w:rsid w:val="004B0112"/>
    <w:rsid w:val="004B01EF"/>
    <w:rsid w:val="004B0CF9"/>
    <w:rsid w:val="004B0DA3"/>
    <w:rsid w:val="004B134B"/>
    <w:rsid w:val="004B2719"/>
    <w:rsid w:val="004B2FB9"/>
    <w:rsid w:val="004B4C5A"/>
    <w:rsid w:val="004B6352"/>
    <w:rsid w:val="004B65EC"/>
    <w:rsid w:val="004C0843"/>
    <w:rsid w:val="004C09FF"/>
    <w:rsid w:val="004C0AA9"/>
    <w:rsid w:val="004C1E00"/>
    <w:rsid w:val="004C20DB"/>
    <w:rsid w:val="004C2217"/>
    <w:rsid w:val="004C273D"/>
    <w:rsid w:val="004C2E3F"/>
    <w:rsid w:val="004C3314"/>
    <w:rsid w:val="004C339D"/>
    <w:rsid w:val="004C5005"/>
    <w:rsid w:val="004C5C85"/>
    <w:rsid w:val="004C5CBE"/>
    <w:rsid w:val="004C5E1A"/>
    <w:rsid w:val="004C6263"/>
    <w:rsid w:val="004C6EC0"/>
    <w:rsid w:val="004C75B9"/>
    <w:rsid w:val="004C7E2C"/>
    <w:rsid w:val="004D0160"/>
    <w:rsid w:val="004D0870"/>
    <w:rsid w:val="004D0B28"/>
    <w:rsid w:val="004D0E1F"/>
    <w:rsid w:val="004D1D88"/>
    <w:rsid w:val="004D2071"/>
    <w:rsid w:val="004D3189"/>
    <w:rsid w:val="004D380E"/>
    <w:rsid w:val="004D48A2"/>
    <w:rsid w:val="004D51CF"/>
    <w:rsid w:val="004D5334"/>
    <w:rsid w:val="004D7324"/>
    <w:rsid w:val="004D73E3"/>
    <w:rsid w:val="004D7BC5"/>
    <w:rsid w:val="004E159E"/>
    <w:rsid w:val="004E1AAF"/>
    <w:rsid w:val="004E1F64"/>
    <w:rsid w:val="004E20B4"/>
    <w:rsid w:val="004E2160"/>
    <w:rsid w:val="004E2563"/>
    <w:rsid w:val="004E2B69"/>
    <w:rsid w:val="004E57F5"/>
    <w:rsid w:val="004E5E4A"/>
    <w:rsid w:val="004E624F"/>
    <w:rsid w:val="004E683A"/>
    <w:rsid w:val="004E6F18"/>
    <w:rsid w:val="004F0933"/>
    <w:rsid w:val="004F1C84"/>
    <w:rsid w:val="004F1CD6"/>
    <w:rsid w:val="004F24FD"/>
    <w:rsid w:val="004F2A30"/>
    <w:rsid w:val="004F33D1"/>
    <w:rsid w:val="004F41CF"/>
    <w:rsid w:val="004F5C6C"/>
    <w:rsid w:val="004F6D12"/>
    <w:rsid w:val="004F6DF4"/>
    <w:rsid w:val="004F74F3"/>
    <w:rsid w:val="00500D72"/>
    <w:rsid w:val="00502035"/>
    <w:rsid w:val="00502B4C"/>
    <w:rsid w:val="00502CD9"/>
    <w:rsid w:val="00502DE3"/>
    <w:rsid w:val="00503321"/>
    <w:rsid w:val="00503F9F"/>
    <w:rsid w:val="00504029"/>
    <w:rsid w:val="00505F58"/>
    <w:rsid w:val="00511822"/>
    <w:rsid w:val="005119C4"/>
    <w:rsid w:val="00511A2A"/>
    <w:rsid w:val="00511EE0"/>
    <w:rsid w:val="00512416"/>
    <w:rsid w:val="0051270F"/>
    <w:rsid w:val="00512743"/>
    <w:rsid w:val="00514B55"/>
    <w:rsid w:val="00514FDE"/>
    <w:rsid w:val="00515873"/>
    <w:rsid w:val="00515D80"/>
    <w:rsid w:val="00516106"/>
    <w:rsid w:val="00516559"/>
    <w:rsid w:val="00516B59"/>
    <w:rsid w:val="00516B7B"/>
    <w:rsid w:val="00516D10"/>
    <w:rsid w:val="00517A85"/>
    <w:rsid w:val="00517BD6"/>
    <w:rsid w:val="005206D6"/>
    <w:rsid w:val="00520F70"/>
    <w:rsid w:val="00522E0B"/>
    <w:rsid w:val="00524B65"/>
    <w:rsid w:val="00525DBF"/>
    <w:rsid w:val="00525FC3"/>
    <w:rsid w:val="00526131"/>
    <w:rsid w:val="00526F0F"/>
    <w:rsid w:val="00527711"/>
    <w:rsid w:val="005278B1"/>
    <w:rsid w:val="0053012B"/>
    <w:rsid w:val="005301F8"/>
    <w:rsid w:val="0053067E"/>
    <w:rsid w:val="005314A6"/>
    <w:rsid w:val="00531592"/>
    <w:rsid w:val="00532DD5"/>
    <w:rsid w:val="00533427"/>
    <w:rsid w:val="00533B02"/>
    <w:rsid w:val="005345EE"/>
    <w:rsid w:val="00535100"/>
    <w:rsid w:val="00535CBD"/>
    <w:rsid w:val="00537C00"/>
    <w:rsid w:val="005412B7"/>
    <w:rsid w:val="0054182B"/>
    <w:rsid w:val="0054188F"/>
    <w:rsid w:val="00541F2C"/>
    <w:rsid w:val="005423C4"/>
    <w:rsid w:val="00542812"/>
    <w:rsid w:val="00543523"/>
    <w:rsid w:val="00543A94"/>
    <w:rsid w:val="0054487F"/>
    <w:rsid w:val="00545071"/>
    <w:rsid w:val="0054515D"/>
    <w:rsid w:val="005451F4"/>
    <w:rsid w:val="005466A4"/>
    <w:rsid w:val="00547294"/>
    <w:rsid w:val="005475EB"/>
    <w:rsid w:val="00550CCD"/>
    <w:rsid w:val="00550F25"/>
    <w:rsid w:val="005525D1"/>
    <w:rsid w:val="00553FA2"/>
    <w:rsid w:val="00554096"/>
    <w:rsid w:val="005544BF"/>
    <w:rsid w:val="0055469C"/>
    <w:rsid w:val="005554C0"/>
    <w:rsid w:val="00556560"/>
    <w:rsid w:val="005575D5"/>
    <w:rsid w:val="00557E90"/>
    <w:rsid w:val="005606C5"/>
    <w:rsid w:val="00560940"/>
    <w:rsid w:val="00560F09"/>
    <w:rsid w:val="005611D1"/>
    <w:rsid w:val="00561498"/>
    <w:rsid w:val="00561C4E"/>
    <w:rsid w:val="00562224"/>
    <w:rsid w:val="00562298"/>
    <w:rsid w:val="005630EB"/>
    <w:rsid w:val="005642B2"/>
    <w:rsid w:val="0056458C"/>
    <w:rsid w:val="00564C89"/>
    <w:rsid w:val="00565292"/>
    <w:rsid w:val="005658F6"/>
    <w:rsid w:val="005660F2"/>
    <w:rsid w:val="00571027"/>
    <w:rsid w:val="00571454"/>
    <w:rsid w:val="00572FC2"/>
    <w:rsid w:val="00573018"/>
    <w:rsid w:val="00573524"/>
    <w:rsid w:val="005737D6"/>
    <w:rsid w:val="0057490C"/>
    <w:rsid w:val="005759DD"/>
    <w:rsid w:val="00575C18"/>
    <w:rsid w:val="0057661C"/>
    <w:rsid w:val="00577EFB"/>
    <w:rsid w:val="0058025E"/>
    <w:rsid w:val="0058074A"/>
    <w:rsid w:val="00580AB0"/>
    <w:rsid w:val="0058166D"/>
    <w:rsid w:val="005819C3"/>
    <w:rsid w:val="00583299"/>
    <w:rsid w:val="00584BFB"/>
    <w:rsid w:val="00584EA2"/>
    <w:rsid w:val="005850B3"/>
    <w:rsid w:val="005852BF"/>
    <w:rsid w:val="00585565"/>
    <w:rsid w:val="00585C58"/>
    <w:rsid w:val="00586319"/>
    <w:rsid w:val="00586623"/>
    <w:rsid w:val="0058703E"/>
    <w:rsid w:val="005870C2"/>
    <w:rsid w:val="00587154"/>
    <w:rsid w:val="005871A4"/>
    <w:rsid w:val="00587CA6"/>
    <w:rsid w:val="00587D00"/>
    <w:rsid w:val="0059097D"/>
    <w:rsid w:val="00590E6C"/>
    <w:rsid w:val="00591928"/>
    <w:rsid w:val="00591989"/>
    <w:rsid w:val="00591DFF"/>
    <w:rsid w:val="005922CC"/>
    <w:rsid w:val="00592DE9"/>
    <w:rsid w:val="005934DF"/>
    <w:rsid w:val="00593F85"/>
    <w:rsid w:val="00594FD4"/>
    <w:rsid w:val="00595377"/>
    <w:rsid w:val="0059540B"/>
    <w:rsid w:val="00595758"/>
    <w:rsid w:val="00596910"/>
    <w:rsid w:val="005969B5"/>
    <w:rsid w:val="00597CB2"/>
    <w:rsid w:val="00597E94"/>
    <w:rsid w:val="00597FCE"/>
    <w:rsid w:val="005A006B"/>
    <w:rsid w:val="005A03E1"/>
    <w:rsid w:val="005A056C"/>
    <w:rsid w:val="005A0B3C"/>
    <w:rsid w:val="005A182D"/>
    <w:rsid w:val="005A1D3E"/>
    <w:rsid w:val="005A2530"/>
    <w:rsid w:val="005A2ED8"/>
    <w:rsid w:val="005A3888"/>
    <w:rsid w:val="005A3BE5"/>
    <w:rsid w:val="005A3D3C"/>
    <w:rsid w:val="005A4C45"/>
    <w:rsid w:val="005A565F"/>
    <w:rsid w:val="005A5869"/>
    <w:rsid w:val="005A5C3B"/>
    <w:rsid w:val="005A5FEC"/>
    <w:rsid w:val="005A70A8"/>
    <w:rsid w:val="005A7183"/>
    <w:rsid w:val="005A76AF"/>
    <w:rsid w:val="005A79B1"/>
    <w:rsid w:val="005A7EF8"/>
    <w:rsid w:val="005B0CD6"/>
    <w:rsid w:val="005B0E3E"/>
    <w:rsid w:val="005B12C2"/>
    <w:rsid w:val="005B1AA3"/>
    <w:rsid w:val="005B1C4E"/>
    <w:rsid w:val="005B1C74"/>
    <w:rsid w:val="005B1D9F"/>
    <w:rsid w:val="005B24F3"/>
    <w:rsid w:val="005B2C18"/>
    <w:rsid w:val="005B3339"/>
    <w:rsid w:val="005B44C6"/>
    <w:rsid w:val="005B4B24"/>
    <w:rsid w:val="005B501E"/>
    <w:rsid w:val="005B6043"/>
    <w:rsid w:val="005B677B"/>
    <w:rsid w:val="005B708E"/>
    <w:rsid w:val="005B73C6"/>
    <w:rsid w:val="005B762A"/>
    <w:rsid w:val="005B7755"/>
    <w:rsid w:val="005C0C59"/>
    <w:rsid w:val="005C0C96"/>
    <w:rsid w:val="005C11BC"/>
    <w:rsid w:val="005C204D"/>
    <w:rsid w:val="005C2D16"/>
    <w:rsid w:val="005C31D5"/>
    <w:rsid w:val="005C33F0"/>
    <w:rsid w:val="005C370C"/>
    <w:rsid w:val="005C4F06"/>
    <w:rsid w:val="005C50F9"/>
    <w:rsid w:val="005C69F5"/>
    <w:rsid w:val="005C6B90"/>
    <w:rsid w:val="005C6E2F"/>
    <w:rsid w:val="005C79B9"/>
    <w:rsid w:val="005C7C68"/>
    <w:rsid w:val="005C7CFC"/>
    <w:rsid w:val="005C7D76"/>
    <w:rsid w:val="005D0E13"/>
    <w:rsid w:val="005D0F81"/>
    <w:rsid w:val="005D17FE"/>
    <w:rsid w:val="005D180A"/>
    <w:rsid w:val="005D2096"/>
    <w:rsid w:val="005D24D4"/>
    <w:rsid w:val="005D2C87"/>
    <w:rsid w:val="005D3145"/>
    <w:rsid w:val="005D3500"/>
    <w:rsid w:val="005D39C1"/>
    <w:rsid w:val="005D3CA2"/>
    <w:rsid w:val="005D3F7F"/>
    <w:rsid w:val="005D6100"/>
    <w:rsid w:val="005D69B1"/>
    <w:rsid w:val="005D723C"/>
    <w:rsid w:val="005D7914"/>
    <w:rsid w:val="005D7EF0"/>
    <w:rsid w:val="005D7FD3"/>
    <w:rsid w:val="005D7FEE"/>
    <w:rsid w:val="005E04F5"/>
    <w:rsid w:val="005E09CA"/>
    <w:rsid w:val="005E1C42"/>
    <w:rsid w:val="005E2319"/>
    <w:rsid w:val="005E380F"/>
    <w:rsid w:val="005E420D"/>
    <w:rsid w:val="005E5315"/>
    <w:rsid w:val="005E58EB"/>
    <w:rsid w:val="005E590F"/>
    <w:rsid w:val="005E6B5B"/>
    <w:rsid w:val="005E7292"/>
    <w:rsid w:val="005E76E8"/>
    <w:rsid w:val="005E7C1C"/>
    <w:rsid w:val="005F192B"/>
    <w:rsid w:val="005F1B36"/>
    <w:rsid w:val="005F20F6"/>
    <w:rsid w:val="005F273E"/>
    <w:rsid w:val="005F2AEE"/>
    <w:rsid w:val="005F2BCD"/>
    <w:rsid w:val="005F4C71"/>
    <w:rsid w:val="005F4CBF"/>
    <w:rsid w:val="005F51EA"/>
    <w:rsid w:val="005F5A90"/>
    <w:rsid w:val="005F5F73"/>
    <w:rsid w:val="005F7B60"/>
    <w:rsid w:val="00601493"/>
    <w:rsid w:val="0060226D"/>
    <w:rsid w:val="006022DA"/>
    <w:rsid w:val="00602402"/>
    <w:rsid w:val="00602C6A"/>
    <w:rsid w:val="00603AFC"/>
    <w:rsid w:val="00604070"/>
    <w:rsid w:val="0060558B"/>
    <w:rsid w:val="00605FF5"/>
    <w:rsid w:val="006069E8"/>
    <w:rsid w:val="00606BA5"/>
    <w:rsid w:val="006074BC"/>
    <w:rsid w:val="00607890"/>
    <w:rsid w:val="00607F8A"/>
    <w:rsid w:val="00607F8D"/>
    <w:rsid w:val="00610672"/>
    <w:rsid w:val="006106C5"/>
    <w:rsid w:val="00610D56"/>
    <w:rsid w:val="0061179B"/>
    <w:rsid w:val="006120BE"/>
    <w:rsid w:val="00612233"/>
    <w:rsid w:val="00612300"/>
    <w:rsid w:val="0061291B"/>
    <w:rsid w:val="006129C4"/>
    <w:rsid w:val="00613274"/>
    <w:rsid w:val="0061328C"/>
    <w:rsid w:val="00613872"/>
    <w:rsid w:val="00614BFE"/>
    <w:rsid w:val="006169B4"/>
    <w:rsid w:val="00616A7C"/>
    <w:rsid w:val="00616F5B"/>
    <w:rsid w:val="00617399"/>
    <w:rsid w:val="00617B4B"/>
    <w:rsid w:val="00617CC0"/>
    <w:rsid w:val="00620B14"/>
    <w:rsid w:val="00620B65"/>
    <w:rsid w:val="006213D3"/>
    <w:rsid w:val="00622DAB"/>
    <w:rsid w:val="00623007"/>
    <w:rsid w:val="0062370F"/>
    <w:rsid w:val="00623BE0"/>
    <w:rsid w:val="0062421C"/>
    <w:rsid w:val="00624924"/>
    <w:rsid w:val="00624BBB"/>
    <w:rsid w:val="00626942"/>
    <w:rsid w:val="00626AE7"/>
    <w:rsid w:val="00626E28"/>
    <w:rsid w:val="00627803"/>
    <w:rsid w:val="00627E22"/>
    <w:rsid w:val="006304E0"/>
    <w:rsid w:val="00630D4B"/>
    <w:rsid w:val="0063155A"/>
    <w:rsid w:val="006315AE"/>
    <w:rsid w:val="006325F8"/>
    <w:rsid w:val="00632F40"/>
    <w:rsid w:val="00633BFF"/>
    <w:rsid w:val="00634F54"/>
    <w:rsid w:val="00635C7A"/>
    <w:rsid w:val="00636556"/>
    <w:rsid w:val="006367D8"/>
    <w:rsid w:val="00636ABB"/>
    <w:rsid w:val="00636C66"/>
    <w:rsid w:val="00637308"/>
    <w:rsid w:val="006379B2"/>
    <w:rsid w:val="00637BD2"/>
    <w:rsid w:val="0064066E"/>
    <w:rsid w:val="00640FD3"/>
    <w:rsid w:val="00641791"/>
    <w:rsid w:val="00642039"/>
    <w:rsid w:val="006420AA"/>
    <w:rsid w:val="00642151"/>
    <w:rsid w:val="00642CDA"/>
    <w:rsid w:val="00643569"/>
    <w:rsid w:val="00643779"/>
    <w:rsid w:val="0064453B"/>
    <w:rsid w:val="00645852"/>
    <w:rsid w:val="00646207"/>
    <w:rsid w:val="0064628A"/>
    <w:rsid w:val="0064695A"/>
    <w:rsid w:val="006501A6"/>
    <w:rsid w:val="00650613"/>
    <w:rsid w:val="00650920"/>
    <w:rsid w:val="0065101B"/>
    <w:rsid w:val="00651146"/>
    <w:rsid w:val="00651CEE"/>
    <w:rsid w:val="006520FD"/>
    <w:rsid w:val="0065211C"/>
    <w:rsid w:val="006521D8"/>
    <w:rsid w:val="00652437"/>
    <w:rsid w:val="00652C07"/>
    <w:rsid w:val="00653156"/>
    <w:rsid w:val="00653561"/>
    <w:rsid w:val="0065387F"/>
    <w:rsid w:val="0065411D"/>
    <w:rsid w:val="00655BE7"/>
    <w:rsid w:val="00655E71"/>
    <w:rsid w:val="0065636E"/>
    <w:rsid w:val="00656845"/>
    <w:rsid w:val="00656890"/>
    <w:rsid w:val="006569B1"/>
    <w:rsid w:val="006579B7"/>
    <w:rsid w:val="00657A48"/>
    <w:rsid w:val="00657BCC"/>
    <w:rsid w:val="00660096"/>
    <w:rsid w:val="006620DE"/>
    <w:rsid w:val="00662E2B"/>
    <w:rsid w:val="0066328A"/>
    <w:rsid w:val="0066476D"/>
    <w:rsid w:val="00664B96"/>
    <w:rsid w:val="00664E4D"/>
    <w:rsid w:val="006652D6"/>
    <w:rsid w:val="0066581B"/>
    <w:rsid w:val="00665C14"/>
    <w:rsid w:val="00666400"/>
    <w:rsid w:val="00666AA1"/>
    <w:rsid w:val="00666B88"/>
    <w:rsid w:val="006679EE"/>
    <w:rsid w:val="00667F16"/>
    <w:rsid w:val="00670192"/>
    <w:rsid w:val="006701C1"/>
    <w:rsid w:val="00671387"/>
    <w:rsid w:val="00671971"/>
    <w:rsid w:val="00671DF7"/>
    <w:rsid w:val="00671EF6"/>
    <w:rsid w:val="00671F6D"/>
    <w:rsid w:val="006738DB"/>
    <w:rsid w:val="006747FE"/>
    <w:rsid w:val="00675075"/>
    <w:rsid w:val="006758F7"/>
    <w:rsid w:val="00675A43"/>
    <w:rsid w:val="00675B1F"/>
    <w:rsid w:val="00675BFF"/>
    <w:rsid w:val="006767A8"/>
    <w:rsid w:val="00683087"/>
    <w:rsid w:val="0068403B"/>
    <w:rsid w:val="00684357"/>
    <w:rsid w:val="006846E8"/>
    <w:rsid w:val="00684F04"/>
    <w:rsid w:val="00685111"/>
    <w:rsid w:val="006857EE"/>
    <w:rsid w:val="00685DD3"/>
    <w:rsid w:val="00685EE6"/>
    <w:rsid w:val="00685F7F"/>
    <w:rsid w:val="00686BE0"/>
    <w:rsid w:val="00687D56"/>
    <w:rsid w:val="00687DDE"/>
    <w:rsid w:val="00690B88"/>
    <w:rsid w:val="00692400"/>
    <w:rsid w:val="00692464"/>
    <w:rsid w:val="0069250D"/>
    <w:rsid w:val="00692718"/>
    <w:rsid w:val="00693106"/>
    <w:rsid w:val="0069366E"/>
    <w:rsid w:val="00693719"/>
    <w:rsid w:val="00693764"/>
    <w:rsid w:val="00694395"/>
    <w:rsid w:val="0069511C"/>
    <w:rsid w:val="006955E3"/>
    <w:rsid w:val="00695C26"/>
    <w:rsid w:val="00696AC7"/>
    <w:rsid w:val="00697C84"/>
    <w:rsid w:val="006A058F"/>
    <w:rsid w:val="006A1C5B"/>
    <w:rsid w:val="006A2589"/>
    <w:rsid w:val="006A272F"/>
    <w:rsid w:val="006A2DF9"/>
    <w:rsid w:val="006A4490"/>
    <w:rsid w:val="006A4569"/>
    <w:rsid w:val="006A4661"/>
    <w:rsid w:val="006A6204"/>
    <w:rsid w:val="006A722E"/>
    <w:rsid w:val="006A731A"/>
    <w:rsid w:val="006B08AC"/>
    <w:rsid w:val="006B0D6F"/>
    <w:rsid w:val="006B10BF"/>
    <w:rsid w:val="006B1314"/>
    <w:rsid w:val="006B1DD1"/>
    <w:rsid w:val="006B22D7"/>
    <w:rsid w:val="006B3ED9"/>
    <w:rsid w:val="006B6D29"/>
    <w:rsid w:val="006B7133"/>
    <w:rsid w:val="006B73DC"/>
    <w:rsid w:val="006B7CC5"/>
    <w:rsid w:val="006C068B"/>
    <w:rsid w:val="006C0FBA"/>
    <w:rsid w:val="006C118B"/>
    <w:rsid w:val="006C12C0"/>
    <w:rsid w:val="006C1332"/>
    <w:rsid w:val="006C14E0"/>
    <w:rsid w:val="006C235E"/>
    <w:rsid w:val="006C296D"/>
    <w:rsid w:val="006C2BC8"/>
    <w:rsid w:val="006C2FE6"/>
    <w:rsid w:val="006C35D0"/>
    <w:rsid w:val="006C3C02"/>
    <w:rsid w:val="006C3FAC"/>
    <w:rsid w:val="006C4043"/>
    <w:rsid w:val="006C4CAC"/>
    <w:rsid w:val="006C5786"/>
    <w:rsid w:val="006C5FFF"/>
    <w:rsid w:val="006C65E1"/>
    <w:rsid w:val="006C75B9"/>
    <w:rsid w:val="006C7CDE"/>
    <w:rsid w:val="006C7FD7"/>
    <w:rsid w:val="006D08BA"/>
    <w:rsid w:val="006D0DEE"/>
    <w:rsid w:val="006D1618"/>
    <w:rsid w:val="006D242B"/>
    <w:rsid w:val="006D28DF"/>
    <w:rsid w:val="006D2F1D"/>
    <w:rsid w:val="006D4435"/>
    <w:rsid w:val="006D4518"/>
    <w:rsid w:val="006D4631"/>
    <w:rsid w:val="006D5C09"/>
    <w:rsid w:val="006D6010"/>
    <w:rsid w:val="006D70E7"/>
    <w:rsid w:val="006D75AA"/>
    <w:rsid w:val="006D77CF"/>
    <w:rsid w:val="006E0837"/>
    <w:rsid w:val="006E08D0"/>
    <w:rsid w:val="006E112B"/>
    <w:rsid w:val="006E19E0"/>
    <w:rsid w:val="006E1AAD"/>
    <w:rsid w:val="006E21B4"/>
    <w:rsid w:val="006E2627"/>
    <w:rsid w:val="006E2D06"/>
    <w:rsid w:val="006E3561"/>
    <w:rsid w:val="006E44FE"/>
    <w:rsid w:val="006E4F7C"/>
    <w:rsid w:val="006E553A"/>
    <w:rsid w:val="006E5614"/>
    <w:rsid w:val="006E5736"/>
    <w:rsid w:val="006E5948"/>
    <w:rsid w:val="006E5983"/>
    <w:rsid w:val="006F0EE2"/>
    <w:rsid w:val="006F13FC"/>
    <w:rsid w:val="006F1FBF"/>
    <w:rsid w:val="006F2D23"/>
    <w:rsid w:val="006F2E9E"/>
    <w:rsid w:val="006F4128"/>
    <w:rsid w:val="006F4D65"/>
    <w:rsid w:val="006F60FB"/>
    <w:rsid w:val="006F6D04"/>
    <w:rsid w:val="006F74D0"/>
    <w:rsid w:val="006F75DB"/>
    <w:rsid w:val="006F784C"/>
    <w:rsid w:val="006F7CC2"/>
    <w:rsid w:val="00701EFA"/>
    <w:rsid w:val="007034BD"/>
    <w:rsid w:val="0070399D"/>
    <w:rsid w:val="00703E28"/>
    <w:rsid w:val="00704D11"/>
    <w:rsid w:val="00704E1F"/>
    <w:rsid w:val="00705800"/>
    <w:rsid w:val="00705854"/>
    <w:rsid w:val="007063B3"/>
    <w:rsid w:val="00707274"/>
    <w:rsid w:val="007072CC"/>
    <w:rsid w:val="007075C8"/>
    <w:rsid w:val="007076FE"/>
    <w:rsid w:val="00707BFB"/>
    <w:rsid w:val="00710189"/>
    <w:rsid w:val="00710A60"/>
    <w:rsid w:val="00711061"/>
    <w:rsid w:val="007113DC"/>
    <w:rsid w:val="00712998"/>
    <w:rsid w:val="0071343B"/>
    <w:rsid w:val="007140F9"/>
    <w:rsid w:val="007144D7"/>
    <w:rsid w:val="007152C0"/>
    <w:rsid w:val="007153F6"/>
    <w:rsid w:val="00715568"/>
    <w:rsid w:val="00716DE1"/>
    <w:rsid w:val="00717094"/>
    <w:rsid w:val="00720B58"/>
    <w:rsid w:val="00721487"/>
    <w:rsid w:val="00721C9D"/>
    <w:rsid w:val="00721E33"/>
    <w:rsid w:val="00722A95"/>
    <w:rsid w:val="00722EA0"/>
    <w:rsid w:val="00723099"/>
    <w:rsid w:val="00723637"/>
    <w:rsid w:val="0072375C"/>
    <w:rsid w:val="00725230"/>
    <w:rsid w:val="00725D2D"/>
    <w:rsid w:val="00726C76"/>
    <w:rsid w:val="00727091"/>
    <w:rsid w:val="00727E64"/>
    <w:rsid w:val="00730223"/>
    <w:rsid w:val="007306B3"/>
    <w:rsid w:val="00730906"/>
    <w:rsid w:val="00730EA3"/>
    <w:rsid w:val="00732277"/>
    <w:rsid w:val="00732F8F"/>
    <w:rsid w:val="00732FCA"/>
    <w:rsid w:val="00733069"/>
    <w:rsid w:val="007331CD"/>
    <w:rsid w:val="00733911"/>
    <w:rsid w:val="00734636"/>
    <w:rsid w:val="007350D5"/>
    <w:rsid w:val="00735168"/>
    <w:rsid w:val="007357A5"/>
    <w:rsid w:val="00735927"/>
    <w:rsid w:val="00735A29"/>
    <w:rsid w:val="007361DC"/>
    <w:rsid w:val="00736432"/>
    <w:rsid w:val="0073714C"/>
    <w:rsid w:val="007373A8"/>
    <w:rsid w:val="00737C57"/>
    <w:rsid w:val="007408FF"/>
    <w:rsid w:val="00740A11"/>
    <w:rsid w:val="00742097"/>
    <w:rsid w:val="007436BE"/>
    <w:rsid w:val="007441AF"/>
    <w:rsid w:val="0074446E"/>
    <w:rsid w:val="00744718"/>
    <w:rsid w:val="0074475B"/>
    <w:rsid w:val="00745585"/>
    <w:rsid w:val="00746B52"/>
    <w:rsid w:val="00747477"/>
    <w:rsid w:val="007479C2"/>
    <w:rsid w:val="00750BEA"/>
    <w:rsid w:val="00750F35"/>
    <w:rsid w:val="00752641"/>
    <w:rsid w:val="00753A74"/>
    <w:rsid w:val="007547BC"/>
    <w:rsid w:val="0075552D"/>
    <w:rsid w:val="00755ECA"/>
    <w:rsid w:val="007568DD"/>
    <w:rsid w:val="00756BE3"/>
    <w:rsid w:val="00756DF2"/>
    <w:rsid w:val="00756E1D"/>
    <w:rsid w:val="00757AB8"/>
    <w:rsid w:val="00761868"/>
    <w:rsid w:val="00761E10"/>
    <w:rsid w:val="007623B0"/>
    <w:rsid w:val="00762F9D"/>
    <w:rsid w:val="007640DE"/>
    <w:rsid w:val="0076456E"/>
    <w:rsid w:val="00764A55"/>
    <w:rsid w:val="0076529C"/>
    <w:rsid w:val="00767359"/>
    <w:rsid w:val="00767432"/>
    <w:rsid w:val="00767F76"/>
    <w:rsid w:val="00770022"/>
    <w:rsid w:val="007704A9"/>
    <w:rsid w:val="00770662"/>
    <w:rsid w:val="00770874"/>
    <w:rsid w:val="00770D26"/>
    <w:rsid w:val="00770FD8"/>
    <w:rsid w:val="007719E0"/>
    <w:rsid w:val="0077248D"/>
    <w:rsid w:val="00772F48"/>
    <w:rsid w:val="007738BE"/>
    <w:rsid w:val="00774954"/>
    <w:rsid w:val="0077618E"/>
    <w:rsid w:val="0077639C"/>
    <w:rsid w:val="00776B88"/>
    <w:rsid w:val="0077769E"/>
    <w:rsid w:val="007800FB"/>
    <w:rsid w:val="00780159"/>
    <w:rsid w:val="00780669"/>
    <w:rsid w:val="00781A7A"/>
    <w:rsid w:val="007824F8"/>
    <w:rsid w:val="007825DE"/>
    <w:rsid w:val="007827F9"/>
    <w:rsid w:val="007831A0"/>
    <w:rsid w:val="00783718"/>
    <w:rsid w:val="00783A1D"/>
    <w:rsid w:val="00785151"/>
    <w:rsid w:val="007853E7"/>
    <w:rsid w:val="00785493"/>
    <w:rsid w:val="00786068"/>
    <w:rsid w:val="007865F4"/>
    <w:rsid w:val="00786B5C"/>
    <w:rsid w:val="00787584"/>
    <w:rsid w:val="00787A54"/>
    <w:rsid w:val="00787DB4"/>
    <w:rsid w:val="00787F39"/>
    <w:rsid w:val="00787F5B"/>
    <w:rsid w:val="007906DC"/>
    <w:rsid w:val="00792347"/>
    <w:rsid w:val="00792DED"/>
    <w:rsid w:val="007963CA"/>
    <w:rsid w:val="007975A3"/>
    <w:rsid w:val="007A10AF"/>
    <w:rsid w:val="007A12A0"/>
    <w:rsid w:val="007A273E"/>
    <w:rsid w:val="007A27B1"/>
    <w:rsid w:val="007A37F3"/>
    <w:rsid w:val="007A39CE"/>
    <w:rsid w:val="007A3E92"/>
    <w:rsid w:val="007A3E96"/>
    <w:rsid w:val="007A41D4"/>
    <w:rsid w:val="007A4344"/>
    <w:rsid w:val="007A4AAA"/>
    <w:rsid w:val="007A543E"/>
    <w:rsid w:val="007A5578"/>
    <w:rsid w:val="007A61BB"/>
    <w:rsid w:val="007A744E"/>
    <w:rsid w:val="007B06CB"/>
    <w:rsid w:val="007B0B51"/>
    <w:rsid w:val="007B164B"/>
    <w:rsid w:val="007B1D56"/>
    <w:rsid w:val="007B21E2"/>
    <w:rsid w:val="007B4CAB"/>
    <w:rsid w:val="007B5F29"/>
    <w:rsid w:val="007B6CCD"/>
    <w:rsid w:val="007C0510"/>
    <w:rsid w:val="007C0C65"/>
    <w:rsid w:val="007C0D3D"/>
    <w:rsid w:val="007C11D7"/>
    <w:rsid w:val="007C1A2A"/>
    <w:rsid w:val="007C1C1B"/>
    <w:rsid w:val="007C34E5"/>
    <w:rsid w:val="007C492B"/>
    <w:rsid w:val="007C4F6D"/>
    <w:rsid w:val="007C61DB"/>
    <w:rsid w:val="007C6DF0"/>
    <w:rsid w:val="007C7B49"/>
    <w:rsid w:val="007D0276"/>
    <w:rsid w:val="007D1D6C"/>
    <w:rsid w:val="007D245B"/>
    <w:rsid w:val="007D3721"/>
    <w:rsid w:val="007D39C5"/>
    <w:rsid w:val="007D42DE"/>
    <w:rsid w:val="007D4B61"/>
    <w:rsid w:val="007D4BB3"/>
    <w:rsid w:val="007D5E37"/>
    <w:rsid w:val="007D60CD"/>
    <w:rsid w:val="007D7BDD"/>
    <w:rsid w:val="007E1983"/>
    <w:rsid w:val="007E1A5A"/>
    <w:rsid w:val="007E1CBB"/>
    <w:rsid w:val="007E2079"/>
    <w:rsid w:val="007E267D"/>
    <w:rsid w:val="007E2DAA"/>
    <w:rsid w:val="007E40E1"/>
    <w:rsid w:val="007E49F9"/>
    <w:rsid w:val="007E5F09"/>
    <w:rsid w:val="007E635D"/>
    <w:rsid w:val="007E6D57"/>
    <w:rsid w:val="007E7356"/>
    <w:rsid w:val="007E78D4"/>
    <w:rsid w:val="007E78D9"/>
    <w:rsid w:val="007F0A16"/>
    <w:rsid w:val="007F0F60"/>
    <w:rsid w:val="007F2088"/>
    <w:rsid w:val="007F2BF0"/>
    <w:rsid w:val="007F3A51"/>
    <w:rsid w:val="007F461D"/>
    <w:rsid w:val="007F4863"/>
    <w:rsid w:val="007F52E2"/>
    <w:rsid w:val="007F575E"/>
    <w:rsid w:val="007F5FAC"/>
    <w:rsid w:val="007F63DB"/>
    <w:rsid w:val="007F6738"/>
    <w:rsid w:val="007F6F16"/>
    <w:rsid w:val="007F739E"/>
    <w:rsid w:val="007F797D"/>
    <w:rsid w:val="007F7C6E"/>
    <w:rsid w:val="00800128"/>
    <w:rsid w:val="00800F93"/>
    <w:rsid w:val="00801B52"/>
    <w:rsid w:val="008021A4"/>
    <w:rsid w:val="00802CAE"/>
    <w:rsid w:val="008031E6"/>
    <w:rsid w:val="00803BEC"/>
    <w:rsid w:val="00803E3F"/>
    <w:rsid w:val="008042BC"/>
    <w:rsid w:val="00804787"/>
    <w:rsid w:val="00805B7E"/>
    <w:rsid w:val="00806265"/>
    <w:rsid w:val="00806933"/>
    <w:rsid w:val="00806A98"/>
    <w:rsid w:val="00807D2C"/>
    <w:rsid w:val="008103D3"/>
    <w:rsid w:val="00810709"/>
    <w:rsid w:val="00813345"/>
    <w:rsid w:val="00813A01"/>
    <w:rsid w:val="00813D5A"/>
    <w:rsid w:val="00813DA9"/>
    <w:rsid w:val="00813F0F"/>
    <w:rsid w:val="00814229"/>
    <w:rsid w:val="00814945"/>
    <w:rsid w:val="008149E6"/>
    <w:rsid w:val="00814A59"/>
    <w:rsid w:val="0081526E"/>
    <w:rsid w:val="00815A45"/>
    <w:rsid w:val="00815ADC"/>
    <w:rsid w:val="0081623A"/>
    <w:rsid w:val="0081728A"/>
    <w:rsid w:val="008178F0"/>
    <w:rsid w:val="008214D8"/>
    <w:rsid w:val="00823A6B"/>
    <w:rsid w:val="00824F4E"/>
    <w:rsid w:val="00825684"/>
    <w:rsid w:val="008259C2"/>
    <w:rsid w:val="00825F82"/>
    <w:rsid w:val="008278A1"/>
    <w:rsid w:val="00827B34"/>
    <w:rsid w:val="00827E69"/>
    <w:rsid w:val="0083090A"/>
    <w:rsid w:val="00830D08"/>
    <w:rsid w:val="008324EF"/>
    <w:rsid w:val="00832C69"/>
    <w:rsid w:val="008334AB"/>
    <w:rsid w:val="0083386D"/>
    <w:rsid w:val="008338F0"/>
    <w:rsid w:val="0083495B"/>
    <w:rsid w:val="00834CAE"/>
    <w:rsid w:val="008350C0"/>
    <w:rsid w:val="008351C6"/>
    <w:rsid w:val="00835A86"/>
    <w:rsid w:val="00835D41"/>
    <w:rsid w:val="00836026"/>
    <w:rsid w:val="0083621C"/>
    <w:rsid w:val="0083658C"/>
    <w:rsid w:val="00836B34"/>
    <w:rsid w:val="00837677"/>
    <w:rsid w:val="00841086"/>
    <w:rsid w:val="0084127F"/>
    <w:rsid w:val="00842781"/>
    <w:rsid w:val="00843914"/>
    <w:rsid w:val="0084421D"/>
    <w:rsid w:val="00844402"/>
    <w:rsid w:val="008453B5"/>
    <w:rsid w:val="008459FC"/>
    <w:rsid w:val="00845CFB"/>
    <w:rsid w:val="00846052"/>
    <w:rsid w:val="008478A5"/>
    <w:rsid w:val="008479D1"/>
    <w:rsid w:val="00847D67"/>
    <w:rsid w:val="00850132"/>
    <w:rsid w:val="008501FA"/>
    <w:rsid w:val="008504CA"/>
    <w:rsid w:val="00850CD1"/>
    <w:rsid w:val="008533D2"/>
    <w:rsid w:val="00853E25"/>
    <w:rsid w:val="00853F1C"/>
    <w:rsid w:val="00854001"/>
    <w:rsid w:val="00855EBC"/>
    <w:rsid w:val="00855FDF"/>
    <w:rsid w:val="008561F6"/>
    <w:rsid w:val="008570B2"/>
    <w:rsid w:val="0085763E"/>
    <w:rsid w:val="00860137"/>
    <w:rsid w:val="0086063D"/>
    <w:rsid w:val="00860743"/>
    <w:rsid w:val="00860BFF"/>
    <w:rsid w:val="00860E44"/>
    <w:rsid w:val="00860E66"/>
    <w:rsid w:val="00861119"/>
    <w:rsid w:val="00862AA1"/>
    <w:rsid w:val="00862D9A"/>
    <w:rsid w:val="00864634"/>
    <w:rsid w:val="0086549F"/>
    <w:rsid w:val="0086551B"/>
    <w:rsid w:val="00865E1D"/>
    <w:rsid w:val="0086640D"/>
    <w:rsid w:val="00866A16"/>
    <w:rsid w:val="008679C6"/>
    <w:rsid w:val="00867D78"/>
    <w:rsid w:val="0087086D"/>
    <w:rsid w:val="008709B6"/>
    <w:rsid w:val="00870FAE"/>
    <w:rsid w:val="0087149A"/>
    <w:rsid w:val="00872416"/>
    <w:rsid w:val="008732E5"/>
    <w:rsid w:val="00873561"/>
    <w:rsid w:val="00873661"/>
    <w:rsid w:val="00873CB2"/>
    <w:rsid w:val="00874087"/>
    <w:rsid w:val="00874118"/>
    <w:rsid w:val="00874359"/>
    <w:rsid w:val="0087455A"/>
    <w:rsid w:val="00875254"/>
    <w:rsid w:val="00875276"/>
    <w:rsid w:val="00875401"/>
    <w:rsid w:val="008756BF"/>
    <w:rsid w:val="0087604E"/>
    <w:rsid w:val="008760AF"/>
    <w:rsid w:val="008774A1"/>
    <w:rsid w:val="00877696"/>
    <w:rsid w:val="008801A1"/>
    <w:rsid w:val="0088061C"/>
    <w:rsid w:val="008809E8"/>
    <w:rsid w:val="00880BF0"/>
    <w:rsid w:val="00881120"/>
    <w:rsid w:val="00881F0B"/>
    <w:rsid w:val="00881FD4"/>
    <w:rsid w:val="008820E2"/>
    <w:rsid w:val="008826AC"/>
    <w:rsid w:val="0088308E"/>
    <w:rsid w:val="0088329C"/>
    <w:rsid w:val="00883370"/>
    <w:rsid w:val="00885ED2"/>
    <w:rsid w:val="0088683D"/>
    <w:rsid w:val="00886B61"/>
    <w:rsid w:val="00886EEF"/>
    <w:rsid w:val="0088715D"/>
    <w:rsid w:val="00887894"/>
    <w:rsid w:val="00890A54"/>
    <w:rsid w:val="008913AA"/>
    <w:rsid w:val="008921E3"/>
    <w:rsid w:val="008921F0"/>
    <w:rsid w:val="00892B3D"/>
    <w:rsid w:val="008934F3"/>
    <w:rsid w:val="00893A46"/>
    <w:rsid w:val="00894867"/>
    <w:rsid w:val="00894CEC"/>
    <w:rsid w:val="00895B17"/>
    <w:rsid w:val="00895C1B"/>
    <w:rsid w:val="00896A69"/>
    <w:rsid w:val="00897EA4"/>
    <w:rsid w:val="008A02C3"/>
    <w:rsid w:val="008A04A6"/>
    <w:rsid w:val="008A20A6"/>
    <w:rsid w:val="008A2F41"/>
    <w:rsid w:val="008A3676"/>
    <w:rsid w:val="008A3E1F"/>
    <w:rsid w:val="008A452A"/>
    <w:rsid w:val="008A590D"/>
    <w:rsid w:val="008A5B6D"/>
    <w:rsid w:val="008A5F27"/>
    <w:rsid w:val="008A7B70"/>
    <w:rsid w:val="008B0059"/>
    <w:rsid w:val="008B0371"/>
    <w:rsid w:val="008B0812"/>
    <w:rsid w:val="008B2430"/>
    <w:rsid w:val="008B2613"/>
    <w:rsid w:val="008B3581"/>
    <w:rsid w:val="008B41D9"/>
    <w:rsid w:val="008B45DE"/>
    <w:rsid w:val="008B648D"/>
    <w:rsid w:val="008B6DFC"/>
    <w:rsid w:val="008B725F"/>
    <w:rsid w:val="008B7671"/>
    <w:rsid w:val="008C03B8"/>
    <w:rsid w:val="008C0DA7"/>
    <w:rsid w:val="008C0EE8"/>
    <w:rsid w:val="008C12B1"/>
    <w:rsid w:val="008C18E1"/>
    <w:rsid w:val="008C1E2F"/>
    <w:rsid w:val="008C1E75"/>
    <w:rsid w:val="008C1EA4"/>
    <w:rsid w:val="008C2F35"/>
    <w:rsid w:val="008C3B42"/>
    <w:rsid w:val="008C3FD8"/>
    <w:rsid w:val="008C405B"/>
    <w:rsid w:val="008C4189"/>
    <w:rsid w:val="008C45CA"/>
    <w:rsid w:val="008C5D20"/>
    <w:rsid w:val="008C60E0"/>
    <w:rsid w:val="008C6823"/>
    <w:rsid w:val="008C6B5E"/>
    <w:rsid w:val="008C6C9E"/>
    <w:rsid w:val="008C7A0F"/>
    <w:rsid w:val="008C7E24"/>
    <w:rsid w:val="008D021F"/>
    <w:rsid w:val="008D0307"/>
    <w:rsid w:val="008D0FB5"/>
    <w:rsid w:val="008D14C4"/>
    <w:rsid w:val="008D187F"/>
    <w:rsid w:val="008D3C01"/>
    <w:rsid w:val="008D45F5"/>
    <w:rsid w:val="008D6361"/>
    <w:rsid w:val="008D6378"/>
    <w:rsid w:val="008D64F5"/>
    <w:rsid w:val="008E037C"/>
    <w:rsid w:val="008E28BB"/>
    <w:rsid w:val="008E28BE"/>
    <w:rsid w:val="008E2B5D"/>
    <w:rsid w:val="008E5499"/>
    <w:rsid w:val="008E642B"/>
    <w:rsid w:val="008E6A96"/>
    <w:rsid w:val="008E71FF"/>
    <w:rsid w:val="008E72BC"/>
    <w:rsid w:val="008E7E92"/>
    <w:rsid w:val="008F1D27"/>
    <w:rsid w:val="008F2791"/>
    <w:rsid w:val="008F2BBD"/>
    <w:rsid w:val="008F2FD4"/>
    <w:rsid w:val="008F30AD"/>
    <w:rsid w:val="008F3BFD"/>
    <w:rsid w:val="008F43E5"/>
    <w:rsid w:val="008F47A2"/>
    <w:rsid w:val="008F4EC3"/>
    <w:rsid w:val="008F59C3"/>
    <w:rsid w:val="008F5F67"/>
    <w:rsid w:val="008F77F9"/>
    <w:rsid w:val="008F7879"/>
    <w:rsid w:val="008F7A6B"/>
    <w:rsid w:val="00901E17"/>
    <w:rsid w:val="009035B8"/>
    <w:rsid w:val="0090457E"/>
    <w:rsid w:val="009046E5"/>
    <w:rsid w:val="00904AEF"/>
    <w:rsid w:val="009051AC"/>
    <w:rsid w:val="0090544E"/>
    <w:rsid w:val="00905D47"/>
    <w:rsid w:val="0090697E"/>
    <w:rsid w:val="00906D1B"/>
    <w:rsid w:val="00907AC5"/>
    <w:rsid w:val="00907BF5"/>
    <w:rsid w:val="009103E3"/>
    <w:rsid w:val="00910A18"/>
    <w:rsid w:val="0091109C"/>
    <w:rsid w:val="0091157A"/>
    <w:rsid w:val="00912632"/>
    <w:rsid w:val="009128F2"/>
    <w:rsid w:val="00912AB9"/>
    <w:rsid w:val="00912BDB"/>
    <w:rsid w:val="00914597"/>
    <w:rsid w:val="00914601"/>
    <w:rsid w:val="0091485C"/>
    <w:rsid w:val="00914F56"/>
    <w:rsid w:val="00915220"/>
    <w:rsid w:val="0091630F"/>
    <w:rsid w:val="00916364"/>
    <w:rsid w:val="009177C4"/>
    <w:rsid w:val="00917FB2"/>
    <w:rsid w:val="0092090D"/>
    <w:rsid w:val="009213BE"/>
    <w:rsid w:val="00921425"/>
    <w:rsid w:val="009222E2"/>
    <w:rsid w:val="009224D1"/>
    <w:rsid w:val="00922557"/>
    <w:rsid w:val="00922C4C"/>
    <w:rsid w:val="00922DA1"/>
    <w:rsid w:val="00922FA1"/>
    <w:rsid w:val="009230A3"/>
    <w:rsid w:val="00923C01"/>
    <w:rsid w:val="0092404A"/>
    <w:rsid w:val="00924658"/>
    <w:rsid w:val="009247E9"/>
    <w:rsid w:val="00924C47"/>
    <w:rsid w:val="00925716"/>
    <w:rsid w:val="00925ED0"/>
    <w:rsid w:val="00926CF4"/>
    <w:rsid w:val="00927641"/>
    <w:rsid w:val="009309F6"/>
    <w:rsid w:val="009318FE"/>
    <w:rsid w:val="00932B5C"/>
    <w:rsid w:val="00932D72"/>
    <w:rsid w:val="009341E6"/>
    <w:rsid w:val="00934681"/>
    <w:rsid w:val="00934ADC"/>
    <w:rsid w:val="00934C44"/>
    <w:rsid w:val="009357AF"/>
    <w:rsid w:val="00936A94"/>
    <w:rsid w:val="00937597"/>
    <w:rsid w:val="00937751"/>
    <w:rsid w:val="00937DE4"/>
    <w:rsid w:val="009400FF"/>
    <w:rsid w:val="00940609"/>
    <w:rsid w:val="00941366"/>
    <w:rsid w:val="00941D54"/>
    <w:rsid w:val="0094333C"/>
    <w:rsid w:val="0094367C"/>
    <w:rsid w:val="00943AAB"/>
    <w:rsid w:val="0094433F"/>
    <w:rsid w:val="00944AD4"/>
    <w:rsid w:val="0094504F"/>
    <w:rsid w:val="009450D1"/>
    <w:rsid w:val="00945532"/>
    <w:rsid w:val="0094602F"/>
    <w:rsid w:val="009465BF"/>
    <w:rsid w:val="009466A7"/>
    <w:rsid w:val="009476A9"/>
    <w:rsid w:val="00947CD0"/>
    <w:rsid w:val="00950009"/>
    <w:rsid w:val="00950EC6"/>
    <w:rsid w:val="00951174"/>
    <w:rsid w:val="00951C90"/>
    <w:rsid w:val="0095219A"/>
    <w:rsid w:val="009521B2"/>
    <w:rsid w:val="00952211"/>
    <w:rsid w:val="00952A57"/>
    <w:rsid w:val="00952C46"/>
    <w:rsid w:val="00953634"/>
    <w:rsid w:val="0095484B"/>
    <w:rsid w:val="009567D6"/>
    <w:rsid w:val="00957823"/>
    <w:rsid w:val="009602C6"/>
    <w:rsid w:val="0096073A"/>
    <w:rsid w:val="009626AC"/>
    <w:rsid w:val="00962CD1"/>
    <w:rsid w:val="00962F26"/>
    <w:rsid w:val="00963769"/>
    <w:rsid w:val="00963CFC"/>
    <w:rsid w:val="00964BF0"/>
    <w:rsid w:val="009652A5"/>
    <w:rsid w:val="00965B85"/>
    <w:rsid w:val="00966034"/>
    <w:rsid w:val="0097019C"/>
    <w:rsid w:val="009709E3"/>
    <w:rsid w:val="0097188E"/>
    <w:rsid w:val="00971936"/>
    <w:rsid w:val="00971951"/>
    <w:rsid w:val="00971C90"/>
    <w:rsid w:val="00971E8F"/>
    <w:rsid w:val="00971ECA"/>
    <w:rsid w:val="0097283D"/>
    <w:rsid w:val="00972F23"/>
    <w:rsid w:val="00973148"/>
    <w:rsid w:val="009735C2"/>
    <w:rsid w:val="009736DB"/>
    <w:rsid w:val="00973B87"/>
    <w:rsid w:val="009740B4"/>
    <w:rsid w:val="00974AA3"/>
    <w:rsid w:val="009755AF"/>
    <w:rsid w:val="00975761"/>
    <w:rsid w:val="00975A60"/>
    <w:rsid w:val="009760B1"/>
    <w:rsid w:val="00976450"/>
    <w:rsid w:val="00976BF6"/>
    <w:rsid w:val="00977000"/>
    <w:rsid w:val="00977C2F"/>
    <w:rsid w:val="00980700"/>
    <w:rsid w:val="00980F8F"/>
    <w:rsid w:val="0098131A"/>
    <w:rsid w:val="00981639"/>
    <w:rsid w:val="00982F00"/>
    <w:rsid w:val="0098357E"/>
    <w:rsid w:val="00983881"/>
    <w:rsid w:val="009850F0"/>
    <w:rsid w:val="00985EC3"/>
    <w:rsid w:val="0098673B"/>
    <w:rsid w:val="009868FE"/>
    <w:rsid w:val="00987675"/>
    <w:rsid w:val="00987F05"/>
    <w:rsid w:val="0099009A"/>
    <w:rsid w:val="00990B03"/>
    <w:rsid w:val="00990C86"/>
    <w:rsid w:val="009917CA"/>
    <w:rsid w:val="00991B49"/>
    <w:rsid w:val="00992752"/>
    <w:rsid w:val="009930E2"/>
    <w:rsid w:val="00993718"/>
    <w:rsid w:val="009944C8"/>
    <w:rsid w:val="00996EAC"/>
    <w:rsid w:val="00996F20"/>
    <w:rsid w:val="009977D9"/>
    <w:rsid w:val="00997AB4"/>
    <w:rsid w:val="00997FED"/>
    <w:rsid w:val="009A0E89"/>
    <w:rsid w:val="009A1734"/>
    <w:rsid w:val="009A18B3"/>
    <w:rsid w:val="009A2A1A"/>
    <w:rsid w:val="009A3C0D"/>
    <w:rsid w:val="009A4773"/>
    <w:rsid w:val="009A4F51"/>
    <w:rsid w:val="009A5473"/>
    <w:rsid w:val="009A7197"/>
    <w:rsid w:val="009A77EA"/>
    <w:rsid w:val="009B00A6"/>
    <w:rsid w:val="009B0597"/>
    <w:rsid w:val="009B0EC6"/>
    <w:rsid w:val="009B1447"/>
    <w:rsid w:val="009B1A22"/>
    <w:rsid w:val="009B23F4"/>
    <w:rsid w:val="009B3442"/>
    <w:rsid w:val="009B354B"/>
    <w:rsid w:val="009B3743"/>
    <w:rsid w:val="009B41E7"/>
    <w:rsid w:val="009B5329"/>
    <w:rsid w:val="009B56BA"/>
    <w:rsid w:val="009B5CB5"/>
    <w:rsid w:val="009B6651"/>
    <w:rsid w:val="009B6668"/>
    <w:rsid w:val="009B685C"/>
    <w:rsid w:val="009B7AB7"/>
    <w:rsid w:val="009C021A"/>
    <w:rsid w:val="009C0228"/>
    <w:rsid w:val="009C03F2"/>
    <w:rsid w:val="009C060B"/>
    <w:rsid w:val="009C0E30"/>
    <w:rsid w:val="009C1B32"/>
    <w:rsid w:val="009C2536"/>
    <w:rsid w:val="009C2927"/>
    <w:rsid w:val="009C30FA"/>
    <w:rsid w:val="009C3544"/>
    <w:rsid w:val="009C3583"/>
    <w:rsid w:val="009C3895"/>
    <w:rsid w:val="009C3BF5"/>
    <w:rsid w:val="009C3C52"/>
    <w:rsid w:val="009C3C6C"/>
    <w:rsid w:val="009C410D"/>
    <w:rsid w:val="009C4844"/>
    <w:rsid w:val="009C4B24"/>
    <w:rsid w:val="009C4D4E"/>
    <w:rsid w:val="009C51A5"/>
    <w:rsid w:val="009C59F7"/>
    <w:rsid w:val="009C5CDE"/>
    <w:rsid w:val="009C6122"/>
    <w:rsid w:val="009C6772"/>
    <w:rsid w:val="009C6DFE"/>
    <w:rsid w:val="009D18DA"/>
    <w:rsid w:val="009D1FB7"/>
    <w:rsid w:val="009D2C9C"/>
    <w:rsid w:val="009D2E3A"/>
    <w:rsid w:val="009D40AE"/>
    <w:rsid w:val="009D4717"/>
    <w:rsid w:val="009D5AA4"/>
    <w:rsid w:val="009D6899"/>
    <w:rsid w:val="009D7C75"/>
    <w:rsid w:val="009E146E"/>
    <w:rsid w:val="009E174B"/>
    <w:rsid w:val="009E2506"/>
    <w:rsid w:val="009E2B5D"/>
    <w:rsid w:val="009E2EE3"/>
    <w:rsid w:val="009E4F25"/>
    <w:rsid w:val="009E59BE"/>
    <w:rsid w:val="009E6B72"/>
    <w:rsid w:val="009E6D55"/>
    <w:rsid w:val="009E7B8D"/>
    <w:rsid w:val="009F011B"/>
    <w:rsid w:val="009F01B0"/>
    <w:rsid w:val="009F0B6B"/>
    <w:rsid w:val="009F1516"/>
    <w:rsid w:val="009F1C37"/>
    <w:rsid w:val="009F1E6E"/>
    <w:rsid w:val="009F2A72"/>
    <w:rsid w:val="009F4D96"/>
    <w:rsid w:val="009F518C"/>
    <w:rsid w:val="009F5AEB"/>
    <w:rsid w:val="009F6D61"/>
    <w:rsid w:val="009F73C0"/>
    <w:rsid w:val="009F7DD9"/>
    <w:rsid w:val="009F7EEF"/>
    <w:rsid w:val="00A00A60"/>
    <w:rsid w:val="00A01B5A"/>
    <w:rsid w:val="00A03116"/>
    <w:rsid w:val="00A0342C"/>
    <w:rsid w:val="00A03D85"/>
    <w:rsid w:val="00A048A7"/>
    <w:rsid w:val="00A04F10"/>
    <w:rsid w:val="00A0629B"/>
    <w:rsid w:val="00A0661A"/>
    <w:rsid w:val="00A06BFE"/>
    <w:rsid w:val="00A07B1A"/>
    <w:rsid w:val="00A07E28"/>
    <w:rsid w:val="00A1169D"/>
    <w:rsid w:val="00A11CA4"/>
    <w:rsid w:val="00A11D0F"/>
    <w:rsid w:val="00A13038"/>
    <w:rsid w:val="00A1342C"/>
    <w:rsid w:val="00A135EB"/>
    <w:rsid w:val="00A13D06"/>
    <w:rsid w:val="00A159AF"/>
    <w:rsid w:val="00A15C50"/>
    <w:rsid w:val="00A16C53"/>
    <w:rsid w:val="00A1764D"/>
    <w:rsid w:val="00A17D5E"/>
    <w:rsid w:val="00A208F0"/>
    <w:rsid w:val="00A2123B"/>
    <w:rsid w:val="00A21F2C"/>
    <w:rsid w:val="00A229FA"/>
    <w:rsid w:val="00A2342A"/>
    <w:rsid w:val="00A23FEB"/>
    <w:rsid w:val="00A255AD"/>
    <w:rsid w:val="00A26F91"/>
    <w:rsid w:val="00A27720"/>
    <w:rsid w:val="00A27721"/>
    <w:rsid w:val="00A27A95"/>
    <w:rsid w:val="00A30BEF"/>
    <w:rsid w:val="00A3119C"/>
    <w:rsid w:val="00A31862"/>
    <w:rsid w:val="00A31C33"/>
    <w:rsid w:val="00A31F76"/>
    <w:rsid w:val="00A32571"/>
    <w:rsid w:val="00A327A3"/>
    <w:rsid w:val="00A32A96"/>
    <w:rsid w:val="00A32D32"/>
    <w:rsid w:val="00A32F8D"/>
    <w:rsid w:val="00A33323"/>
    <w:rsid w:val="00A33446"/>
    <w:rsid w:val="00A34BF8"/>
    <w:rsid w:val="00A34C59"/>
    <w:rsid w:val="00A356CA"/>
    <w:rsid w:val="00A37868"/>
    <w:rsid w:val="00A37C9D"/>
    <w:rsid w:val="00A4020D"/>
    <w:rsid w:val="00A402D9"/>
    <w:rsid w:val="00A40373"/>
    <w:rsid w:val="00A40B7E"/>
    <w:rsid w:val="00A40D01"/>
    <w:rsid w:val="00A40FCA"/>
    <w:rsid w:val="00A41487"/>
    <w:rsid w:val="00A416FF"/>
    <w:rsid w:val="00A41792"/>
    <w:rsid w:val="00A41835"/>
    <w:rsid w:val="00A422AF"/>
    <w:rsid w:val="00A424BC"/>
    <w:rsid w:val="00A425D1"/>
    <w:rsid w:val="00A432D9"/>
    <w:rsid w:val="00A43786"/>
    <w:rsid w:val="00A437F2"/>
    <w:rsid w:val="00A43A2F"/>
    <w:rsid w:val="00A44BF2"/>
    <w:rsid w:val="00A44E92"/>
    <w:rsid w:val="00A44FC3"/>
    <w:rsid w:val="00A4569A"/>
    <w:rsid w:val="00A45E48"/>
    <w:rsid w:val="00A45EBA"/>
    <w:rsid w:val="00A45ED5"/>
    <w:rsid w:val="00A46660"/>
    <w:rsid w:val="00A47349"/>
    <w:rsid w:val="00A4762B"/>
    <w:rsid w:val="00A47DEF"/>
    <w:rsid w:val="00A5019C"/>
    <w:rsid w:val="00A504C8"/>
    <w:rsid w:val="00A505C1"/>
    <w:rsid w:val="00A505CC"/>
    <w:rsid w:val="00A50608"/>
    <w:rsid w:val="00A5086E"/>
    <w:rsid w:val="00A51074"/>
    <w:rsid w:val="00A512E1"/>
    <w:rsid w:val="00A51ACC"/>
    <w:rsid w:val="00A52934"/>
    <w:rsid w:val="00A52A79"/>
    <w:rsid w:val="00A54973"/>
    <w:rsid w:val="00A549B3"/>
    <w:rsid w:val="00A54A57"/>
    <w:rsid w:val="00A54C82"/>
    <w:rsid w:val="00A55F77"/>
    <w:rsid w:val="00A5696D"/>
    <w:rsid w:val="00A5791C"/>
    <w:rsid w:val="00A57CA9"/>
    <w:rsid w:val="00A57D1F"/>
    <w:rsid w:val="00A57E9C"/>
    <w:rsid w:val="00A604AB"/>
    <w:rsid w:val="00A60C7D"/>
    <w:rsid w:val="00A61385"/>
    <w:rsid w:val="00A6265E"/>
    <w:rsid w:val="00A62705"/>
    <w:rsid w:val="00A64382"/>
    <w:rsid w:val="00A6489F"/>
    <w:rsid w:val="00A65595"/>
    <w:rsid w:val="00A6587F"/>
    <w:rsid w:val="00A66375"/>
    <w:rsid w:val="00A667A9"/>
    <w:rsid w:val="00A66AFE"/>
    <w:rsid w:val="00A67A66"/>
    <w:rsid w:val="00A67C61"/>
    <w:rsid w:val="00A71231"/>
    <w:rsid w:val="00A71500"/>
    <w:rsid w:val="00A72C9A"/>
    <w:rsid w:val="00A72FFE"/>
    <w:rsid w:val="00A73299"/>
    <w:rsid w:val="00A73817"/>
    <w:rsid w:val="00A7424C"/>
    <w:rsid w:val="00A74278"/>
    <w:rsid w:val="00A743A5"/>
    <w:rsid w:val="00A74FBB"/>
    <w:rsid w:val="00A772B9"/>
    <w:rsid w:val="00A77B2E"/>
    <w:rsid w:val="00A77FB0"/>
    <w:rsid w:val="00A80820"/>
    <w:rsid w:val="00A80855"/>
    <w:rsid w:val="00A809E2"/>
    <w:rsid w:val="00A80D3B"/>
    <w:rsid w:val="00A8125D"/>
    <w:rsid w:val="00A82EEB"/>
    <w:rsid w:val="00A83A34"/>
    <w:rsid w:val="00A8407B"/>
    <w:rsid w:val="00A84E68"/>
    <w:rsid w:val="00A8732E"/>
    <w:rsid w:val="00A873A0"/>
    <w:rsid w:val="00A87DBD"/>
    <w:rsid w:val="00A906E1"/>
    <w:rsid w:val="00A9127C"/>
    <w:rsid w:val="00A912B7"/>
    <w:rsid w:val="00A916F1"/>
    <w:rsid w:val="00A920ED"/>
    <w:rsid w:val="00A9269C"/>
    <w:rsid w:val="00A92C6A"/>
    <w:rsid w:val="00A9330B"/>
    <w:rsid w:val="00A9403F"/>
    <w:rsid w:val="00A9405F"/>
    <w:rsid w:val="00A946F3"/>
    <w:rsid w:val="00A9490C"/>
    <w:rsid w:val="00A94CC5"/>
    <w:rsid w:val="00A95119"/>
    <w:rsid w:val="00A953ED"/>
    <w:rsid w:val="00A9541D"/>
    <w:rsid w:val="00A95764"/>
    <w:rsid w:val="00A9606F"/>
    <w:rsid w:val="00A9690B"/>
    <w:rsid w:val="00A96C70"/>
    <w:rsid w:val="00A96D53"/>
    <w:rsid w:val="00AA0C01"/>
    <w:rsid w:val="00AA0CD5"/>
    <w:rsid w:val="00AA119F"/>
    <w:rsid w:val="00AA151C"/>
    <w:rsid w:val="00AA1DFC"/>
    <w:rsid w:val="00AA2521"/>
    <w:rsid w:val="00AA2D6D"/>
    <w:rsid w:val="00AA3F37"/>
    <w:rsid w:val="00AA4590"/>
    <w:rsid w:val="00AA5518"/>
    <w:rsid w:val="00AA5C3E"/>
    <w:rsid w:val="00AA6D6C"/>
    <w:rsid w:val="00AA7717"/>
    <w:rsid w:val="00AA7A2C"/>
    <w:rsid w:val="00AA7F8F"/>
    <w:rsid w:val="00AB1199"/>
    <w:rsid w:val="00AB1282"/>
    <w:rsid w:val="00AB1902"/>
    <w:rsid w:val="00AB1A3F"/>
    <w:rsid w:val="00AB1BEC"/>
    <w:rsid w:val="00AB1E7A"/>
    <w:rsid w:val="00AB25DA"/>
    <w:rsid w:val="00AB35C8"/>
    <w:rsid w:val="00AB3F43"/>
    <w:rsid w:val="00AB3FAB"/>
    <w:rsid w:val="00AB42C4"/>
    <w:rsid w:val="00AB5217"/>
    <w:rsid w:val="00AB56F1"/>
    <w:rsid w:val="00AB5F2A"/>
    <w:rsid w:val="00AB6ECF"/>
    <w:rsid w:val="00AB6F93"/>
    <w:rsid w:val="00AB7B94"/>
    <w:rsid w:val="00AC00E3"/>
    <w:rsid w:val="00AC0B52"/>
    <w:rsid w:val="00AC0DB8"/>
    <w:rsid w:val="00AC18DD"/>
    <w:rsid w:val="00AC19D4"/>
    <w:rsid w:val="00AC1B4F"/>
    <w:rsid w:val="00AC3B3B"/>
    <w:rsid w:val="00AC4428"/>
    <w:rsid w:val="00AC45FE"/>
    <w:rsid w:val="00AC5504"/>
    <w:rsid w:val="00AC5CD8"/>
    <w:rsid w:val="00AC6037"/>
    <w:rsid w:val="00AC6317"/>
    <w:rsid w:val="00AC6FDD"/>
    <w:rsid w:val="00AC712B"/>
    <w:rsid w:val="00AC7301"/>
    <w:rsid w:val="00AC7C51"/>
    <w:rsid w:val="00AC7D31"/>
    <w:rsid w:val="00AC7DA8"/>
    <w:rsid w:val="00AD0290"/>
    <w:rsid w:val="00AD0989"/>
    <w:rsid w:val="00AD11F8"/>
    <w:rsid w:val="00AD16D3"/>
    <w:rsid w:val="00AD19E0"/>
    <w:rsid w:val="00AD2149"/>
    <w:rsid w:val="00AD2310"/>
    <w:rsid w:val="00AD23C4"/>
    <w:rsid w:val="00AD2639"/>
    <w:rsid w:val="00AD27DF"/>
    <w:rsid w:val="00AD4224"/>
    <w:rsid w:val="00AD4C83"/>
    <w:rsid w:val="00AD6CC1"/>
    <w:rsid w:val="00AD716F"/>
    <w:rsid w:val="00AD7EF6"/>
    <w:rsid w:val="00AE089B"/>
    <w:rsid w:val="00AE1C4B"/>
    <w:rsid w:val="00AE3606"/>
    <w:rsid w:val="00AE51B9"/>
    <w:rsid w:val="00AE5AAE"/>
    <w:rsid w:val="00AE5E8A"/>
    <w:rsid w:val="00AE6347"/>
    <w:rsid w:val="00AE65D9"/>
    <w:rsid w:val="00AF0186"/>
    <w:rsid w:val="00AF1B56"/>
    <w:rsid w:val="00AF2FCB"/>
    <w:rsid w:val="00AF398D"/>
    <w:rsid w:val="00AF5601"/>
    <w:rsid w:val="00AF5A78"/>
    <w:rsid w:val="00AF5C2B"/>
    <w:rsid w:val="00AF5D23"/>
    <w:rsid w:val="00AF5E82"/>
    <w:rsid w:val="00AF6597"/>
    <w:rsid w:val="00AF672B"/>
    <w:rsid w:val="00AF71CD"/>
    <w:rsid w:val="00AF76AA"/>
    <w:rsid w:val="00AF7795"/>
    <w:rsid w:val="00AF7D7A"/>
    <w:rsid w:val="00B0070A"/>
    <w:rsid w:val="00B01402"/>
    <w:rsid w:val="00B01C53"/>
    <w:rsid w:val="00B01DDF"/>
    <w:rsid w:val="00B02473"/>
    <w:rsid w:val="00B02B2F"/>
    <w:rsid w:val="00B031AD"/>
    <w:rsid w:val="00B0386A"/>
    <w:rsid w:val="00B0470C"/>
    <w:rsid w:val="00B04D04"/>
    <w:rsid w:val="00B04E67"/>
    <w:rsid w:val="00B04EE3"/>
    <w:rsid w:val="00B04FE2"/>
    <w:rsid w:val="00B05192"/>
    <w:rsid w:val="00B05629"/>
    <w:rsid w:val="00B0578E"/>
    <w:rsid w:val="00B05B3D"/>
    <w:rsid w:val="00B05C15"/>
    <w:rsid w:val="00B05E1D"/>
    <w:rsid w:val="00B05F02"/>
    <w:rsid w:val="00B07002"/>
    <w:rsid w:val="00B101D9"/>
    <w:rsid w:val="00B10322"/>
    <w:rsid w:val="00B1041E"/>
    <w:rsid w:val="00B10486"/>
    <w:rsid w:val="00B11448"/>
    <w:rsid w:val="00B118BE"/>
    <w:rsid w:val="00B11D46"/>
    <w:rsid w:val="00B11FD0"/>
    <w:rsid w:val="00B13146"/>
    <w:rsid w:val="00B1315E"/>
    <w:rsid w:val="00B13269"/>
    <w:rsid w:val="00B13D46"/>
    <w:rsid w:val="00B151EA"/>
    <w:rsid w:val="00B15554"/>
    <w:rsid w:val="00B15593"/>
    <w:rsid w:val="00B1789A"/>
    <w:rsid w:val="00B20E34"/>
    <w:rsid w:val="00B21255"/>
    <w:rsid w:val="00B21DB9"/>
    <w:rsid w:val="00B222AB"/>
    <w:rsid w:val="00B22B5F"/>
    <w:rsid w:val="00B23389"/>
    <w:rsid w:val="00B236A4"/>
    <w:rsid w:val="00B23773"/>
    <w:rsid w:val="00B247F1"/>
    <w:rsid w:val="00B24AB8"/>
    <w:rsid w:val="00B24CA5"/>
    <w:rsid w:val="00B25D0C"/>
    <w:rsid w:val="00B2682F"/>
    <w:rsid w:val="00B268C4"/>
    <w:rsid w:val="00B27284"/>
    <w:rsid w:val="00B274A5"/>
    <w:rsid w:val="00B27DEA"/>
    <w:rsid w:val="00B30452"/>
    <w:rsid w:val="00B306BF"/>
    <w:rsid w:val="00B30A32"/>
    <w:rsid w:val="00B30DB5"/>
    <w:rsid w:val="00B31316"/>
    <w:rsid w:val="00B319F8"/>
    <w:rsid w:val="00B32DAB"/>
    <w:rsid w:val="00B33541"/>
    <w:rsid w:val="00B337B4"/>
    <w:rsid w:val="00B33C52"/>
    <w:rsid w:val="00B342AF"/>
    <w:rsid w:val="00B34D30"/>
    <w:rsid w:val="00B35A98"/>
    <w:rsid w:val="00B35E9C"/>
    <w:rsid w:val="00B35FCA"/>
    <w:rsid w:val="00B36353"/>
    <w:rsid w:val="00B365D5"/>
    <w:rsid w:val="00B366F8"/>
    <w:rsid w:val="00B37A17"/>
    <w:rsid w:val="00B37E9C"/>
    <w:rsid w:val="00B400E9"/>
    <w:rsid w:val="00B40132"/>
    <w:rsid w:val="00B402BA"/>
    <w:rsid w:val="00B41FD9"/>
    <w:rsid w:val="00B420DA"/>
    <w:rsid w:val="00B42246"/>
    <w:rsid w:val="00B428FF"/>
    <w:rsid w:val="00B42CBB"/>
    <w:rsid w:val="00B43296"/>
    <w:rsid w:val="00B43A5C"/>
    <w:rsid w:val="00B43B56"/>
    <w:rsid w:val="00B449F2"/>
    <w:rsid w:val="00B46333"/>
    <w:rsid w:val="00B475E3"/>
    <w:rsid w:val="00B47CF4"/>
    <w:rsid w:val="00B47E48"/>
    <w:rsid w:val="00B50253"/>
    <w:rsid w:val="00B509AF"/>
    <w:rsid w:val="00B50A02"/>
    <w:rsid w:val="00B51B5B"/>
    <w:rsid w:val="00B51F9C"/>
    <w:rsid w:val="00B52043"/>
    <w:rsid w:val="00B520E5"/>
    <w:rsid w:val="00B529E3"/>
    <w:rsid w:val="00B52CD2"/>
    <w:rsid w:val="00B5354A"/>
    <w:rsid w:val="00B53A41"/>
    <w:rsid w:val="00B54275"/>
    <w:rsid w:val="00B544F7"/>
    <w:rsid w:val="00B54A99"/>
    <w:rsid w:val="00B54C6A"/>
    <w:rsid w:val="00B54FAA"/>
    <w:rsid w:val="00B5501B"/>
    <w:rsid w:val="00B55A38"/>
    <w:rsid w:val="00B56126"/>
    <w:rsid w:val="00B57CA6"/>
    <w:rsid w:val="00B57E30"/>
    <w:rsid w:val="00B604C7"/>
    <w:rsid w:val="00B60A34"/>
    <w:rsid w:val="00B6164A"/>
    <w:rsid w:val="00B62263"/>
    <w:rsid w:val="00B6264B"/>
    <w:rsid w:val="00B632CB"/>
    <w:rsid w:val="00B639D4"/>
    <w:rsid w:val="00B641AC"/>
    <w:rsid w:val="00B641FD"/>
    <w:rsid w:val="00B645CD"/>
    <w:rsid w:val="00B65211"/>
    <w:rsid w:val="00B669C5"/>
    <w:rsid w:val="00B70408"/>
    <w:rsid w:val="00B709F2"/>
    <w:rsid w:val="00B7128D"/>
    <w:rsid w:val="00B7161C"/>
    <w:rsid w:val="00B717E9"/>
    <w:rsid w:val="00B7262F"/>
    <w:rsid w:val="00B72C9C"/>
    <w:rsid w:val="00B73261"/>
    <w:rsid w:val="00B73742"/>
    <w:rsid w:val="00B75698"/>
    <w:rsid w:val="00B76E2A"/>
    <w:rsid w:val="00B80D4A"/>
    <w:rsid w:val="00B80F66"/>
    <w:rsid w:val="00B8296C"/>
    <w:rsid w:val="00B82F53"/>
    <w:rsid w:val="00B83335"/>
    <w:rsid w:val="00B84385"/>
    <w:rsid w:val="00B84A41"/>
    <w:rsid w:val="00B856E3"/>
    <w:rsid w:val="00B85E37"/>
    <w:rsid w:val="00B86394"/>
    <w:rsid w:val="00B863EA"/>
    <w:rsid w:val="00B86827"/>
    <w:rsid w:val="00B8684C"/>
    <w:rsid w:val="00B86F1B"/>
    <w:rsid w:val="00B87C96"/>
    <w:rsid w:val="00B90D38"/>
    <w:rsid w:val="00B91694"/>
    <w:rsid w:val="00B91A2A"/>
    <w:rsid w:val="00B9225A"/>
    <w:rsid w:val="00B928C8"/>
    <w:rsid w:val="00B92A98"/>
    <w:rsid w:val="00B92F45"/>
    <w:rsid w:val="00B93216"/>
    <w:rsid w:val="00B95C2F"/>
    <w:rsid w:val="00B95D1C"/>
    <w:rsid w:val="00B95FED"/>
    <w:rsid w:val="00B964F6"/>
    <w:rsid w:val="00B96811"/>
    <w:rsid w:val="00B969BB"/>
    <w:rsid w:val="00B96C85"/>
    <w:rsid w:val="00BA0020"/>
    <w:rsid w:val="00BA0328"/>
    <w:rsid w:val="00BA0724"/>
    <w:rsid w:val="00BA0EA8"/>
    <w:rsid w:val="00BA2806"/>
    <w:rsid w:val="00BA2818"/>
    <w:rsid w:val="00BA39BB"/>
    <w:rsid w:val="00BA4A0E"/>
    <w:rsid w:val="00BA4A11"/>
    <w:rsid w:val="00BA5597"/>
    <w:rsid w:val="00BA5708"/>
    <w:rsid w:val="00BA57A6"/>
    <w:rsid w:val="00BA623A"/>
    <w:rsid w:val="00BA69B3"/>
    <w:rsid w:val="00BA6FC1"/>
    <w:rsid w:val="00BA70A9"/>
    <w:rsid w:val="00BA760A"/>
    <w:rsid w:val="00BA7D76"/>
    <w:rsid w:val="00BB0205"/>
    <w:rsid w:val="00BB02FC"/>
    <w:rsid w:val="00BB053B"/>
    <w:rsid w:val="00BB0749"/>
    <w:rsid w:val="00BB09C2"/>
    <w:rsid w:val="00BB0E5D"/>
    <w:rsid w:val="00BB10A2"/>
    <w:rsid w:val="00BB1BC5"/>
    <w:rsid w:val="00BB1BF2"/>
    <w:rsid w:val="00BB207A"/>
    <w:rsid w:val="00BB28FC"/>
    <w:rsid w:val="00BB2E3C"/>
    <w:rsid w:val="00BB345B"/>
    <w:rsid w:val="00BB38EC"/>
    <w:rsid w:val="00BB4391"/>
    <w:rsid w:val="00BB4A34"/>
    <w:rsid w:val="00BB53E0"/>
    <w:rsid w:val="00BB560C"/>
    <w:rsid w:val="00BB5653"/>
    <w:rsid w:val="00BB6243"/>
    <w:rsid w:val="00BB6FB1"/>
    <w:rsid w:val="00BB714C"/>
    <w:rsid w:val="00BB7283"/>
    <w:rsid w:val="00BB74E1"/>
    <w:rsid w:val="00BB7B4B"/>
    <w:rsid w:val="00BB7BE4"/>
    <w:rsid w:val="00BB7DA9"/>
    <w:rsid w:val="00BC0D14"/>
    <w:rsid w:val="00BC1D30"/>
    <w:rsid w:val="00BC3A47"/>
    <w:rsid w:val="00BC3DEA"/>
    <w:rsid w:val="00BC4B07"/>
    <w:rsid w:val="00BC55F5"/>
    <w:rsid w:val="00BC7059"/>
    <w:rsid w:val="00BC7702"/>
    <w:rsid w:val="00BD029D"/>
    <w:rsid w:val="00BD1E14"/>
    <w:rsid w:val="00BD2A6B"/>
    <w:rsid w:val="00BD2B08"/>
    <w:rsid w:val="00BD3239"/>
    <w:rsid w:val="00BD45B0"/>
    <w:rsid w:val="00BD4942"/>
    <w:rsid w:val="00BD4E34"/>
    <w:rsid w:val="00BD5E4B"/>
    <w:rsid w:val="00BD64DF"/>
    <w:rsid w:val="00BD6778"/>
    <w:rsid w:val="00BD7048"/>
    <w:rsid w:val="00BD7668"/>
    <w:rsid w:val="00BE0C29"/>
    <w:rsid w:val="00BE118B"/>
    <w:rsid w:val="00BE11C0"/>
    <w:rsid w:val="00BE11C6"/>
    <w:rsid w:val="00BE1D08"/>
    <w:rsid w:val="00BE1D44"/>
    <w:rsid w:val="00BE1E18"/>
    <w:rsid w:val="00BE2FFD"/>
    <w:rsid w:val="00BE30C7"/>
    <w:rsid w:val="00BE3837"/>
    <w:rsid w:val="00BE3E9B"/>
    <w:rsid w:val="00BE3ED6"/>
    <w:rsid w:val="00BE45A5"/>
    <w:rsid w:val="00BE4AA9"/>
    <w:rsid w:val="00BE58EE"/>
    <w:rsid w:val="00BE5D9C"/>
    <w:rsid w:val="00BE6C64"/>
    <w:rsid w:val="00BE71BB"/>
    <w:rsid w:val="00BE7265"/>
    <w:rsid w:val="00BE7333"/>
    <w:rsid w:val="00BE76DB"/>
    <w:rsid w:val="00BE7A18"/>
    <w:rsid w:val="00BE7D3E"/>
    <w:rsid w:val="00BF0774"/>
    <w:rsid w:val="00BF07FC"/>
    <w:rsid w:val="00BF0C51"/>
    <w:rsid w:val="00BF1867"/>
    <w:rsid w:val="00BF18EB"/>
    <w:rsid w:val="00BF1D0A"/>
    <w:rsid w:val="00BF242A"/>
    <w:rsid w:val="00BF2772"/>
    <w:rsid w:val="00BF29C9"/>
    <w:rsid w:val="00BF342F"/>
    <w:rsid w:val="00BF4731"/>
    <w:rsid w:val="00BF646F"/>
    <w:rsid w:val="00BF6546"/>
    <w:rsid w:val="00BF6867"/>
    <w:rsid w:val="00BF749E"/>
    <w:rsid w:val="00BF7B27"/>
    <w:rsid w:val="00BF7DB4"/>
    <w:rsid w:val="00C00D5A"/>
    <w:rsid w:val="00C011AF"/>
    <w:rsid w:val="00C0159E"/>
    <w:rsid w:val="00C03040"/>
    <w:rsid w:val="00C038FC"/>
    <w:rsid w:val="00C039F0"/>
    <w:rsid w:val="00C04A07"/>
    <w:rsid w:val="00C04A2B"/>
    <w:rsid w:val="00C051A4"/>
    <w:rsid w:val="00C066B6"/>
    <w:rsid w:val="00C06BE2"/>
    <w:rsid w:val="00C06CE4"/>
    <w:rsid w:val="00C06FB4"/>
    <w:rsid w:val="00C07E1F"/>
    <w:rsid w:val="00C10695"/>
    <w:rsid w:val="00C106F8"/>
    <w:rsid w:val="00C10AE4"/>
    <w:rsid w:val="00C10D12"/>
    <w:rsid w:val="00C115F7"/>
    <w:rsid w:val="00C11CEA"/>
    <w:rsid w:val="00C11D2C"/>
    <w:rsid w:val="00C129A2"/>
    <w:rsid w:val="00C1305D"/>
    <w:rsid w:val="00C13376"/>
    <w:rsid w:val="00C13997"/>
    <w:rsid w:val="00C143B3"/>
    <w:rsid w:val="00C169B0"/>
    <w:rsid w:val="00C16DC7"/>
    <w:rsid w:val="00C1726D"/>
    <w:rsid w:val="00C174EE"/>
    <w:rsid w:val="00C176E6"/>
    <w:rsid w:val="00C20EB8"/>
    <w:rsid w:val="00C21009"/>
    <w:rsid w:val="00C214C2"/>
    <w:rsid w:val="00C21546"/>
    <w:rsid w:val="00C217FB"/>
    <w:rsid w:val="00C21B1C"/>
    <w:rsid w:val="00C21FBA"/>
    <w:rsid w:val="00C221F0"/>
    <w:rsid w:val="00C2247C"/>
    <w:rsid w:val="00C2249F"/>
    <w:rsid w:val="00C22865"/>
    <w:rsid w:val="00C23020"/>
    <w:rsid w:val="00C23252"/>
    <w:rsid w:val="00C2405B"/>
    <w:rsid w:val="00C242D3"/>
    <w:rsid w:val="00C2473C"/>
    <w:rsid w:val="00C24E5C"/>
    <w:rsid w:val="00C2691D"/>
    <w:rsid w:val="00C304E5"/>
    <w:rsid w:val="00C30706"/>
    <w:rsid w:val="00C30ABB"/>
    <w:rsid w:val="00C30D2B"/>
    <w:rsid w:val="00C310B8"/>
    <w:rsid w:val="00C31897"/>
    <w:rsid w:val="00C3198E"/>
    <w:rsid w:val="00C3328F"/>
    <w:rsid w:val="00C3356E"/>
    <w:rsid w:val="00C345D4"/>
    <w:rsid w:val="00C3476D"/>
    <w:rsid w:val="00C3502D"/>
    <w:rsid w:val="00C358FE"/>
    <w:rsid w:val="00C35D18"/>
    <w:rsid w:val="00C368D0"/>
    <w:rsid w:val="00C36CCD"/>
    <w:rsid w:val="00C373A0"/>
    <w:rsid w:val="00C37510"/>
    <w:rsid w:val="00C37688"/>
    <w:rsid w:val="00C37A22"/>
    <w:rsid w:val="00C37CD7"/>
    <w:rsid w:val="00C37FC3"/>
    <w:rsid w:val="00C4022D"/>
    <w:rsid w:val="00C40488"/>
    <w:rsid w:val="00C40EF8"/>
    <w:rsid w:val="00C42785"/>
    <w:rsid w:val="00C43208"/>
    <w:rsid w:val="00C432C7"/>
    <w:rsid w:val="00C432E5"/>
    <w:rsid w:val="00C43D83"/>
    <w:rsid w:val="00C44F12"/>
    <w:rsid w:val="00C4522A"/>
    <w:rsid w:val="00C45442"/>
    <w:rsid w:val="00C45944"/>
    <w:rsid w:val="00C462FE"/>
    <w:rsid w:val="00C46B91"/>
    <w:rsid w:val="00C47A1A"/>
    <w:rsid w:val="00C504E1"/>
    <w:rsid w:val="00C50B00"/>
    <w:rsid w:val="00C51F79"/>
    <w:rsid w:val="00C520EE"/>
    <w:rsid w:val="00C521B9"/>
    <w:rsid w:val="00C52564"/>
    <w:rsid w:val="00C52894"/>
    <w:rsid w:val="00C52916"/>
    <w:rsid w:val="00C53D85"/>
    <w:rsid w:val="00C53FE0"/>
    <w:rsid w:val="00C5456C"/>
    <w:rsid w:val="00C552AA"/>
    <w:rsid w:val="00C553D0"/>
    <w:rsid w:val="00C561C3"/>
    <w:rsid w:val="00C5771F"/>
    <w:rsid w:val="00C60005"/>
    <w:rsid w:val="00C61329"/>
    <w:rsid w:val="00C61815"/>
    <w:rsid w:val="00C61B87"/>
    <w:rsid w:val="00C61DE5"/>
    <w:rsid w:val="00C632D2"/>
    <w:rsid w:val="00C63D3D"/>
    <w:rsid w:val="00C64521"/>
    <w:rsid w:val="00C6475C"/>
    <w:rsid w:val="00C654E1"/>
    <w:rsid w:val="00C65B32"/>
    <w:rsid w:val="00C65DBA"/>
    <w:rsid w:val="00C660F5"/>
    <w:rsid w:val="00C66640"/>
    <w:rsid w:val="00C666CD"/>
    <w:rsid w:val="00C66BE0"/>
    <w:rsid w:val="00C67AB4"/>
    <w:rsid w:val="00C67B28"/>
    <w:rsid w:val="00C7171D"/>
    <w:rsid w:val="00C71A57"/>
    <w:rsid w:val="00C72161"/>
    <w:rsid w:val="00C7287F"/>
    <w:rsid w:val="00C73084"/>
    <w:rsid w:val="00C731B4"/>
    <w:rsid w:val="00C737D2"/>
    <w:rsid w:val="00C73F39"/>
    <w:rsid w:val="00C77E52"/>
    <w:rsid w:val="00C80367"/>
    <w:rsid w:val="00C80AF4"/>
    <w:rsid w:val="00C80B8A"/>
    <w:rsid w:val="00C80CC4"/>
    <w:rsid w:val="00C80F5D"/>
    <w:rsid w:val="00C81A03"/>
    <w:rsid w:val="00C82117"/>
    <w:rsid w:val="00C82528"/>
    <w:rsid w:val="00C82D52"/>
    <w:rsid w:val="00C838C0"/>
    <w:rsid w:val="00C83CE6"/>
    <w:rsid w:val="00C851F6"/>
    <w:rsid w:val="00C85409"/>
    <w:rsid w:val="00C85761"/>
    <w:rsid w:val="00C85DEB"/>
    <w:rsid w:val="00C86107"/>
    <w:rsid w:val="00C869C4"/>
    <w:rsid w:val="00C86E78"/>
    <w:rsid w:val="00C87085"/>
    <w:rsid w:val="00C87173"/>
    <w:rsid w:val="00C87D6E"/>
    <w:rsid w:val="00C9010B"/>
    <w:rsid w:val="00C902E0"/>
    <w:rsid w:val="00C90754"/>
    <w:rsid w:val="00C90C29"/>
    <w:rsid w:val="00C90E7E"/>
    <w:rsid w:val="00C914E4"/>
    <w:rsid w:val="00C91A15"/>
    <w:rsid w:val="00C91CB6"/>
    <w:rsid w:val="00C92754"/>
    <w:rsid w:val="00C92862"/>
    <w:rsid w:val="00C92D84"/>
    <w:rsid w:val="00C92DDB"/>
    <w:rsid w:val="00C93C8B"/>
    <w:rsid w:val="00C95114"/>
    <w:rsid w:val="00C95470"/>
    <w:rsid w:val="00C956EC"/>
    <w:rsid w:val="00C95E80"/>
    <w:rsid w:val="00C9606A"/>
    <w:rsid w:val="00C96781"/>
    <w:rsid w:val="00C9711F"/>
    <w:rsid w:val="00C9775D"/>
    <w:rsid w:val="00C97D0F"/>
    <w:rsid w:val="00CA01B0"/>
    <w:rsid w:val="00CA1588"/>
    <w:rsid w:val="00CA218D"/>
    <w:rsid w:val="00CA27A5"/>
    <w:rsid w:val="00CA32EA"/>
    <w:rsid w:val="00CA3E6A"/>
    <w:rsid w:val="00CA4103"/>
    <w:rsid w:val="00CA4215"/>
    <w:rsid w:val="00CA4D8A"/>
    <w:rsid w:val="00CA519C"/>
    <w:rsid w:val="00CA56AF"/>
    <w:rsid w:val="00CA7026"/>
    <w:rsid w:val="00CB1BD0"/>
    <w:rsid w:val="00CB1F1B"/>
    <w:rsid w:val="00CB1F3E"/>
    <w:rsid w:val="00CB2F02"/>
    <w:rsid w:val="00CB3515"/>
    <w:rsid w:val="00CB404D"/>
    <w:rsid w:val="00CB5010"/>
    <w:rsid w:val="00CB572A"/>
    <w:rsid w:val="00CB61E6"/>
    <w:rsid w:val="00CB6910"/>
    <w:rsid w:val="00CB6943"/>
    <w:rsid w:val="00CB7429"/>
    <w:rsid w:val="00CB7F8F"/>
    <w:rsid w:val="00CC099F"/>
    <w:rsid w:val="00CC0CB0"/>
    <w:rsid w:val="00CC1626"/>
    <w:rsid w:val="00CC1F2A"/>
    <w:rsid w:val="00CC3983"/>
    <w:rsid w:val="00CC4663"/>
    <w:rsid w:val="00CC5ADB"/>
    <w:rsid w:val="00CC6903"/>
    <w:rsid w:val="00CC787F"/>
    <w:rsid w:val="00CD00C5"/>
    <w:rsid w:val="00CD129B"/>
    <w:rsid w:val="00CD17C0"/>
    <w:rsid w:val="00CD2383"/>
    <w:rsid w:val="00CD31CC"/>
    <w:rsid w:val="00CD33C5"/>
    <w:rsid w:val="00CD5B1C"/>
    <w:rsid w:val="00CD5BC4"/>
    <w:rsid w:val="00CD7186"/>
    <w:rsid w:val="00CD7626"/>
    <w:rsid w:val="00CD7E7A"/>
    <w:rsid w:val="00CE14DF"/>
    <w:rsid w:val="00CE1671"/>
    <w:rsid w:val="00CE2280"/>
    <w:rsid w:val="00CE25AE"/>
    <w:rsid w:val="00CE2AD1"/>
    <w:rsid w:val="00CE3B25"/>
    <w:rsid w:val="00CE3F69"/>
    <w:rsid w:val="00CE4174"/>
    <w:rsid w:val="00CE5B71"/>
    <w:rsid w:val="00CE651F"/>
    <w:rsid w:val="00CE7A5D"/>
    <w:rsid w:val="00CE7DA8"/>
    <w:rsid w:val="00CF05B3"/>
    <w:rsid w:val="00CF0ED5"/>
    <w:rsid w:val="00CF1C68"/>
    <w:rsid w:val="00CF2119"/>
    <w:rsid w:val="00CF24D7"/>
    <w:rsid w:val="00CF2E8C"/>
    <w:rsid w:val="00CF3925"/>
    <w:rsid w:val="00CF3D9C"/>
    <w:rsid w:val="00CF465C"/>
    <w:rsid w:val="00CF5470"/>
    <w:rsid w:val="00CF6664"/>
    <w:rsid w:val="00CF741B"/>
    <w:rsid w:val="00CF7FB9"/>
    <w:rsid w:val="00D010C2"/>
    <w:rsid w:val="00D017F6"/>
    <w:rsid w:val="00D0207A"/>
    <w:rsid w:val="00D028C4"/>
    <w:rsid w:val="00D02FB9"/>
    <w:rsid w:val="00D045C7"/>
    <w:rsid w:val="00D04884"/>
    <w:rsid w:val="00D04B5F"/>
    <w:rsid w:val="00D04D2C"/>
    <w:rsid w:val="00D05BBC"/>
    <w:rsid w:val="00D05DFD"/>
    <w:rsid w:val="00D066E8"/>
    <w:rsid w:val="00D06786"/>
    <w:rsid w:val="00D06B90"/>
    <w:rsid w:val="00D06EC5"/>
    <w:rsid w:val="00D07C88"/>
    <w:rsid w:val="00D105C8"/>
    <w:rsid w:val="00D108DF"/>
    <w:rsid w:val="00D10921"/>
    <w:rsid w:val="00D10AFA"/>
    <w:rsid w:val="00D111CF"/>
    <w:rsid w:val="00D11280"/>
    <w:rsid w:val="00D11B72"/>
    <w:rsid w:val="00D11F0F"/>
    <w:rsid w:val="00D12121"/>
    <w:rsid w:val="00D126CC"/>
    <w:rsid w:val="00D130F5"/>
    <w:rsid w:val="00D13FC7"/>
    <w:rsid w:val="00D151F6"/>
    <w:rsid w:val="00D156F9"/>
    <w:rsid w:val="00D16F51"/>
    <w:rsid w:val="00D17A8C"/>
    <w:rsid w:val="00D17DC3"/>
    <w:rsid w:val="00D17F42"/>
    <w:rsid w:val="00D204AB"/>
    <w:rsid w:val="00D20908"/>
    <w:rsid w:val="00D213BB"/>
    <w:rsid w:val="00D218A3"/>
    <w:rsid w:val="00D21B8C"/>
    <w:rsid w:val="00D2288E"/>
    <w:rsid w:val="00D22CA9"/>
    <w:rsid w:val="00D2318C"/>
    <w:rsid w:val="00D24E41"/>
    <w:rsid w:val="00D25AE6"/>
    <w:rsid w:val="00D25CA3"/>
    <w:rsid w:val="00D265A6"/>
    <w:rsid w:val="00D267B7"/>
    <w:rsid w:val="00D26834"/>
    <w:rsid w:val="00D26DAD"/>
    <w:rsid w:val="00D27C4C"/>
    <w:rsid w:val="00D30DB8"/>
    <w:rsid w:val="00D3100E"/>
    <w:rsid w:val="00D313EB"/>
    <w:rsid w:val="00D31B9D"/>
    <w:rsid w:val="00D31DE5"/>
    <w:rsid w:val="00D324DD"/>
    <w:rsid w:val="00D32792"/>
    <w:rsid w:val="00D32AB2"/>
    <w:rsid w:val="00D32AE3"/>
    <w:rsid w:val="00D33015"/>
    <w:rsid w:val="00D3372F"/>
    <w:rsid w:val="00D33FE4"/>
    <w:rsid w:val="00D34328"/>
    <w:rsid w:val="00D34ABB"/>
    <w:rsid w:val="00D34DC0"/>
    <w:rsid w:val="00D3519A"/>
    <w:rsid w:val="00D352F3"/>
    <w:rsid w:val="00D357D6"/>
    <w:rsid w:val="00D35F4A"/>
    <w:rsid w:val="00D37327"/>
    <w:rsid w:val="00D40EE8"/>
    <w:rsid w:val="00D41A10"/>
    <w:rsid w:val="00D4257A"/>
    <w:rsid w:val="00D427F4"/>
    <w:rsid w:val="00D4360D"/>
    <w:rsid w:val="00D4369F"/>
    <w:rsid w:val="00D436B3"/>
    <w:rsid w:val="00D44901"/>
    <w:rsid w:val="00D44930"/>
    <w:rsid w:val="00D457B3"/>
    <w:rsid w:val="00D4628F"/>
    <w:rsid w:val="00D473EE"/>
    <w:rsid w:val="00D47B69"/>
    <w:rsid w:val="00D47ECE"/>
    <w:rsid w:val="00D47F57"/>
    <w:rsid w:val="00D50006"/>
    <w:rsid w:val="00D50567"/>
    <w:rsid w:val="00D50D45"/>
    <w:rsid w:val="00D50D94"/>
    <w:rsid w:val="00D514F0"/>
    <w:rsid w:val="00D526CC"/>
    <w:rsid w:val="00D535E0"/>
    <w:rsid w:val="00D54366"/>
    <w:rsid w:val="00D54E86"/>
    <w:rsid w:val="00D54EF1"/>
    <w:rsid w:val="00D551D3"/>
    <w:rsid w:val="00D5562C"/>
    <w:rsid w:val="00D55703"/>
    <w:rsid w:val="00D55ACF"/>
    <w:rsid w:val="00D564DD"/>
    <w:rsid w:val="00D56F84"/>
    <w:rsid w:val="00D571B7"/>
    <w:rsid w:val="00D57BBE"/>
    <w:rsid w:val="00D601F6"/>
    <w:rsid w:val="00D60684"/>
    <w:rsid w:val="00D60BE0"/>
    <w:rsid w:val="00D610C1"/>
    <w:rsid w:val="00D6256B"/>
    <w:rsid w:val="00D62A38"/>
    <w:rsid w:val="00D62FAE"/>
    <w:rsid w:val="00D631A5"/>
    <w:rsid w:val="00D638B2"/>
    <w:rsid w:val="00D652C0"/>
    <w:rsid w:val="00D660B2"/>
    <w:rsid w:val="00D660D2"/>
    <w:rsid w:val="00D66947"/>
    <w:rsid w:val="00D67E3A"/>
    <w:rsid w:val="00D70A7E"/>
    <w:rsid w:val="00D70E49"/>
    <w:rsid w:val="00D720F9"/>
    <w:rsid w:val="00D726F5"/>
    <w:rsid w:val="00D7316F"/>
    <w:rsid w:val="00D73935"/>
    <w:rsid w:val="00D74839"/>
    <w:rsid w:val="00D74C78"/>
    <w:rsid w:val="00D757BB"/>
    <w:rsid w:val="00D76A2D"/>
    <w:rsid w:val="00D76A94"/>
    <w:rsid w:val="00D777C1"/>
    <w:rsid w:val="00D81509"/>
    <w:rsid w:val="00D8189C"/>
    <w:rsid w:val="00D81BDE"/>
    <w:rsid w:val="00D82B0C"/>
    <w:rsid w:val="00D84160"/>
    <w:rsid w:val="00D84483"/>
    <w:rsid w:val="00D84C77"/>
    <w:rsid w:val="00D85605"/>
    <w:rsid w:val="00D85AF3"/>
    <w:rsid w:val="00D8673A"/>
    <w:rsid w:val="00D8719D"/>
    <w:rsid w:val="00D87B40"/>
    <w:rsid w:val="00D90CCB"/>
    <w:rsid w:val="00D90D8F"/>
    <w:rsid w:val="00D91100"/>
    <w:rsid w:val="00D91202"/>
    <w:rsid w:val="00D9154E"/>
    <w:rsid w:val="00D92D96"/>
    <w:rsid w:val="00D9371A"/>
    <w:rsid w:val="00D93B06"/>
    <w:rsid w:val="00D93C6F"/>
    <w:rsid w:val="00D940D7"/>
    <w:rsid w:val="00D945CB"/>
    <w:rsid w:val="00D948D3"/>
    <w:rsid w:val="00D96FC3"/>
    <w:rsid w:val="00D97308"/>
    <w:rsid w:val="00D97F32"/>
    <w:rsid w:val="00D97FA2"/>
    <w:rsid w:val="00DA206E"/>
    <w:rsid w:val="00DA3267"/>
    <w:rsid w:val="00DA33F9"/>
    <w:rsid w:val="00DA3571"/>
    <w:rsid w:val="00DA4957"/>
    <w:rsid w:val="00DA4AA6"/>
    <w:rsid w:val="00DA55FA"/>
    <w:rsid w:val="00DA6AC9"/>
    <w:rsid w:val="00DA6F65"/>
    <w:rsid w:val="00DA7001"/>
    <w:rsid w:val="00DA7AB1"/>
    <w:rsid w:val="00DB0314"/>
    <w:rsid w:val="00DB09D5"/>
    <w:rsid w:val="00DB0D26"/>
    <w:rsid w:val="00DB105A"/>
    <w:rsid w:val="00DB113B"/>
    <w:rsid w:val="00DB3F32"/>
    <w:rsid w:val="00DB507E"/>
    <w:rsid w:val="00DB5BF7"/>
    <w:rsid w:val="00DB5F0B"/>
    <w:rsid w:val="00DB79A7"/>
    <w:rsid w:val="00DB7CE0"/>
    <w:rsid w:val="00DB7E51"/>
    <w:rsid w:val="00DB7FAF"/>
    <w:rsid w:val="00DC00FA"/>
    <w:rsid w:val="00DC0580"/>
    <w:rsid w:val="00DC15E4"/>
    <w:rsid w:val="00DC175B"/>
    <w:rsid w:val="00DC44DD"/>
    <w:rsid w:val="00DC45C2"/>
    <w:rsid w:val="00DC468B"/>
    <w:rsid w:val="00DC4B59"/>
    <w:rsid w:val="00DC4E89"/>
    <w:rsid w:val="00DC4F75"/>
    <w:rsid w:val="00DC503D"/>
    <w:rsid w:val="00DC514F"/>
    <w:rsid w:val="00DC532F"/>
    <w:rsid w:val="00DC534E"/>
    <w:rsid w:val="00DC5DBF"/>
    <w:rsid w:val="00DC639B"/>
    <w:rsid w:val="00DC75AA"/>
    <w:rsid w:val="00DC79CD"/>
    <w:rsid w:val="00DC7E54"/>
    <w:rsid w:val="00DD16EA"/>
    <w:rsid w:val="00DD1804"/>
    <w:rsid w:val="00DD2325"/>
    <w:rsid w:val="00DD24B3"/>
    <w:rsid w:val="00DD34FA"/>
    <w:rsid w:val="00DD37E0"/>
    <w:rsid w:val="00DD3B48"/>
    <w:rsid w:val="00DD3C68"/>
    <w:rsid w:val="00DD4382"/>
    <w:rsid w:val="00DD54FF"/>
    <w:rsid w:val="00DD5929"/>
    <w:rsid w:val="00DD59DF"/>
    <w:rsid w:val="00DD5DB5"/>
    <w:rsid w:val="00DD61AF"/>
    <w:rsid w:val="00DD653F"/>
    <w:rsid w:val="00DD682E"/>
    <w:rsid w:val="00DD7871"/>
    <w:rsid w:val="00DD794C"/>
    <w:rsid w:val="00DE04BF"/>
    <w:rsid w:val="00DE0BF3"/>
    <w:rsid w:val="00DE1C48"/>
    <w:rsid w:val="00DE3072"/>
    <w:rsid w:val="00DE3EDC"/>
    <w:rsid w:val="00DE438C"/>
    <w:rsid w:val="00DE49D5"/>
    <w:rsid w:val="00DE4D2D"/>
    <w:rsid w:val="00DE52FA"/>
    <w:rsid w:val="00DE54DF"/>
    <w:rsid w:val="00DE66D7"/>
    <w:rsid w:val="00DF0872"/>
    <w:rsid w:val="00DF0E52"/>
    <w:rsid w:val="00DF0E84"/>
    <w:rsid w:val="00DF17D3"/>
    <w:rsid w:val="00DF198E"/>
    <w:rsid w:val="00DF209B"/>
    <w:rsid w:val="00DF2A54"/>
    <w:rsid w:val="00DF2E3B"/>
    <w:rsid w:val="00DF335D"/>
    <w:rsid w:val="00DF4926"/>
    <w:rsid w:val="00DF506B"/>
    <w:rsid w:val="00DF648C"/>
    <w:rsid w:val="00DF6677"/>
    <w:rsid w:val="00DF6B1D"/>
    <w:rsid w:val="00DF75CD"/>
    <w:rsid w:val="00DF7E7C"/>
    <w:rsid w:val="00DF7E9F"/>
    <w:rsid w:val="00E00682"/>
    <w:rsid w:val="00E00A2E"/>
    <w:rsid w:val="00E00B81"/>
    <w:rsid w:val="00E0116D"/>
    <w:rsid w:val="00E014E0"/>
    <w:rsid w:val="00E016D8"/>
    <w:rsid w:val="00E02F55"/>
    <w:rsid w:val="00E02F63"/>
    <w:rsid w:val="00E035D8"/>
    <w:rsid w:val="00E03B3C"/>
    <w:rsid w:val="00E045DF"/>
    <w:rsid w:val="00E05360"/>
    <w:rsid w:val="00E05C60"/>
    <w:rsid w:val="00E10B2F"/>
    <w:rsid w:val="00E10C3C"/>
    <w:rsid w:val="00E1294E"/>
    <w:rsid w:val="00E14780"/>
    <w:rsid w:val="00E158C3"/>
    <w:rsid w:val="00E15DA5"/>
    <w:rsid w:val="00E161B9"/>
    <w:rsid w:val="00E16C2F"/>
    <w:rsid w:val="00E171BE"/>
    <w:rsid w:val="00E17376"/>
    <w:rsid w:val="00E20391"/>
    <w:rsid w:val="00E20D87"/>
    <w:rsid w:val="00E2141B"/>
    <w:rsid w:val="00E215AA"/>
    <w:rsid w:val="00E2213D"/>
    <w:rsid w:val="00E222BD"/>
    <w:rsid w:val="00E222C6"/>
    <w:rsid w:val="00E226FB"/>
    <w:rsid w:val="00E23729"/>
    <w:rsid w:val="00E246D4"/>
    <w:rsid w:val="00E2586C"/>
    <w:rsid w:val="00E25A1C"/>
    <w:rsid w:val="00E25D90"/>
    <w:rsid w:val="00E26243"/>
    <w:rsid w:val="00E26A40"/>
    <w:rsid w:val="00E2759F"/>
    <w:rsid w:val="00E2787E"/>
    <w:rsid w:val="00E27D89"/>
    <w:rsid w:val="00E303CD"/>
    <w:rsid w:val="00E308C4"/>
    <w:rsid w:val="00E30BAB"/>
    <w:rsid w:val="00E30F5D"/>
    <w:rsid w:val="00E311DD"/>
    <w:rsid w:val="00E3143F"/>
    <w:rsid w:val="00E341DA"/>
    <w:rsid w:val="00E3485E"/>
    <w:rsid w:val="00E3499B"/>
    <w:rsid w:val="00E34BA4"/>
    <w:rsid w:val="00E34FB4"/>
    <w:rsid w:val="00E3580C"/>
    <w:rsid w:val="00E35E85"/>
    <w:rsid w:val="00E35F2B"/>
    <w:rsid w:val="00E361DD"/>
    <w:rsid w:val="00E3686D"/>
    <w:rsid w:val="00E3688F"/>
    <w:rsid w:val="00E36C22"/>
    <w:rsid w:val="00E374A1"/>
    <w:rsid w:val="00E37570"/>
    <w:rsid w:val="00E37F29"/>
    <w:rsid w:val="00E41032"/>
    <w:rsid w:val="00E4188A"/>
    <w:rsid w:val="00E419C0"/>
    <w:rsid w:val="00E41D8B"/>
    <w:rsid w:val="00E4332A"/>
    <w:rsid w:val="00E433AD"/>
    <w:rsid w:val="00E447FA"/>
    <w:rsid w:val="00E44CFE"/>
    <w:rsid w:val="00E44EC2"/>
    <w:rsid w:val="00E45373"/>
    <w:rsid w:val="00E45AEB"/>
    <w:rsid w:val="00E45D39"/>
    <w:rsid w:val="00E45D87"/>
    <w:rsid w:val="00E46D21"/>
    <w:rsid w:val="00E46D97"/>
    <w:rsid w:val="00E47588"/>
    <w:rsid w:val="00E501A9"/>
    <w:rsid w:val="00E502B2"/>
    <w:rsid w:val="00E50AA8"/>
    <w:rsid w:val="00E50D83"/>
    <w:rsid w:val="00E51938"/>
    <w:rsid w:val="00E52B6A"/>
    <w:rsid w:val="00E52E2C"/>
    <w:rsid w:val="00E5361A"/>
    <w:rsid w:val="00E53A7F"/>
    <w:rsid w:val="00E54B55"/>
    <w:rsid w:val="00E54B72"/>
    <w:rsid w:val="00E5640B"/>
    <w:rsid w:val="00E56A5C"/>
    <w:rsid w:val="00E57B58"/>
    <w:rsid w:val="00E601A9"/>
    <w:rsid w:val="00E602C9"/>
    <w:rsid w:val="00E61F5A"/>
    <w:rsid w:val="00E6217E"/>
    <w:rsid w:val="00E624BC"/>
    <w:rsid w:val="00E633CE"/>
    <w:rsid w:val="00E6349B"/>
    <w:rsid w:val="00E63953"/>
    <w:rsid w:val="00E639FA"/>
    <w:rsid w:val="00E63AC4"/>
    <w:rsid w:val="00E63E1D"/>
    <w:rsid w:val="00E64642"/>
    <w:rsid w:val="00E647C3"/>
    <w:rsid w:val="00E649A3"/>
    <w:rsid w:val="00E64EDB"/>
    <w:rsid w:val="00E652E4"/>
    <w:rsid w:val="00E666F0"/>
    <w:rsid w:val="00E666F9"/>
    <w:rsid w:val="00E66790"/>
    <w:rsid w:val="00E66E25"/>
    <w:rsid w:val="00E675D3"/>
    <w:rsid w:val="00E67A2C"/>
    <w:rsid w:val="00E67D1A"/>
    <w:rsid w:val="00E67D67"/>
    <w:rsid w:val="00E70A25"/>
    <w:rsid w:val="00E70DDD"/>
    <w:rsid w:val="00E7184A"/>
    <w:rsid w:val="00E71C86"/>
    <w:rsid w:val="00E72098"/>
    <w:rsid w:val="00E72392"/>
    <w:rsid w:val="00E75391"/>
    <w:rsid w:val="00E75A89"/>
    <w:rsid w:val="00E75B1E"/>
    <w:rsid w:val="00E75C0B"/>
    <w:rsid w:val="00E75C50"/>
    <w:rsid w:val="00E7651C"/>
    <w:rsid w:val="00E77029"/>
    <w:rsid w:val="00E77059"/>
    <w:rsid w:val="00E8076B"/>
    <w:rsid w:val="00E80980"/>
    <w:rsid w:val="00E80997"/>
    <w:rsid w:val="00E80E2B"/>
    <w:rsid w:val="00E81BA9"/>
    <w:rsid w:val="00E81CB3"/>
    <w:rsid w:val="00E81CDD"/>
    <w:rsid w:val="00E8220D"/>
    <w:rsid w:val="00E8296E"/>
    <w:rsid w:val="00E82E45"/>
    <w:rsid w:val="00E84389"/>
    <w:rsid w:val="00E849D4"/>
    <w:rsid w:val="00E84BFA"/>
    <w:rsid w:val="00E85873"/>
    <w:rsid w:val="00E86E4D"/>
    <w:rsid w:val="00E878A8"/>
    <w:rsid w:val="00E87FFB"/>
    <w:rsid w:val="00E90E90"/>
    <w:rsid w:val="00E921A0"/>
    <w:rsid w:val="00E925B2"/>
    <w:rsid w:val="00E9302C"/>
    <w:rsid w:val="00E937B2"/>
    <w:rsid w:val="00E93AC9"/>
    <w:rsid w:val="00E940DA"/>
    <w:rsid w:val="00E942E2"/>
    <w:rsid w:val="00E949B7"/>
    <w:rsid w:val="00E94D2A"/>
    <w:rsid w:val="00E94FA9"/>
    <w:rsid w:val="00E950B9"/>
    <w:rsid w:val="00E952B2"/>
    <w:rsid w:val="00E9595F"/>
    <w:rsid w:val="00E95D0A"/>
    <w:rsid w:val="00E95DCB"/>
    <w:rsid w:val="00E95EDA"/>
    <w:rsid w:val="00E9643B"/>
    <w:rsid w:val="00E968C5"/>
    <w:rsid w:val="00E96B4B"/>
    <w:rsid w:val="00E97F61"/>
    <w:rsid w:val="00EA036B"/>
    <w:rsid w:val="00EA073D"/>
    <w:rsid w:val="00EA07A6"/>
    <w:rsid w:val="00EA140D"/>
    <w:rsid w:val="00EA156C"/>
    <w:rsid w:val="00EA170C"/>
    <w:rsid w:val="00EA1B6E"/>
    <w:rsid w:val="00EA21B1"/>
    <w:rsid w:val="00EA3338"/>
    <w:rsid w:val="00EA46B5"/>
    <w:rsid w:val="00EA5138"/>
    <w:rsid w:val="00EA52C4"/>
    <w:rsid w:val="00EB006E"/>
    <w:rsid w:val="00EB0091"/>
    <w:rsid w:val="00EB0567"/>
    <w:rsid w:val="00EB0AC7"/>
    <w:rsid w:val="00EB0EE1"/>
    <w:rsid w:val="00EB1A03"/>
    <w:rsid w:val="00EB26F9"/>
    <w:rsid w:val="00EB330C"/>
    <w:rsid w:val="00EB40C7"/>
    <w:rsid w:val="00EB5AF9"/>
    <w:rsid w:val="00EB6299"/>
    <w:rsid w:val="00EB7348"/>
    <w:rsid w:val="00EB7535"/>
    <w:rsid w:val="00EB7B91"/>
    <w:rsid w:val="00EB7CF3"/>
    <w:rsid w:val="00EC00FA"/>
    <w:rsid w:val="00EC01C4"/>
    <w:rsid w:val="00EC023D"/>
    <w:rsid w:val="00EC0ED2"/>
    <w:rsid w:val="00EC0F4E"/>
    <w:rsid w:val="00EC1498"/>
    <w:rsid w:val="00EC1F28"/>
    <w:rsid w:val="00EC29E1"/>
    <w:rsid w:val="00EC2F8A"/>
    <w:rsid w:val="00EC38C1"/>
    <w:rsid w:val="00EC469B"/>
    <w:rsid w:val="00EC4CE8"/>
    <w:rsid w:val="00EC516F"/>
    <w:rsid w:val="00EC5FCC"/>
    <w:rsid w:val="00EC6DD2"/>
    <w:rsid w:val="00EC6F1F"/>
    <w:rsid w:val="00EC78A1"/>
    <w:rsid w:val="00EC7DCF"/>
    <w:rsid w:val="00ED00B7"/>
    <w:rsid w:val="00ED03C4"/>
    <w:rsid w:val="00ED07FB"/>
    <w:rsid w:val="00ED08FC"/>
    <w:rsid w:val="00ED0A8D"/>
    <w:rsid w:val="00ED263E"/>
    <w:rsid w:val="00ED26AE"/>
    <w:rsid w:val="00ED325F"/>
    <w:rsid w:val="00ED38D1"/>
    <w:rsid w:val="00ED3A97"/>
    <w:rsid w:val="00ED3AF6"/>
    <w:rsid w:val="00ED5380"/>
    <w:rsid w:val="00ED548D"/>
    <w:rsid w:val="00ED5656"/>
    <w:rsid w:val="00ED5843"/>
    <w:rsid w:val="00ED697B"/>
    <w:rsid w:val="00ED6A6D"/>
    <w:rsid w:val="00ED70A0"/>
    <w:rsid w:val="00ED75D2"/>
    <w:rsid w:val="00ED7673"/>
    <w:rsid w:val="00ED7A4B"/>
    <w:rsid w:val="00ED7C5E"/>
    <w:rsid w:val="00ED7D82"/>
    <w:rsid w:val="00EE0FDE"/>
    <w:rsid w:val="00EE120B"/>
    <w:rsid w:val="00EE1383"/>
    <w:rsid w:val="00EE1673"/>
    <w:rsid w:val="00EE1772"/>
    <w:rsid w:val="00EE17B1"/>
    <w:rsid w:val="00EE1DB1"/>
    <w:rsid w:val="00EE1F86"/>
    <w:rsid w:val="00EE2358"/>
    <w:rsid w:val="00EE2A01"/>
    <w:rsid w:val="00EE2ADC"/>
    <w:rsid w:val="00EE3EC4"/>
    <w:rsid w:val="00EE42A2"/>
    <w:rsid w:val="00EE5197"/>
    <w:rsid w:val="00EE51F2"/>
    <w:rsid w:val="00EE5736"/>
    <w:rsid w:val="00EE5905"/>
    <w:rsid w:val="00EE613C"/>
    <w:rsid w:val="00EE684F"/>
    <w:rsid w:val="00EE68CF"/>
    <w:rsid w:val="00EE6979"/>
    <w:rsid w:val="00EE7CF6"/>
    <w:rsid w:val="00EE7DD4"/>
    <w:rsid w:val="00EF1419"/>
    <w:rsid w:val="00EF1F4B"/>
    <w:rsid w:val="00EF2107"/>
    <w:rsid w:val="00EF2A55"/>
    <w:rsid w:val="00EF3221"/>
    <w:rsid w:val="00EF41BC"/>
    <w:rsid w:val="00EF4526"/>
    <w:rsid w:val="00EF59AB"/>
    <w:rsid w:val="00EF5F2B"/>
    <w:rsid w:val="00EF65A3"/>
    <w:rsid w:val="00EF6D98"/>
    <w:rsid w:val="00EF710A"/>
    <w:rsid w:val="00EF7CE0"/>
    <w:rsid w:val="00F01426"/>
    <w:rsid w:val="00F03168"/>
    <w:rsid w:val="00F03362"/>
    <w:rsid w:val="00F033F9"/>
    <w:rsid w:val="00F038B4"/>
    <w:rsid w:val="00F0398C"/>
    <w:rsid w:val="00F050DD"/>
    <w:rsid w:val="00F052AA"/>
    <w:rsid w:val="00F052F0"/>
    <w:rsid w:val="00F05454"/>
    <w:rsid w:val="00F0676A"/>
    <w:rsid w:val="00F06BBE"/>
    <w:rsid w:val="00F06CA9"/>
    <w:rsid w:val="00F06CAD"/>
    <w:rsid w:val="00F10657"/>
    <w:rsid w:val="00F11821"/>
    <w:rsid w:val="00F130D4"/>
    <w:rsid w:val="00F158C2"/>
    <w:rsid w:val="00F15B4B"/>
    <w:rsid w:val="00F16471"/>
    <w:rsid w:val="00F169EA"/>
    <w:rsid w:val="00F172D9"/>
    <w:rsid w:val="00F178EB"/>
    <w:rsid w:val="00F17A01"/>
    <w:rsid w:val="00F17C61"/>
    <w:rsid w:val="00F17D0B"/>
    <w:rsid w:val="00F2023E"/>
    <w:rsid w:val="00F208B6"/>
    <w:rsid w:val="00F20A9E"/>
    <w:rsid w:val="00F20B90"/>
    <w:rsid w:val="00F20D6F"/>
    <w:rsid w:val="00F21B6D"/>
    <w:rsid w:val="00F21D3A"/>
    <w:rsid w:val="00F22419"/>
    <w:rsid w:val="00F22748"/>
    <w:rsid w:val="00F2419C"/>
    <w:rsid w:val="00F24215"/>
    <w:rsid w:val="00F248A9"/>
    <w:rsid w:val="00F24D17"/>
    <w:rsid w:val="00F24E11"/>
    <w:rsid w:val="00F251BD"/>
    <w:rsid w:val="00F262EF"/>
    <w:rsid w:val="00F264A6"/>
    <w:rsid w:val="00F26551"/>
    <w:rsid w:val="00F26A57"/>
    <w:rsid w:val="00F26A80"/>
    <w:rsid w:val="00F26B6B"/>
    <w:rsid w:val="00F26E85"/>
    <w:rsid w:val="00F2718B"/>
    <w:rsid w:val="00F30EC5"/>
    <w:rsid w:val="00F32778"/>
    <w:rsid w:val="00F32B6D"/>
    <w:rsid w:val="00F32D6B"/>
    <w:rsid w:val="00F34400"/>
    <w:rsid w:val="00F34798"/>
    <w:rsid w:val="00F34F03"/>
    <w:rsid w:val="00F350AA"/>
    <w:rsid w:val="00F360EF"/>
    <w:rsid w:val="00F374A5"/>
    <w:rsid w:val="00F40663"/>
    <w:rsid w:val="00F4227F"/>
    <w:rsid w:val="00F42AE9"/>
    <w:rsid w:val="00F43673"/>
    <w:rsid w:val="00F44A48"/>
    <w:rsid w:val="00F44DF4"/>
    <w:rsid w:val="00F50A71"/>
    <w:rsid w:val="00F51675"/>
    <w:rsid w:val="00F51789"/>
    <w:rsid w:val="00F51FC6"/>
    <w:rsid w:val="00F5200F"/>
    <w:rsid w:val="00F521E1"/>
    <w:rsid w:val="00F5222B"/>
    <w:rsid w:val="00F5267C"/>
    <w:rsid w:val="00F527DA"/>
    <w:rsid w:val="00F53C4D"/>
    <w:rsid w:val="00F54A79"/>
    <w:rsid w:val="00F54B67"/>
    <w:rsid w:val="00F54F19"/>
    <w:rsid w:val="00F55632"/>
    <w:rsid w:val="00F56649"/>
    <w:rsid w:val="00F56B47"/>
    <w:rsid w:val="00F57CCC"/>
    <w:rsid w:val="00F602CB"/>
    <w:rsid w:val="00F6039A"/>
    <w:rsid w:val="00F6077F"/>
    <w:rsid w:val="00F608E0"/>
    <w:rsid w:val="00F60911"/>
    <w:rsid w:val="00F613A0"/>
    <w:rsid w:val="00F62563"/>
    <w:rsid w:val="00F62BDE"/>
    <w:rsid w:val="00F639BF"/>
    <w:rsid w:val="00F63D3F"/>
    <w:rsid w:val="00F63D93"/>
    <w:rsid w:val="00F646FA"/>
    <w:rsid w:val="00F6532F"/>
    <w:rsid w:val="00F65480"/>
    <w:rsid w:val="00F65D87"/>
    <w:rsid w:val="00F663DC"/>
    <w:rsid w:val="00F666CE"/>
    <w:rsid w:val="00F66979"/>
    <w:rsid w:val="00F70899"/>
    <w:rsid w:val="00F720D4"/>
    <w:rsid w:val="00F72297"/>
    <w:rsid w:val="00F72677"/>
    <w:rsid w:val="00F72D86"/>
    <w:rsid w:val="00F74938"/>
    <w:rsid w:val="00F74BED"/>
    <w:rsid w:val="00F75651"/>
    <w:rsid w:val="00F75EFA"/>
    <w:rsid w:val="00F76CBD"/>
    <w:rsid w:val="00F76F21"/>
    <w:rsid w:val="00F77653"/>
    <w:rsid w:val="00F77C66"/>
    <w:rsid w:val="00F803F4"/>
    <w:rsid w:val="00F80B38"/>
    <w:rsid w:val="00F80C33"/>
    <w:rsid w:val="00F8115A"/>
    <w:rsid w:val="00F8163B"/>
    <w:rsid w:val="00F819B4"/>
    <w:rsid w:val="00F82778"/>
    <w:rsid w:val="00F82B12"/>
    <w:rsid w:val="00F831AF"/>
    <w:rsid w:val="00F84A7A"/>
    <w:rsid w:val="00F84E04"/>
    <w:rsid w:val="00F868F5"/>
    <w:rsid w:val="00F86BC7"/>
    <w:rsid w:val="00F87A43"/>
    <w:rsid w:val="00F90147"/>
    <w:rsid w:val="00F90F82"/>
    <w:rsid w:val="00F91626"/>
    <w:rsid w:val="00F919D1"/>
    <w:rsid w:val="00F91A88"/>
    <w:rsid w:val="00F91C8C"/>
    <w:rsid w:val="00F92A03"/>
    <w:rsid w:val="00F92B06"/>
    <w:rsid w:val="00F93BCE"/>
    <w:rsid w:val="00F94CF0"/>
    <w:rsid w:val="00F961FD"/>
    <w:rsid w:val="00F96890"/>
    <w:rsid w:val="00F96BCD"/>
    <w:rsid w:val="00F97246"/>
    <w:rsid w:val="00F972FA"/>
    <w:rsid w:val="00FA02F1"/>
    <w:rsid w:val="00FA0855"/>
    <w:rsid w:val="00FA0A2A"/>
    <w:rsid w:val="00FA0AA8"/>
    <w:rsid w:val="00FA154B"/>
    <w:rsid w:val="00FA1995"/>
    <w:rsid w:val="00FA4318"/>
    <w:rsid w:val="00FA50C0"/>
    <w:rsid w:val="00FA5534"/>
    <w:rsid w:val="00FA5640"/>
    <w:rsid w:val="00FA5736"/>
    <w:rsid w:val="00FA6BD6"/>
    <w:rsid w:val="00FA7418"/>
    <w:rsid w:val="00FA7D41"/>
    <w:rsid w:val="00FB12D3"/>
    <w:rsid w:val="00FB1776"/>
    <w:rsid w:val="00FB25DF"/>
    <w:rsid w:val="00FB2BA1"/>
    <w:rsid w:val="00FB440E"/>
    <w:rsid w:val="00FB477D"/>
    <w:rsid w:val="00FB4EBF"/>
    <w:rsid w:val="00FB5520"/>
    <w:rsid w:val="00FB5C5D"/>
    <w:rsid w:val="00FB6305"/>
    <w:rsid w:val="00FB647D"/>
    <w:rsid w:val="00FB701B"/>
    <w:rsid w:val="00FB732D"/>
    <w:rsid w:val="00FB7B5E"/>
    <w:rsid w:val="00FC0012"/>
    <w:rsid w:val="00FC06E1"/>
    <w:rsid w:val="00FC0C49"/>
    <w:rsid w:val="00FC0DA6"/>
    <w:rsid w:val="00FC12C3"/>
    <w:rsid w:val="00FC169E"/>
    <w:rsid w:val="00FC337E"/>
    <w:rsid w:val="00FC412B"/>
    <w:rsid w:val="00FC426D"/>
    <w:rsid w:val="00FC4701"/>
    <w:rsid w:val="00FC48EA"/>
    <w:rsid w:val="00FC7FE9"/>
    <w:rsid w:val="00FD0096"/>
    <w:rsid w:val="00FD0954"/>
    <w:rsid w:val="00FD1570"/>
    <w:rsid w:val="00FD1F5B"/>
    <w:rsid w:val="00FD276A"/>
    <w:rsid w:val="00FD2EBC"/>
    <w:rsid w:val="00FD4340"/>
    <w:rsid w:val="00FD4B54"/>
    <w:rsid w:val="00FD5018"/>
    <w:rsid w:val="00FD58F5"/>
    <w:rsid w:val="00FD60A7"/>
    <w:rsid w:val="00FD6446"/>
    <w:rsid w:val="00FD6B8A"/>
    <w:rsid w:val="00FD6E45"/>
    <w:rsid w:val="00FD71C6"/>
    <w:rsid w:val="00FD74EF"/>
    <w:rsid w:val="00FE0154"/>
    <w:rsid w:val="00FE0445"/>
    <w:rsid w:val="00FE0B0D"/>
    <w:rsid w:val="00FE0DF1"/>
    <w:rsid w:val="00FE1006"/>
    <w:rsid w:val="00FE1700"/>
    <w:rsid w:val="00FE18B6"/>
    <w:rsid w:val="00FE19B9"/>
    <w:rsid w:val="00FE228D"/>
    <w:rsid w:val="00FE2740"/>
    <w:rsid w:val="00FE29DE"/>
    <w:rsid w:val="00FE3935"/>
    <w:rsid w:val="00FE3D51"/>
    <w:rsid w:val="00FE42C1"/>
    <w:rsid w:val="00FE452C"/>
    <w:rsid w:val="00FE4568"/>
    <w:rsid w:val="00FE50FD"/>
    <w:rsid w:val="00FE5162"/>
    <w:rsid w:val="00FE51F3"/>
    <w:rsid w:val="00FE59FD"/>
    <w:rsid w:val="00FE5DBE"/>
    <w:rsid w:val="00FE6763"/>
    <w:rsid w:val="00FE6E4C"/>
    <w:rsid w:val="00FE752E"/>
    <w:rsid w:val="00FE7714"/>
    <w:rsid w:val="00FE7872"/>
    <w:rsid w:val="00FE7A4F"/>
    <w:rsid w:val="00FE7D17"/>
    <w:rsid w:val="00FF049C"/>
    <w:rsid w:val="00FF0665"/>
    <w:rsid w:val="00FF140E"/>
    <w:rsid w:val="00FF158C"/>
    <w:rsid w:val="00FF189D"/>
    <w:rsid w:val="00FF1A3C"/>
    <w:rsid w:val="00FF1BBF"/>
    <w:rsid w:val="00FF2A5B"/>
    <w:rsid w:val="00FF2D35"/>
    <w:rsid w:val="00FF2E77"/>
    <w:rsid w:val="00FF4767"/>
    <w:rsid w:val="00FF5A17"/>
    <w:rsid w:val="00FF7558"/>
    <w:rsid w:val="00FF79E2"/>
    <w:rsid w:val="00FF7D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268C4"/>
    <w:pPr>
      <w:suppressAutoHyphens/>
      <w:spacing w:before="120" w:after="120"/>
      <w:ind w:firstLine="709"/>
      <w:jc w:val="both"/>
    </w:pPr>
    <w:rPr>
      <w:sz w:val="24"/>
      <w:szCs w:val="24"/>
      <w:lang w:eastAsia="ar-SA"/>
    </w:rPr>
  </w:style>
  <w:style w:type="paragraph" w:styleId="1">
    <w:name w:val="heading 1"/>
    <w:basedOn w:val="a"/>
    <w:next w:val="a"/>
    <w:link w:val="10"/>
    <w:uiPriority w:val="9"/>
    <w:qFormat/>
    <w:rsid w:val="00666B88"/>
    <w:pPr>
      <w:keepNext/>
      <w:numPr>
        <w:numId w:val="1"/>
      </w:numPr>
      <w:spacing w:before="240"/>
      <w:jc w:val="center"/>
      <w:outlineLvl w:val="0"/>
    </w:pPr>
    <w:rPr>
      <w:rFonts w:cs="Arial"/>
      <w:b/>
      <w:bCs/>
      <w:caps/>
      <w:kern w:val="32"/>
      <w:szCs w:val="32"/>
    </w:rPr>
  </w:style>
  <w:style w:type="paragraph" w:styleId="2">
    <w:name w:val="heading 2"/>
    <w:basedOn w:val="a"/>
    <w:next w:val="a"/>
    <w:link w:val="20"/>
    <w:uiPriority w:val="9"/>
    <w:qFormat/>
    <w:rsid w:val="00666B88"/>
    <w:pPr>
      <w:keepNext/>
      <w:numPr>
        <w:ilvl w:val="1"/>
        <w:numId w:val="1"/>
      </w:numPr>
      <w:spacing w:before="240"/>
      <w:jc w:val="center"/>
      <w:outlineLvl w:val="1"/>
    </w:pPr>
    <w:rPr>
      <w:rFonts w:cs="Arial"/>
      <w:b/>
      <w:bCs/>
      <w:iCs/>
      <w:szCs w:val="28"/>
    </w:rPr>
  </w:style>
  <w:style w:type="paragraph" w:styleId="3">
    <w:name w:val="heading 3"/>
    <w:basedOn w:val="a"/>
    <w:next w:val="a"/>
    <w:link w:val="30"/>
    <w:uiPriority w:val="9"/>
    <w:qFormat/>
    <w:rsid w:val="00A46660"/>
    <w:pPr>
      <w:keepNext/>
      <w:jc w:val="center"/>
      <w:outlineLvl w:val="2"/>
    </w:pPr>
    <w:rPr>
      <w:bCs/>
      <w:i/>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C21FBA"/>
    <w:rPr>
      <w:color w:val="0000FF"/>
      <w:u w:val="single"/>
    </w:rPr>
  </w:style>
  <w:style w:type="paragraph" w:styleId="22">
    <w:name w:val="toc 2"/>
    <w:basedOn w:val="a"/>
    <w:next w:val="a"/>
    <w:autoRedefine/>
    <w:uiPriority w:val="39"/>
    <w:rsid w:val="00C21FBA"/>
    <w:pPr>
      <w:ind w:left="240"/>
    </w:pPr>
    <w:rPr>
      <w:sz w:val="20"/>
    </w:rPr>
  </w:style>
  <w:style w:type="paragraph" w:styleId="31">
    <w:name w:val="toc 3"/>
    <w:basedOn w:val="a"/>
    <w:next w:val="a"/>
    <w:link w:val="32"/>
    <w:autoRedefine/>
    <w:uiPriority w:val="39"/>
    <w:rsid w:val="00A46660"/>
    <w:pPr>
      <w:ind w:left="480"/>
    </w:pPr>
    <w:rPr>
      <w:i/>
      <w:sz w:val="18"/>
    </w:rPr>
  </w:style>
  <w:style w:type="paragraph" w:styleId="11">
    <w:name w:val="toc 1"/>
    <w:basedOn w:val="a"/>
    <w:next w:val="a"/>
    <w:link w:val="12"/>
    <w:autoRedefine/>
    <w:uiPriority w:val="39"/>
    <w:rsid w:val="00BE2FFD"/>
    <w:pPr>
      <w:tabs>
        <w:tab w:val="left" w:pos="709"/>
        <w:tab w:val="right" w:leader="dot" w:pos="9344"/>
      </w:tabs>
      <w:spacing w:after="0" w:line="360" w:lineRule="auto"/>
      <w:ind w:left="709" w:hanging="567"/>
    </w:pPr>
    <w:rPr>
      <w:noProof/>
      <w:sz w:val="28"/>
      <w:szCs w:val="28"/>
    </w:rPr>
  </w:style>
  <w:style w:type="paragraph" w:styleId="a4">
    <w:name w:val="header"/>
    <w:basedOn w:val="a"/>
    <w:link w:val="a5"/>
    <w:uiPriority w:val="99"/>
    <w:rsid w:val="00E84389"/>
    <w:pPr>
      <w:tabs>
        <w:tab w:val="center" w:pos="4677"/>
        <w:tab w:val="right" w:pos="9355"/>
      </w:tabs>
    </w:pPr>
  </w:style>
  <w:style w:type="paragraph" w:styleId="a6">
    <w:name w:val="footer"/>
    <w:basedOn w:val="a"/>
    <w:link w:val="a7"/>
    <w:uiPriority w:val="99"/>
    <w:rsid w:val="00E84389"/>
    <w:pPr>
      <w:tabs>
        <w:tab w:val="center" w:pos="4677"/>
        <w:tab w:val="right" w:pos="9355"/>
      </w:tabs>
    </w:pPr>
  </w:style>
  <w:style w:type="character" w:styleId="a8">
    <w:name w:val="page number"/>
    <w:basedOn w:val="a0"/>
    <w:rsid w:val="00E84389"/>
  </w:style>
  <w:style w:type="paragraph" w:styleId="a9">
    <w:name w:val="List Paragraph"/>
    <w:basedOn w:val="a"/>
    <w:uiPriority w:val="34"/>
    <w:qFormat/>
    <w:rsid w:val="00815A45"/>
    <w:pPr>
      <w:suppressAutoHyphens w:val="0"/>
      <w:spacing w:after="200" w:line="276" w:lineRule="auto"/>
      <w:ind w:left="720" w:firstLine="0"/>
      <w:contextualSpacing/>
      <w:jc w:val="left"/>
    </w:pPr>
    <w:rPr>
      <w:rFonts w:ascii="Calibri" w:eastAsia="Calibri" w:hAnsi="Calibri"/>
      <w:sz w:val="22"/>
      <w:szCs w:val="22"/>
      <w:lang w:eastAsia="en-US"/>
    </w:rPr>
  </w:style>
  <w:style w:type="paragraph" w:styleId="aa">
    <w:name w:val="footnote text"/>
    <w:basedOn w:val="a"/>
    <w:semiHidden/>
    <w:rsid w:val="004C2E3F"/>
    <w:rPr>
      <w:sz w:val="20"/>
      <w:szCs w:val="20"/>
    </w:rPr>
  </w:style>
  <w:style w:type="character" w:styleId="ab">
    <w:name w:val="footnote reference"/>
    <w:semiHidden/>
    <w:rsid w:val="004C2E3F"/>
    <w:rPr>
      <w:vertAlign w:val="superscript"/>
    </w:rPr>
  </w:style>
  <w:style w:type="paragraph" w:styleId="ac">
    <w:name w:val="Balloon Text"/>
    <w:basedOn w:val="a"/>
    <w:link w:val="ad"/>
    <w:uiPriority w:val="99"/>
    <w:rsid w:val="00716DE1"/>
    <w:pPr>
      <w:spacing w:before="0" w:after="0"/>
    </w:pPr>
    <w:rPr>
      <w:rFonts w:ascii="Tahoma" w:hAnsi="Tahoma"/>
      <w:sz w:val="16"/>
      <w:szCs w:val="16"/>
      <w:lang w:val="x-none"/>
    </w:rPr>
  </w:style>
  <w:style w:type="character" w:customStyle="1" w:styleId="ad">
    <w:name w:val="Текст выноски Знак"/>
    <w:link w:val="ac"/>
    <w:uiPriority w:val="99"/>
    <w:rsid w:val="00716DE1"/>
    <w:rPr>
      <w:rFonts w:ascii="Tahoma" w:hAnsi="Tahoma" w:cs="Tahoma"/>
      <w:sz w:val="16"/>
      <w:szCs w:val="16"/>
      <w:lang w:eastAsia="ar-SA"/>
    </w:rPr>
  </w:style>
  <w:style w:type="character" w:customStyle="1" w:styleId="20">
    <w:name w:val="Заголовок 2 Знак"/>
    <w:link w:val="2"/>
    <w:uiPriority w:val="9"/>
    <w:rsid w:val="00666B88"/>
    <w:rPr>
      <w:rFonts w:cs="Arial"/>
      <w:b/>
      <w:bCs/>
      <w:iCs/>
      <w:sz w:val="24"/>
      <w:szCs w:val="28"/>
      <w:lang w:eastAsia="ar-SA"/>
    </w:rPr>
  </w:style>
  <w:style w:type="character" w:customStyle="1" w:styleId="10">
    <w:name w:val="Заголовок 1 Знак"/>
    <w:link w:val="1"/>
    <w:uiPriority w:val="9"/>
    <w:rsid w:val="00666B88"/>
    <w:rPr>
      <w:rFonts w:cs="Arial"/>
      <w:b/>
      <w:bCs/>
      <w:caps/>
      <w:kern w:val="32"/>
      <w:sz w:val="24"/>
      <w:szCs w:val="32"/>
      <w:lang w:eastAsia="ar-SA"/>
    </w:rPr>
  </w:style>
  <w:style w:type="character" w:customStyle="1" w:styleId="30">
    <w:name w:val="Заголовок 3 Знак"/>
    <w:link w:val="3"/>
    <w:uiPriority w:val="9"/>
    <w:rsid w:val="00D564DD"/>
    <w:rPr>
      <w:rFonts w:cs="Arial"/>
      <w:bCs/>
      <w:i/>
      <w:sz w:val="24"/>
      <w:szCs w:val="26"/>
      <w:lang w:eastAsia="ar-SA"/>
    </w:rPr>
  </w:style>
  <w:style w:type="numbering" w:customStyle="1" w:styleId="StyleNumbered">
    <w:name w:val="Style Numbered"/>
    <w:basedOn w:val="a2"/>
    <w:rsid w:val="00636C66"/>
    <w:pPr>
      <w:numPr>
        <w:numId w:val="2"/>
      </w:numPr>
    </w:pPr>
  </w:style>
  <w:style w:type="table" w:styleId="ae">
    <w:name w:val="Table Grid"/>
    <w:basedOn w:val="a1"/>
    <w:rsid w:val="00480F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laceholder Text"/>
    <w:basedOn w:val="a0"/>
    <w:uiPriority w:val="99"/>
    <w:semiHidden/>
    <w:rsid w:val="000E1E13"/>
    <w:rPr>
      <w:color w:val="808080"/>
    </w:rPr>
  </w:style>
  <w:style w:type="table" w:customStyle="1" w:styleId="13">
    <w:name w:val="Сетка таблицы1"/>
    <w:basedOn w:val="a1"/>
    <w:next w:val="ae"/>
    <w:uiPriority w:val="59"/>
    <w:rsid w:val="00EE7DD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аголовок1"/>
    <w:basedOn w:val="a"/>
    <w:qFormat/>
    <w:rsid w:val="00D126CC"/>
    <w:pPr>
      <w:ind w:firstLine="0"/>
      <w:jc w:val="center"/>
    </w:pPr>
    <w:rPr>
      <w:b/>
      <w:sz w:val="32"/>
      <w:szCs w:val="32"/>
    </w:rPr>
  </w:style>
  <w:style w:type="paragraph" w:customStyle="1" w:styleId="af0">
    <w:name w:val="!Заголовок"/>
    <w:basedOn w:val="14"/>
    <w:qFormat/>
    <w:rsid w:val="00D126CC"/>
  </w:style>
  <w:style w:type="paragraph" w:styleId="af1">
    <w:name w:val="caption"/>
    <w:basedOn w:val="a"/>
    <w:next w:val="a"/>
    <w:unhideWhenUsed/>
    <w:qFormat/>
    <w:rsid w:val="0038598B"/>
    <w:pPr>
      <w:spacing w:before="0" w:after="200"/>
    </w:pPr>
    <w:rPr>
      <w:b/>
      <w:bCs/>
      <w:color w:val="4F81BD" w:themeColor="accent1"/>
      <w:sz w:val="18"/>
      <w:szCs w:val="18"/>
    </w:rPr>
  </w:style>
  <w:style w:type="table" w:customStyle="1" w:styleId="SRCCSSInserted2NormalTable">
    <w:name w:val="SRCCS_S_Inserted_2Normal Table"/>
    <w:semiHidden/>
    <w:rsid w:val="00E0116D"/>
    <w:tblPr>
      <w:tblInd w:w="0" w:type="dxa"/>
      <w:tblCellMar>
        <w:top w:w="0" w:type="dxa"/>
        <w:left w:w="108" w:type="dxa"/>
        <w:bottom w:w="0" w:type="dxa"/>
        <w:right w:w="108" w:type="dxa"/>
      </w:tblCellMar>
    </w:tblPr>
  </w:style>
  <w:style w:type="table" w:customStyle="1" w:styleId="23">
    <w:name w:val="Сетка таблицы2"/>
    <w:basedOn w:val="a1"/>
    <w:next w:val="ae"/>
    <w:uiPriority w:val="59"/>
    <w:rsid w:val="00E70A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Нижний колонтитул Знак"/>
    <w:basedOn w:val="a0"/>
    <w:link w:val="a6"/>
    <w:uiPriority w:val="99"/>
    <w:rsid w:val="00E70A25"/>
    <w:rPr>
      <w:sz w:val="24"/>
      <w:szCs w:val="24"/>
      <w:lang w:eastAsia="ar-SA"/>
    </w:rPr>
  </w:style>
  <w:style w:type="table" w:customStyle="1" w:styleId="33">
    <w:name w:val="Сетка таблицы3"/>
    <w:basedOn w:val="a1"/>
    <w:next w:val="ae"/>
    <w:uiPriority w:val="59"/>
    <w:rsid w:val="00212E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basedOn w:val="a0"/>
    <w:uiPriority w:val="99"/>
    <w:unhideWhenUsed/>
    <w:rsid w:val="00F55632"/>
    <w:rPr>
      <w:color w:val="800080"/>
      <w:u w:val="single"/>
    </w:rPr>
  </w:style>
  <w:style w:type="paragraph" w:customStyle="1" w:styleId="font0">
    <w:name w:val="font0"/>
    <w:basedOn w:val="a"/>
    <w:rsid w:val="00F55632"/>
    <w:pPr>
      <w:suppressAutoHyphens w:val="0"/>
      <w:spacing w:before="100" w:beforeAutospacing="1" w:after="100" w:afterAutospacing="1"/>
      <w:ind w:firstLine="0"/>
      <w:jc w:val="left"/>
    </w:pPr>
    <w:rPr>
      <w:rFonts w:ascii="Calibri" w:hAnsi="Calibri"/>
      <w:color w:val="000000"/>
      <w:sz w:val="22"/>
      <w:szCs w:val="22"/>
      <w:lang w:eastAsia="ru-RU"/>
    </w:rPr>
  </w:style>
  <w:style w:type="paragraph" w:customStyle="1" w:styleId="font5">
    <w:name w:val="font5"/>
    <w:basedOn w:val="a"/>
    <w:rsid w:val="00F55632"/>
    <w:pPr>
      <w:suppressAutoHyphens w:val="0"/>
      <w:spacing w:before="100" w:beforeAutospacing="1" w:after="100" w:afterAutospacing="1"/>
      <w:ind w:firstLine="0"/>
      <w:jc w:val="left"/>
    </w:pPr>
    <w:rPr>
      <w:color w:val="000000"/>
      <w:lang w:eastAsia="ru-RU"/>
    </w:rPr>
  </w:style>
  <w:style w:type="paragraph" w:customStyle="1" w:styleId="font6">
    <w:name w:val="font6"/>
    <w:basedOn w:val="a"/>
    <w:rsid w:val="00F55632"/>
    <w:pPr>
      <w:suppressAutoHyphens w:val="0"/>
      <w:spacing w:before="100" w:beforeAutospacing="1" w:after="100" w:afterAutospacing="1"/>
      <w:ind w:firstLine="0"/>
      <w:jc w:val="left"/>
    </w:pPr>
    <w:rPr>
      <w:b/>
      <w:bCs/>
      <w:color w:val="000000"/>
      <w:sz w:val="28"/>
      <w:szCs w:val="28"/>
      <w:lang w:eastAsia="ru-RU"/>
    </w:rPr>
  </w:style>
  <w:style w:type="paragraph" w:customStyle="1" w:styleId="font7">
    <w:name w:val="font7"/>
    <w:basedOn w:val="a"/>
    <w:rsid w:val="00F55632"/>
    <w:pPr>
      <w:suppressAutoHyphens w:val="0"/>
      <w:spacing w:before="100" w:beforeAutospacing="1" w:after="100" w:afterAutospacing="1"/>
      <w:ind w:firstLine="0"/>
      <w:jc w:val="left"/>
    </w:pPr>
    <w:rPr>
      <w:color w:val="000000"/>
      <w:sz w:val="20"/>
      <w:szCs w:val="20"/>
      <w:lang w:eastAsia="ru-RU"/>
    </w:rPr>
  </w:style>
  <w:style w:type="paragraph" w:customStyle="1" w:styleId="xl65">
    <w:name w:val="xl65"/>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lang w:eastAsia="ru-RU"/>
    </w:rPr>
  </w:style>
  <w:style w:type="paragraph" w:customStyle="1" w:styleId="xl66">
    <w:name w:val="xl66"/>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67">
    <w:name w:val="xl67"/>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sz w:val="18"/>
      <w:szCs w:val="18"/>
      <w:lang w:eastAsia="ru-RU"/>
    </w:rPr>
  </w:style>
  <w:style w:type="paragraph" w:customStyle="1" w:styleId="xl68">
    <w:name w:val="xl68"/>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lang w:eastAsia="ru-RU"/>
    </w:rPr>
  </w:style>
  <w:style w:type="paragraph" w:customStyle="1" w:styleId="xl69">
    <w:name w:val="xl69"/>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sz w:val="20"/>
      <w:szCs w:val="20"/>
      <w:lang w:eastAsia="ru-RU"/>
    </w:rPr>
  </w:style>
  <w:style w:type="paragraph" w:customStyle="1" w:styleId="xl70">
    <w:name w:val="xl70"/>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sz w:val="18"/>
      <w:szCs w:val="18"/>
      <w:lang w:eastAsia="ru-RU"/>
    </w:rPr>
  </w:style>
  <w:style w:type="paragraph" w:customStyle="1" w:styleId="xl71">
    <w:name w:val="xl71"/>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sz w:val="16"/>
      <w:szCs w:val="16"/>
      <w:lang w:eastAsia="ru-RU"/>
    </w:rPr>
  </w:style>
  <w:style w:type="paragraph" w:customStyle="1" w:styleId="xl72">
    <w:name w:val="xl72"/>
    <w:basedOn w:val="a"/>
    <w:rsid w:val="00F55632"/>
    <w:pPr>
      <w:pBdr>
        <w:top w:val="single" w:sz="4" w:space="0" w:color="auto"/>
        <w:left w:val="single" w:sz="4" w:space="0" w:color="auto"/>
        <w:bottom w:val="single" w:sz="4" w:space="0" w:color="auto"/>
      </w:pBdr>
      <w:suppressAutoHyphens w:val="0"/>
      <w:spacing w:before="100" w:beforeAutospacing="1" w:after="100" w:afterAutospacing="1"/>
      <w:ind w:firstLine="0"/>
      <w:jc w:val="center"/>
      <w:textAlignment w:val="center"/>
    </w:pPr>
    <w:rPr>
      <w:b/>
      <w:bCs/>
      <w:lang w:eastAsia="ru-RU"/>
    </w:rPr>
  </w:style>
  <w:style w:type="paragraph" w:customStyle="1" w:styleId="xl73">
    <w:name w:val="xl73"/>
    <w:basedOn w:val="a"/>
    <w:rsid w:val="00F55632"/>
    <w:pPr>
      <w:pBdr>
        <w:top w:val="single" w:sz="4" w:space="0" w:color="auto"/>
        <w:bottom w:val="single" w:sz="4" w:space="0" w:color="auto"/>
      </w:pBdr>
      <w:suppressAutoHyphens w:val="0"/>
      <w:spacing w:before="100" w:beforeAutospacing="1" w:after="100" w:afterAutospacing="1"/>
      <w:ind w:firstLine="0"/>
      <w:jc w:val="center"/>
      <w:textAlignment w:val="center"/>
    </w:pPr>
    <w:rPr>
      <w:b/>
      <w:bCs/>
      <w:lang w:eastAsia="ru-RU"/>
    </w:rPr>
  </w:style>
  <w:style w:type="paragraph" w:customStyle="1" w:styleId="xl74">
    <w:name w:val="xl74"/>
    <w:basedOn w:val="a"/>
    <w:rsid w:val="00F55632"/>
    <w:pPr>
      <w:pBdr>
        <w:top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lang w:eastAsia="ru-RU"/>
    </w:rPr>
  </w:style>
  <w:style w:type="paragraph" w:customStyle="1" w:styleId="xl75">
    <w:name w:val="xl75"/>
    <w:basedOn w:val="a"/>
    <w:rsid w:val="00F55632"/>
    <w:pPr>
      <w:pBdr>
        <w:top w:val="single" w:sz="4" w:space="0" w:color="auto"/>
        <w:left w:val="single" w:sz="4" w:space="0" w:color="auto"/>
        <w:bottom w:val="single" w:sz="4" w:space="0" w:color="auto"/>
      </w:pBdr>
      <w:suppressAutoHyphens w:val="0"/>
      <w:spacing w:before="100" w:beforeAutospacing="1" w:after="100" w:afterAutospacing="1"/>
      <w:ind w:firstLine="0"/>
      <w:jc w:val="center"/>
      <w:textAlignment w:val="center"/>
    </w:pPr>
    <w:rPr>
      <w:b/>
      <w:bCs/>
      <w:sz w:val="28"/>
      <w:szCs w:val="28"/>
      <w:lang w:eastAsia="ru-RU"/>
    </w:rPr>
  </w:style>
  <w:style w:type="paragraph" w:customStyle="1" w:styleId="xl76">
    <w:name w:val="xl76"/>
    <w:basedOn w:val="a"/>
    <w:rsid w:val="00F55632"/>
    <w:pPr>
      <w:pBdr>
        <w:top w:val="single" w:sz="4" w:space="0" w:color="auto"/>
        <w:bottom w:val="single" w:sz="4" w:space="0" w:color="auto"/>
      </w:pBdr>
      <w:suppressAutoHyphens w:val="0"/>
      <w:spacing w:before="100" w:beforeAutospacing="1" w:after="100" w:afterAutospacing="1"/>
      <w:ind w:firstLine="0"/>
      <w:jc w:val="center"/>
      <w:textAlignment w:val="center"/>
    </w:pPr>
    <w:rPr>
      <w:b/>
      <w:bCs/>
      <w:sz w:val="28"/>
      <w:szCs w:val="28"/>
      <w:lang w:eastAsia="ru-RU"/>
    </w:rPr>
  </w:style>
  <w:style w:type="paragraph" w:customStyle="1" w:styleId="xl77">
    <w:name w:val="xl77"/>
    <w:basedOn w:val="a"/>
    <w:rsid w:val="00F55632"/>
    <w:pPr>
      <w:pBdr>
        <w:top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78">
    <w:name w:val="xl78"/>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79">
    <w:name w:val="xl79"/>
    <w:basedOn w:val="a"/>
    <w:rsid w:val="00F55632"/>
    <w:pPr>
      <w:pBdr>
        <w:top w:val="single" w:sz="4" w:space="0" w:color="auto"/>
        <w:left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80">
    <w:name w:val="xl80"/>
    <w:basedOn w:val="a"/>
    <w:rsid w:val="00F55632"/>
    <w:pPr>
      <w:pBdr>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81">
    <w:name w:val="xl81"/>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color w:val="FF0000"/>
      <w:lang w:eastAsia="ru-RU"/>
    </w:rPr>
  </w:style>
  <w:style w:type="paragraph" w:customStyle="1" w:styleId="xl82">
    <w:name w:val="xl82"/>
    <w:basedOn w:val="a"/>
    <w:rsid w:val="00F55632"/>
    <w:pPr>
      <w:pBdr>
        <w:top w:val="single" w:sz="4" w:space="0" w:color="auto"/>
        <w:bottom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83">
    <w:name w:val="xl83"/>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lang w:eastAsia="ru-RU"/>
    </w:rPr>
  </w:style>
  <w:style w:type="paragraph" w:customStyle="1" w:styleId="xl84">
    <w:name w:val="xl84"/>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sz w:val="20"/>
      <w:szCs w:val="20"/>
      <w:lang w:eastAsia="ru-RU"/>
    </w:rPr>
  </w:style>
  <w:style w:type="paragraph" w:customStyle="1" w:styleId="xl85">
    <w:name w:val="xl85"/>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sz w:val="16"/>
      <w:szCs w:val="16"/>
      <w:lang w:eastAsia="ru-RU"/>
    </w:rPr>
  </w:style>
  <w:style w:type="paragraph" w:customStyle="1" w:styleId="xl86">
    <w:name w:val="xl86"/>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textAlignment w:val="center"/>
    </w:pPr>
    <w:rPr>
      <w:lang w:eastAsia="ru-RU"/>
    </w:rPr>
  </w:style>
  <w:style w:type="paragraph" w:customStyle="1" w:styleId="xl87">
    <w:name w:val="xl87"/>
    <w:basedOn w:val="a"/>
    <w:rsid w:val="00F55632"/>
    <w:pPr>
      <w:pBdr>
        <w:top w:val="single" w:sz="4" w:space="0" w:color="auto"/>
        <w:left w:val="single" w:sz="4" w:space="27" w:color="auto"/>
        <w:bottom w:val="single" w:sz="4" w:space="0" w:color="auto"/>
        <w:right w:val="single" w:sz="4" w:space="0" w:color="auto"/>
      </w:pBdr>
      <w:suppressAutoHyphens w:val="0"/>
      <w:spacing w:before="100" w:beforeAutospacing="1" w:after="100" w:afterAutospacing="1"/>
      <w:ind w:firstLineChars="400" w:firstLine="0"/>
      <w:jc w:val="left"/>
      <w:textAlignment w:val="center"/>
    </w:pPr>
    <w:rPr>
      <w:lang w:eastAsia="ru-RU"/>
    </w:rPr>
  </w:style>
  <w:style w:type="paragraph" w:customStyle="1" w:styleId="xl88">
    <w:name w:val="xl88"/>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89">
    <w:name w:val="xl89"/>
    <w:basedOn w:val="a"/>
    <w:rsid w:val="00F55632"/>
    <w:pPr>
      <w:pBdr>
        <w:top w:val="single" w:sz="4" w:space="0" w:color="auto"/>
        <w:left w:val="single" w:sz="4" w:space="0" w:color="auto"/>
        <w:bottom w:val="single" w:sz="4" w:space="0" w:color="auto"/>
      </w:pBdr>
      <w:suppressAutoHyphens w:val="0"/>
      <w:spacing w:before="100" w:beforeAutospacing="1" w:after="100" w:afterAutospacing="1"/>
      <w:ind w:firstLine="0"/>
      <w:jc w:val="center"/>
      <w:textAlignment w:val="center"/>
    </w:pPr>
    <w:rPr>
      <w:b/>
      <w:bCs/>
      <w:sz w:val="28"/>
      <w:szCs w:val="28"/>
      <w:lang w:eastAsia="ru-RU"/>
    </w:rPr>
  </w:style>
  <w:style w:type="paragraph" w:customStyle="1" w:styleId="xl90">
    <w:name w:val="xl90"/>
    <w:basedOn w:val="a"/>
    <w:rsid w:val="00F55632"/>
    <w:pPr>
      <w:pBdr>
        <w:top w:val="single" w:sz="4" w:space="0" w:color="auto"/>
        <w:bottom w:val="single" w:sz="4" w:space="0" w:color="auto"/>
      </w:pBdr>
      <w:suppressAutoHyphens w:val="0"/>
      <w:spacing w:before="100" w:beforeAutospacing="1" w:after="100" w:afterAutospacing="1"/>
      <w:ind w:firstLine="0"/>
      <w:jc w:val="center"/>
      <w:textAlignment w:val="center"/>
    </w:pPr>
    <w:rPr>
      <w:b/>
      <w:bCs/>
      <w:sz w:val="28"/>
      <w:szCs w:val="28"/>
      <w:lang w:eastAsia="ru-RU"/>
    </w:rPr>
  </w:style>
  <w:style w:type="paragraph" w:customStyle="1" w:styleId="xl91">
    <w:name w:val="xl91"/>
    <w:basedOn w:val="a"/>
    <w:rsid w:val="00F55632"/>
    <w:pPr>
      <w:pBdr>
        <w:top w:val="single" w:sz="4" w:space="0" w:color="auto"/>
        <w:bottom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92">
    <w:name w:val="xl92"/>
    <w:basedOn w:val="a"/>
    <w:rsid w:val="00F55632"/>
    <w:pPr>
      <w:pBdr>
        <w:top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table" w:customStyle="1" w:styleId="4">
    <w:name w:val="Сетка таблицы4"/>
    <w:basedOn w:val="a1"/>
    <w:next w:val="ae"/>
    <w:uiPriority w:val="59"/>
    <w:rsid w:val="00EC01C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1552E6"/>
  </w:style>
  <w:style w:type="paragraph" w:customStyle="1" w:styleId="110">
    <w:name w:val="Заголовок 11"/>
    <w:basedOn w:val="a"/>
    <w:next w:val="a"/>
    <w:uiPriority w:val="9"/>
    <w:qFormat/>
    <w:rsid w:val="001552E6"/>
    <w:pPr>
      <w:keepNext/>
      <w:keepLines/>
      <w:suppressAutoHyphens w:val="0"/>
      <w:spacing w:before="480" w:after="0" w:line="276" w:lineRule="auto"/>
      <w:ind w:firstLine="0"/>
      <w:jc w:val="left"/>
      <w:outlineLvl w:val="0"/>
    </w:pPr>
    <w:rPr>
      <w:b/>
      <w:bCs/>
      <w:color w:val="365F91"/>
      <w:sz w:val="28"/>
      <w:szCs w:val="28"/>
      <w:lang w:eastAsia="ru-RU"/>
    </w:rPr>
  </w:style>
  <w:style w:type="paragraph" w:customStyle="1" w:styleId="21">
    <w:name w:val="Заголовок 21"/>
    <w:basedOn w:val="a"/>
    <w:next w:val="a"/>
    <w:autoRedefine/>
    <w:uiPriority w:val="9"/>
    <w:unhideWhenUsed/>
    <w:qFormat/>
    <w:rsid w:val="001552E6"/>
    <w:pPr>
      <w:keepNext/>
      <w:keepLines/>
      <w:numPr>
        <w:numId w:val="4"/>
      </w:numPr>
      <w:tabs>
        <w:tab w:val="left" w:pos="709"/>
      </w:tabs>
      <w:suppressAutoHyphens w:val="0"/>
      <w:spacing w:before="360"/>
      <w:ind w:left="709" w:hanging="709"/>
      <w:jc w:val="center"/>
      <w:outlineLvl w:val="1"/>
    </w:pPr>
    <w:rPr>
      <w:b/>
      <w:bCs/>
      <w:sz w:val="28"/>
      <w:szCs w:val="26"/>
      <w:lang w:eastAsia="ru-RU"/>
    </w:rPr>
  </w:style>
  <w:style w:type="paragraph" w:customStyle="1" w:styleId="310">
    <w:name w:val="Заголовок 31"/>
    <w:basedOn w:val="a"/>
    <w:next w:val="a"/>
    <w:uiPriority w:val="9"/>
    <w:semiHidden/>
    <w:unhideWhenUsed/>
    <w:qFormat/>
    <w:rsid w:val="001552E6"/>
    <w:pPr>
      <w:keepNext/>
      <w:keepLines/>
      <w:suppressAutoHyphens w:val="0"/>
      <w:spacing w:before="200" w:after="0" w:line="276" w:lineRule="auto"/>
      <w:ind w:firstLine="0"/>
      <w:jc w:val="left"/>
      <w:outlineLvl w:val="2"/>
    </w:pPr>
    <w:rPr>
      <w:rFonts w:ascii="Cambria" w:hAnsi="Cambria"/>
      <w:b/>
      <w:bCs/>
      <w:color w:val="4F81BD"/>
      <w:sz w:val="22"/>
      <w:szCs w:val="22"/>
      <w:lang w:eastAsia="ru-RU"/>
    </w:rPr>
  </w:style>
  <w:style w:type="numbering" w:customStyle="1" w:styleId="111">
    <w:name w:val="Нет списка11"/>
    <w:next w:val="a2"/>
    <w:uiPriority w:val="99"/>
    <w:semiHidden/>
    <w:unhideWhenUsed/>
    <w:rsid w:val="001552E6"/>
  </w:style>
  <w:style w:type="paragraph" w:customStyle="1" w:styleId="16">
    <w:name w:val="Название1"/>
    <w:basedOn w:val="a"/>
    <w:next w:val="a"/>
    <w:uiPriority w:val="10"/>
    <w:qFormat/>
    <w:rsid w:val="001552E6"/>
    <w:pPr>
      <w:pBdr>
        <w:bottom w:val="single" w:sz="8" w:space="4" w:color="4F81BD"/>
      </w:pBdr>
      <w:suppressAutoHyphens w:val="0"/>
      <w:spacing w:before="0" w:after="300"/>
      <w:ind w:firstLine="0"/>
      <w:contextualSpacing/>
      <w:jc w:val="left"/>
    </w:pPr>
    <w:rPr>
      <w:rFonts w:ascii="Cambria" w:hAnsi="Cambria"/>
      <w:color w:val="17365D"/>
      <w:spacing w:val="5"/>
      <w:kern w:val="28"/>
      <w:sz w:val="52"/>
      <w:szCs w:val="52"/>
      <w:lang w:eastAsia="ru-RU"/>
    </w:rPr>
  </w:style>
  <w:style w:type="character" w:customStyle="1" w:styleId="af3">
    <w:name w:val="Название Знак"/>
    <w:basedOn w:val="a0"/>
    <w:link w:val="af4"/>
    <w:uiPriority w:val="10"/>
    <w:rsid w:val="001552E6"/>
    <w:rPr>
      <w:rFonts w:ascii="Cambria" w:hAnsi="Cambria"/>
      <w:color w:val="17365D"/>
      <w:spacing w:val="5"/>
      <w:kern w:val="28"/>
      <w:sz w:val="52"/>
      <w:szCs w:val="52"/>
    </w:rPr>
  </w:style>
  <w:style w:type="paragraph" w:styleId="af5">
    <w:name w:val="No Spacing"/>
    <w:uiPriority w:val="1"/>
    <w:qFormat/>
    <w:rsid w:val="001552E6"/>
    <w:rPr>
      <w:rFonts w:asciiTheme="minorHAnsi" w:hAnsiTheme="minorHAnsi" w:cstheme="minorBidi"/>
      <w:sz w:val="22"/>
      <w:szCs w:val="22"/>
    </w:rPr>
  </w:style>
  <w:style w:type="character" w:customStyle="1" w:styleId="17">
    <w:name w:val="Слабое выделение1"/>
    <w:basedOn w:val="a0"/>
    <w:uiPriority w:val="19"/>
    <w:qFormat/>
    <w:rsid w:val="001552E6"/>
    <w:rPr>
      <w:i/>
      <w:iCs/>
      <w:color w:val="808080"/>
    </w:rPr>
  </w:style>
  <w:style w:type="paragraph" w:customStyle="1" w:styleId="18">
    <w:name w:val="Подзаголовок1"/>
    <w:basedOn w:val="a"/>
    <w:next w:val="a"/>
    <w:uiPriority w:val="11"/>
    <w:qFormat/>
    <w:rsid w:val="001552E6"/>
    <w:pPr>
      <w:numPr>
        <w:ilvl w:val="1"/>
      </w:numPr>
      <w:suppressAutoHyphens w:val="0"/>
      <w:spacing w:before="0" w:after="200" w:line="276" w:lineRule="auto"/>
      <w:ind w:firstLine="709"/>
      <w:jc w:val="left"/>
    </w:pPr>
    <w:rPr>
      <w:rFonts w:ascii="Cambria" w:hAnsi="Cambria"/>
      <w:i/>
      <w:iCs/>
      <w:color w:val="4F81BD"/>
      <w:spacing w:val="15"/>
      <w:lang w:eastAsia="ru-RU"/>
    </w:rPr>
  </w:style>
  <w:style w:type="character" w:customStyle="1" w:styleId="af6">
    <w:name w:val="Подзаголовок Знак"/>
    <w:basedOn w:val="a0"/>
    <w:link w:val="af7"/>
    <w:uiPriority w:val="11"/>
    <w:rsid w:val="001552E6"/>
    <w:rPr>
      <w:rFonts w:ascii="Cambria" w:hAnsi="Cambria"/>
      <w:i/>
      <w:iCs/>
      <w:color w:val="4F81BD"/>
      <w:spacing w:val="15"/>
      <w:sz w:val="24"/>
      <w:szCs w:val="24"/>
    </w:rPr>
  </w:style>
  <w:style w:type="character" w:styleId="af8">
    <w:name w:val="Strong"/>
    <w:basedOn w:val="a0"/>
    <w:uiPriority w:val="22"/>
    <w:qFormat/>
    <w:rsid w:val="001552E6"/>
    <w:rPr>
      <w:b/>
      <w:bCs/>
    </w:rPr>
  </w:style>
  <w:style w:type="character" w:customStyle="1" w:styleId="a5">
    <w:name w:val="Верхний колонтитул Знак"/>
    <w:basedOn w:val="a0"/>
    <w:link w:val="a4"/>
    <w:uiPriority w:val="99"/>
    <w:rsid w:val="001552E6"/>
    <w:rPr>
      <w:sz w:val="24"/>
      <w:szCs w:val="24"/>
      <w:lang w:eastAsia="ar-SA"/>
    </w:rPr>
  </w:style>
  <w:style w:type="paragraph" w:customStyle="1" w:styleId="19">
    <w:name w:val="Заголовок оглавления1"/>
    <w:basedOn w:val="1"/>
    <w:next w:val="a"/>
    <w:uiPriority w:val="39"/>
    <w:unhideWhenUsed/>
    <w:qFormat/>
    <w:rsid w:val="001552E6"/>
    <w:pPr>
      <w:keepLines/>
      <w:numPr>
        <w:numId w:val="0"/>
      </w:numPr>
      <w:suppressAutoHyphens w:val="0"/>
      <w:spacing w:before="480" w:after="0" w:line="276" w:lineRule="auto"/>
      <w:jc w:val="left"/>
    </w:pPr>
    <w:rPr>
      <w:rFonts w:cs="Times New Roman"/>
      <w:caps w:val="0"/>
      <w:color w:val="365F91"/>
      <w:kern w:val="0"/>
      <w:sz w:val="28"/>
      <w:szCs w:val="28"/>
      <w:lang w:eastAsia="en-US"/>
    </w:rPr>
  </w:style>
  <w:style w:type="paragraph" w:customStyle="1" w:styleId="112">
    <w:name w:val="Оглавление 11"/>
    <w:basedOn w:val="a"/>
    <w:next w:val="a"/>
    <w:autoRedefine/>
    <w:uiPriority w:val="39"/>
    <w:unhideWhenUsed/>
    <w:rsid w:val="001552E6"/>
    <w:pPr>
      <w:tabs>
        <w:tab w:val="left" w:pos="-2410"/>
        <w:tab w:val="left" w:pos="-1560"/>
        <w:tab w:val="left" w:pos="1843"/>
        <w:tab w:val="right" w:leader="dot" w:pos="9344"/>
      </w:tabs>
      <w:suppressAutoHyphens w:val="0"/>
      <w:spacing w:before="0" w:after="100" w:line="276" w:lineRule="auto"/>
      <w:ind w:left="1843" w:hanging="1843"/>
      <w:jc w:val="left"/>
    </w:pPr>
    <w:rPr>
      <w:rFonts w:eastAsiaTheme="minorHAnsi"/>
      <w:noProof/>
      <w:lang w:eastAsia="en-US"/>
    </w:rPr>
  </w:style>
  <w:style w:type="character" w:customStyle="1" w:styleId="1a">
    <w:name w:val="Гиперссылка1"/>
    <w:basedOn w:val="a0"/>
    <w:uiPriority w:val="99"/>
    <w:unhideWhenUsed/>
    <w:rsid w:val="001552E6"/>
    <w:rPr>
      <w:color w:val="0000FF"/>
      <w:u w:val="single"/>
    </w:rPr>
  </w:style>
  <w:style w:type="table" w:customStyle="1" w:styleId="5">
    <w:name w:val="Сетка таблицы5"/>
    <w:basedOn w:val="a1"/>
    <w:next w:val="ae"/>
    <w:uiPriority w:val="59"/>
    <w:rsid w:val="001552E6"/>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RCCSSInserted2NormalTable1">
    <w:name w:val="SRCCS_S_Inserted_2Normal Table1"/>
    <w:semiHidden/>
    <w:rsid w:val="001552E6"/>
    <w:tblPr>
      <w:tblInd w:w="0" w:type="dxa"/>
      <w:tblCellMar>
        <w:top w:w="0" w:type="dxa"/>
        <w:left w:w="108" w:type="dxa"/>
        <w:bottom w:w="0" w:type="dxa"/>
        <w:right w:w="108" w:type="dxa"/>
      </w:tblCellMar>
    </w:tblPr>
  </w:style>
  <w:style w:type="paragraph" w:customStyle="1" w:styleId="SRCCSSInserted2Normal">
    <w:name w:val="SRCCS_S_Inserted_2Normal"/>
    <w:qFormat/>
    <w:rsid w:val="001552E6"/>
    <w:rPr>
      <w:sz w:val="24"/>
      <w:szCs w:val="24"/>
    </w:rPr>
  </w:style>
  <w:style w:type="table" w:customStyle="1" w:styleId="113">
    <w:name w:val="Сетка таблицы11"/>
    <w:basedOn w:val="a1"/>
    <w:next w:val="ae"/>
    <w:uiPriority w:val="59"/>
    <w:rsid w:val="001552E6"/>
    <w:pPr>
      <w:spacing w:after="200" w:line="276"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Таблица"/>
    <w:basedOn w:val="a"/>
    <w:rsid w:val="001552E6"/>
    <w:pPr>
      <w:keepNext/>
      <w:keepLines/>
      <w:tabs>
        <w:tab w:val="left" w:pos="2552"/>
      </w:tabs>
      <w:suppressAutoHyphens w:val="0"/>
      <w:spacing w:before="200" w:after="20"/>
      <w:ind w:left="2552" w:hanging="2552"/>
    </w:pPr>
    <w:rPr>
      <w:rFonts w:cstheme="minorBidi"/>
      <w:b/>
      <w:sz w:val="20"/>
      <w:lang w:eastAsia="ru-RU"/>
    </w:rPr>
  </w:style>
  <w:style w:type="paragraph" w:customStyle="1" w:styleId="SRCCS">
    <w:name w:val="SRCCS_Заголовок"/>
    <w:basedOn w:val="a"/>
    <w:rsid w:val="001552E6"/>
    <w:pPr>
      <w:keepNext/>
      <w:keepLines/>
      <w:pBdr>
        <w:bottom w:val="single" w:sz="4" w:space="1" w:color="auto"/>
      </w:pBdr>
      <w:suppressAutoHyphens w:val="0"/>
      <w:spacing w:before="0" w:after="20"/>
      <w:ind w:firstLine="0"/>
      <w:jc w:val="center"/>
    </w:pPr>
    <w:rPr>
      <w:rFonts w:cstheme="minorBidi"/>
      <w:b/>
      <w:bCs/>
      <w:szCs w:val="20"/>
      <w:lang w:eastAsia="ru-RU"/>
    </w:rPr>
  </w:style>
  <w:style w:type="paragraph" w:customStyle="1" w:styleId="SRCCS0">
    <w:name w:val="SRCCS_Измеритель"/>
    <w:basedOn w:val="a"/>
    <w:rsid w:val="001552E6"/>
    <w:pPr>
      <w:keepNext/>
      <w:keepLines/>
      <w:tabs>
        <w:tab w:val="left" w:pos="1360"/>
      </w:tabs>
      <w:suppressAutoHyphens w:val="0"/>
      <w:spacing w:before="60" w:after="20" w:line="276" w:lineRule="auto"/>
      <w:ind w:firstLine="0"/>
      <w:textAlignment w:val="bottom"/>
    </w:pPr>
    <w:rPr>
      <w:rFonts w:cstheme="minorBidi"/>
      <w:b/>
      <w:bCs/>
      <w:sz w:val="18"/>
      <w:szCs w:val="20"/>
      <w:lang w:eastAsia="ru-RU"/>
    </w:rPr>
  </w:style>
  <w:style w:type="paragraph" w:customStyle="1" w:styleId="SRCCS1">
    <w:name w:val="SRCCS_Колонтитул"/>
    <w:basedOn w:val="a"/>
    <w:rsid w:val="001552E6"/>
    <w:pPr>
      <w:pBdr>
        <w:bottom w:val="single" w:sz="2" w:space="0" w:color="auto"/>
      </w:pBdr>
      <w:suppressAutoHyphens w:val="0"/>
      <w:spacing w:before="0" w:after="0"/>
      <w:ind w:firstLine="0"/>
      <w:jc w:val="right"/>
    </w:pPr>
    <w:rPr>
      <w:rFonts w:cstheme="minorBidi"/>
      <w:sz w:val="20"/>
      <w:szCs w:val="22"/>
      <w:lang w:eastAsia="ru-RU"/>
    </w:rPr>
  </w:style>
  <w:style w:type="paragraph" w:customStyle="1" w:styleId="SRCCS2">
    <w:name w:val="SRCCS_НазваниеСборника"/>
    <w:link w:val="SRCCS3"/>
    <w:rsid w:val="001552E6"/>
    <w:pPr>
      <w:spacing w:after="120" w:line="276" w:lineRule="auto"/>
      <w:jc w:val="center"/>
    </w:pPr>
    <w:rPr>
      <w:rFonts w:cstheme="minorBidi"/>
      <w:b/>
      <w:sz w:val="48"/>
      <w:szCs w:val="48"/>
    </w:rPr>
  </w:style>
  <w:style w:type="character" w:customStyle="1" w:styleId="SRCCS3">
    <w:name w:val="SRCCS_НазваниеСборника Знак"/>
    <w:link w:val="SRCCS2"/>
    <w:rsid w:val="001552E6"/>
    <w:rPr>
      <w:rFonts w:cstheme="minorBidi"/>
      <w:b/>
      <w:sz w:val="48"/>
      <w:szCs w:val="48"/>
    </w:rPr>
  </w:style>
  <w:style w:type="paragraph" w:customStyle="1" w:styleId="SRCCS4">
    <w:name w:val="SRCCS_НаименованиеТаблицы"/>
    <w:basedOn w:val="a"/>
    <w:rsid w:val="001552E6"/>
    <w:pPr>
      <w:keepNext/>
      <w:keepLines/>
      <w:tabs>
        <w:tab w:val="left" w:pos="2721"/>
      </w:tabs>
      <w:suppressAutoHyphens w:val="0"/>
      <w:spacing w:before="200" w:after="20" w:line="276" w:lineRule="auto"/>
      <w:ind w:left="2721" w:hanging="2721"/>
      <w:textAlignment w:val="bottom"/>
    </w:pPr>
    <w:rPr>
      <w:rFonts w:cstheme="minorBidi"/>
      <w:b/>
      <w:bCs/>
      <w:sz w:val="20"/>
      <w:szCs w:val="20"/>
      <w:lang w:eastAsia="ru-RU"/>
    </w:rPr>
  </w:style>
  <w:style w:type="paragraph" w:customStyle="1" w:styleId="SRCCS5">
    <w:name w:val="SRCCS_НомерСборника"/>
    <w:link w:val="SRCCS6"/>
    <w:rsid w:val="001552E6"/>
    <w:pPr>
      <w:spacing w:before="120" w:after="200" w:line="276" w:lineRule="auto"/>
      <w:jc w:val="center"/>
    </w:pPr>
    <w:rPr>
      <w:rFonts w:cstheme="minorBidi"/>
      <w:b/>
      <w:i/>
      <w:sz w:val="40"/>
      <w:szCs w:val="40"/>
    </w:rPr>
  </w:style>
  <w:style w:type="character" w:customStyle="1" w:styleId="SRCCS6">
    <w:name w:val="SRCCS_НомерСборника Знак"/>
    <w:link w:val="SRCCS5"/>
    <w:locked/>
    <w:rsid w:val="001552E6"/>
    <w:rPr>
      <w:rFonts w:cstheme="minorBidi"/>
      <w:b/>
      <w:i/>
      <w:sz w:val="40"/>
      <w:szCs w:val="40"/>
    </w:rPr>
  </w:style>
  <w:style w:type="paragraph" w:customStyle="1" w:styleId="SRCCS7">
    <w:name w:val="SRCCS_НомерСтраницы"/>
    <w:basedOn w:val="a"/>
    <w:qFormat/>
    <w:rsid w:val="001552E6"/>
    <w:pPr>
      <w:widowControl w:val="0"/>
      <w:tabs>
        <w:tab w:val="center" w:pos="4677"/>
        <w:tab w:val="right" w:pos="9355"/>
      </w:tabs>
      <w:suppressAutoHyphens w:val="0"/>
      <w:autoSpaceDE w:val="0"/>
      <w:autoSpaceDN w:val="0"/>
      <w:adjustRightInd w:val="0"/>
      <w:spacing w:before="0" w:after="0"/>
      <w:ind w:right="360" w:firstLine="360"/>
      <w:jc w:val="left"/>
    </w:pPr>
    <w:rPr>
      <w:rFonts w:cstheme="minorBidi"/>
      <w:sz w:val="20"/>
      <w:szCs w:val="20"/>
      <w:lang w:eastAsia="ru-RU"/>
    </w:rPr>
  </w:style>
  <w:style w:type="paragraph" w:customStyle="1" w:styleId="SRCCS10">
    <w:name w:val="SRCCS_Оглавление1"/>
    <w:basedOn w:val="a"/>
    <w:qFormat/>
    <w:rsid w:val="001552E6"/>
    <w:pPr>
      <w:tabs>
        <w:tab w:val="right" w:leader="dot" w:pos="9911"/>
      </w:tabs>
      <w:suppressAutoHyphens w:val="0"/>
      <w:spacing w:before="0" w:after="0"/>
      <w:ind w:right="284" w:firstLine="0"/>
      <w:jc w:val="left"/>
    </w:pPr>
    <w:rPr>
      <w:rFonts w:cstheme="minorBidi"/>
      <w:b/>
      <w:bCs/>
      <w:caps/>
      <w:noProof/>
      <w:szCs w:val="6"/>
      <w:lang w:eastAsia="ru-RU"/>
    </w:rPr>
  </w:style>
  <w:style w:type="paragraph" w:customStyle="1" w:styleId="SRCCS8">
    <w:name w:val="SRCCS_Отдел"/>
    <w:basedOn w:val="a"/>
    <w:qFormat/>
    <w:rsid w:val="001552E6"/>
    <w:pPr>
      <w:keepNext/>
      <w:keepLines/>
      <w:suppressAutoHyphens w:val="0"/>
      <w:spacing w:before="200" w:after="20"/>
      <w:ind w:left="6" w:right="6" w:firstLine="0"/>
      <w:jc w:val="center"/>
    </w:pPr>
    <w:rPr>
      <w:rFonts w:cstheme="minorBidi"/>
      <w:b/>
      <w:bCs/>
      <w:i/>
      <w:iCs/>
      <w:caps/>
      <w:sz w:val="28"/>
      <w:szCs w:val="28"/>
      <w:lang w:eastAsia="ru-RU"/>
    </w:rPr>
  </w:style>
  <w:style w:type="paragraph" w:customStyle="1" w:styleId="SRCCS9">
    <w:name w:val="SRCCS_Подраздел"/>
    <w:basedOn w:val="a"/>
    <w:rsid w:val="001552E6"/>
    <w:pPr>
      <w:keepNext/>
      <w:keepLines/>
      <w:suppressAutoHyphens w:val="0"/>
      <w:spacing w:before="200" w:after="20" w:line="276" w:lineRule="auto"/>
      <w:ind w:firstLine="0"/>
      <w:jc w:val="center"/>
      <w:textAlignment w:val="bottom"/>
    </w:pPr>
    <w:rPr>
      <w:rFonts w:cstheme="minorBidi"/>
      <w:b/>
      <w:bCs/>
      <w:caps/>
      <w:sz w:val="20"/>
      <w:szCs w:val="20"/>
      <w:lang w:eastAsia="ru-RU"/>
    </w:rPr>
  </w:style>
  <w:style w:type="paragraph" w:customStyle="1" w:styleId="SRCCSa">
    <w:name w:val="SRCCS_ПоЦентру"/>
    <w:basedOn w:val="a"/>
    <w:rsid w:val="001552E6"/>
    <w:pPr>
      <w:widowControl w:val="0"/>
      <w:suppressAutoHyphens w:val="0"/>
      <w:autoSpaceDE w:val="0"/>
      <w:autoSpaceDN w:val="0"/>
      <w:adjustRightInd w:val="0"/>
      <w:spacing w:before="0" w:after="0"/>
      <w:ind w:firstLine="0"/>
      <w:jc w:val="center"/>
    </w:pPr>
    <w:rPr>
      <w:rFonts w:cstheme="minorBidi"/>
      <w:sz w:val="20"/>
      <w:szCs w:val="20"/>
      <w:lang w:eastAsia="ru-RU"/>
    </w:rPr>
  </w:style>
  <w:style w:type="paragraph" w:customStyle="1" w:styleId="SRCCSb">
    <w:name w:val="SRCCS_Раздел"/>
    <w:basedOn w:val="a"/>
    <w:rsid w:val="001552E6"/>
    <w:pPr>
      <w:keepNext/>
      <w:keepLines/>
      <w:suppressAutoHyphens w:val="0"/>
      <w:spacing w:before="200" w:after="20" w:line="276" w:lineRule="auto"/>
      <w:ind w:firstLine="0"/>
      <w:jc w:val="center"/>
      <w:textAlignment w:val="bottom"/>
    </w:pPr>
    <w:rPr>
      <w:rFonts w:cstheme="minorBidi"/>
      <w:b/>
      <w:bCs/>
      <w:caps/>
      <w:szCs w:val="20"/>
      <w:lang w:eastAsia="ru-RU"/>
    </w:rPr>
  </w:style>
  <w:style w:type="paragraph" w:customStyle="1" w:styleId="SRCCSc">
    <w:name w:val="SRCCS_Расценка_ПоЦентру"/>
    <w:basedOn w:val="a"/>
    <w:rsid w:val="001552E6"/>
    <w:pPr>
      <w:keepLines/>
      <w:suppressAutoHyphens w:val="0"/>
      <w:spacing w:before="0" w:after="0" w:line="276" w:lineRule="auto"/>
      <w:ind w:firstLine="0"/>
      <w:jc w:val="center"/>
      <w:textAlignment w:val="bottom"/>
    </w:pPr>
    <w:rPr>
      <w:rFonts w:cstheme="minorBidi"/>
      <w:sz w:val="18"/>
      <w:szCs w:val="20"/>
      <w:lang w:eastAsia="ru-RU"/>
    </w:rPr>
  </w:style>
  <w:style w:type="paragraph" w:customStyle="1" w:styleId="SRCCSBold">
    <w:name w:val="SRCCS_Расценка_ПоЦентру_Bold"/>
    <w:basedOn w:val="a"/>
    <w:rsid w:val="001552E6"/>
    <w:pPr>
      <w:keepLines/>
      <w:suppressAutoHyphens w:val="0"/>
      <w:spacing w:before="0" w:after="0"/>
      <w:ind w:firstLine="0"/>
      <w:jc w:val="left"/>
      <w:textAlignment w:val="bottom"/>
    </w:pPr>
    <w:rPr>
      <w:rFonts w:cstheme="minorBidi"/>
      <w:b/>
      <w:bCs/>
      <w:sz w:val="18"/>
      <w:szCs w:val="22"/>
      <w:lang w:eastAsia="ru-RU"/>
    </w:rPr>
  </w:style>
  <w:style w:type="paragraph" w:customStyle="1" w:styleId="SRCCSd">
    <w:name w:val="SRCCS_Содержание"/>
    <w:basedOn w:val="SRCCSb"/>
    <w:qFormat/>
    <w:rsid w:val="001552E6"/>
    <w:pPr>
      <w:spacing w:after="0" w:line="240" w:lineRule="auto"/>
    </w:pPr>
    <w:rPr>
      <w:szCs w:val="6"/>
      <w:lang w:val="en-US"/>
    </w:rPr>
  </w:style>
  <w:style w:type="paragraph" w:customStyle="1" w:styleId="SRCCSe">
    <w:name w:val="SRCCS_ТЕР"/>
    <w:basedOn w:val="a"/>
    <w:rsid w:val="001552E6"/>
    <w:pPr>
      <w:pBdr>
        <w:bottom w:val="double" w:sz="4" w:space="1" w:color="auto"/>
      </w:pBdr>
      <w:suppressAutoHyphens w:val="0"/>
      <w:spacing w:after="0"/>
      <w:ind w:firstLine="0"/>
      <w:jc w:val="center"/>
    </w:pPr>
    <w:rPr>
      <w:rFonts w:cstheme="minorBidi"/>
      <w:b/>
      <w:bCs/>
      <w:sz w:val="32"/>
      <w:szCs w:val="20"/>
      <w:lang w:eastAsia="ru-RU"/>
    </w:rPr>
  </w:style>
  <w:style w:type="paragraph" w:customStyle="1" w:styleId="210">
    <w:name w:val="Оглавление 21"/>
    <w:basedOn w:val="a"/>
    <w:next w:val="a"/>
    <w:autoRedefine/>
    <w:uiPriority w:val="39"/>
    <w:unhideWhenUsed/>
    <w:rsid w:val="001552E6"/>
    <w:pPr>
      <w:tabs>
        <w:tab w:val="left" w:pos="993"/>
        <w:tab w:val="right" w:leader="dot" w:pos="9356"/>
      </w:tabs>
      <w:suppressAutoHyphens w:val="0"/>
      <w:spacing w:before="0"/>
      <w:ind w:right="-2" w:firstLine="0"/>
      <w:jc w:val="left"/>
    </w:pPr>
    <w:rPr>
      <w:rFonts w:eastAsiaTheme="minorHAnsi"/>
      <w:noProof/>
      <w:lang w:eastAsia="en-US"/>
    </w:rPr>
  </w:style>
  <w:style w:type="paragraph" w:customStyle="1" w:styleId="afa">
    <w:name w:val="!Норма заголовок"/>
    <w:basedOn w:val="a"/>
    <w:rsid w:val="001552E6"/>
    <w:pPr>
      <w:keepNext/>
      <w:keepLines/>
      <w:suppressAutoHyphens w:val="0"/>
      <w:spacing w:before="0" w:after="0"/>
      <w:ind w:firstLine="0"/>
      <w:jc w:val="left"/>
    </w:pPr>
    <w:rPr>
      <w:rFonts w:cstheme="minorBidi"/>
      <w:sz w:val="18"/>
      <w:lang w:eastAsia="ru-RU"/>
    </w:rPr>
  </w:style>
  <w:style w:type="paragraph" w:customStyle="1" w:styleId="afb">
    <w:name w:val="!Заголовок таблицы"/>
    <w:basedOn w:val="a"/>
    <w:rsid w:val="001552E6"/>
    <w:pPr>
      <w:keepNext/>
      <w:keepLines/>
      <w:suppressAutoHyphens w:val="0"/>
      <w:spacing w:before="0" w:after="0"/>
      <w:ind w:firstLine="0"/>
      <w:jc w:val="center"/>
    </w:pPr>
    <w:rPr>
      <w:rFonts w:cstheme="minorBidi"/>
      <w:b/>
      <w:sz w:val="16"/>
      <w:szCs w:val="16"/>
      <w:lang w:eastAsia="ru-RU"/>
    </w:rPr>
  </w:style>
  <w:style w:type="paragraph" w:customStyle="1" w:styleId="SRCCSSInserted1Normal">
    <w:name w:val="SRCCS_S_Inserted_1Normal"/>
    <w:qFormat/>
    <w:rsid w:val="001552E6"/>
    <w:pPr>
      <w:spacing w:after="200" w:line="276" w:lineRule="auto"/>
    </w:pPr>
    <w:rPr>
      <w:rFonts w:asciiTheme="minorHAnsi" w:hAnsiTheme="minorHAnsi" w:cstheme="minorBidi"/>
      <w:sz w:val="22"/>
      <w:szCs w:val="22"/>
    </w:rPr>
  </w:style>
  <w:style w:type="character" w:customStyle="1" w:styleId="SRCCSSInserted1DefaultParagraphFont">
    <w:name w:val="SRCCS_S_Inserted_1Default Paragraph Font"/>
    <w:uiPriority w:val="1"/>
    <w:semiHidden/>
    <w:unhideWhenUsed/>
    <w:rsid w:val="001552E6"/>
  </w:style>
  <w:style w:type="table" w:customStyle="1" w:styleId="SRCCSSInserted1NormalTable">
    <w:name w:val="SRCCS_S_Inserted_1Normal Table"/>
    <w:uiPriority w:val="99"/>
    <w:semiHidden/>
    <w:unhideWhenUsed/>
    <w:rsid w:val="001552E6"/>
    <w:pPr>
      <w:spacing w:after="200" w:line="276" w:lineRule="auto"/>
    </w:pPr>
    <w:rPr>
      <w:rFonts w:asciiTheme="minorHAnsi" w:hAnsiTheme="minorHAnsi" w:cstheme="minorBidi"/>
      <w:sz w:val="22"/>
      <w:szCs w:val="22"/>
    </w:rPr>
    <w:tblPr>
      <w:tblInd w:w="0" w:type="dxa"/>
      <w:tblCellMar>
        <w:top w:w="0" w:type="dxa"/>
        <w:left w:w="108" w:type="dxa"/>
        <w:bottom w:w="0" w:type="dxa"/>
        <w:right w:w="108" w:type="dxa"/>
      </w:tblCellMar>
    </w:tblPr>
  </w:style>
  <w:style w:type="numbering" w:customStyle="1" w:styleId="SRCCSSInserted1NoList">
    <w:name w:val="SRCCS_S_Inserted_1No List"/>
    <w:uiPriority w:val="99"/>
    <w:semiHidden/>
    <w:unhideWhenUsed/>
    <w:rsid w:val="001552E6"/>
  </w:style>
  <w:style w:type="table" w:customStyle="1" w:styleId="SRCCSSInserted1TableGrid">
    <w:name w:val="SRCCS_S_Inserted_1Table Grid"/>
    <w:basedOn w:val="SRCCSSInserted1NormalTable"/>
    <w:uiPriority w:val="59"/>
    <w:rsid w:val="00155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RCCSSInserted1">
    <w:name w:val="SRCCS_S_Inserted_1!Таблица"/>
    <w:basedOn w:val="SRCCSSInserted1Normal"/>
    <w:rsid w:val="001552E6"/>
    <w:pPr>
      <w:keepNext/>
      <w:keepLines/>
      <w:tabs>
        <w:tab w:val="left" w:pos="2552"/>
      </w:tabs>
      <w:spacing w:before="200" w:after="20" w:line="240" w:lineRule="auto"/>
      <w:ind w:left="2552" w:hanging="2552"/>
      <w:jc w:val="both"/>
    </w:pPr>
    <w:rPr>
      <w:b/>
      <w:sz w:val="20"/>
      <w:szCs w:val="24"/>
    </w:rPr>
  </w:style>
  <w:style w:type="paragraph" w:customStyle="1" w:styleId="SRCCSSInserted1SRCCS">
    <w:name w:val="SRCCS_S_Inserted_1SRCCS_Заголовок"/>
    <w:basedOn w:val="SRCCSSInserted1Normal"/>
    <w:rsid w:val="001552E6"/>
    <w:pPr>
      <w:keepNext/>
      <w:keepLines/>
      <w:pBdr>
        <w:bottom w:val="single" w:sz="4" w:space="1" w:color="auto"/>
      </w:pBdr>
      <w:spacing w:after="20" w:line="240" w:lineRule="auto"/>
      <w:jc w:val="center"/>
    </w:pPr>
    <w:rPr>
      <w:b/>
      <w:bCs/>
      <w:sz w:val="24"/>
      <w:szCs w:val="20"/>
    </w:rPr>
  </w:style>
  <w:style w:type="paragraph" w:customStyle="1" w:styleId="SRCCSSInserted1SRCCS0">
    <w:name w:val="SRCCS_S_Inserted_1SRCCS_Измеритель"/>
    <w:basedOn w:val="SRCCSSInserted1Normal"/>
    <w:rsid w:val="001552E6"/>
    <w:pPr>
      <w:keepNext/>
      <w:keepLines/>
      <w:tabs>
        <w:tab w:val="left" w:pos="1360"/>
      </w:tabs>
      <w:spacing w:before="60" w:after="20"/>
      <w:jc w:val="both"/>
      <w:textAlignment w:val="bottom"/>
    </w:pPr>
    <w:rPr>
      <w:b/>
      <w:bCs/>
      <w:sz w:val="18"/>
      <w:szCs w:val="20"/>
    </w:rPr>
  </w:style>
  <w:style w:type="paragraph" w:customStyle="1" w:styleId="SRCCSSInserted1SRCCS1">
    <w:name w:val="SRCCS_S_Inserted_1SRCCS_Колонтитул"/>
    <w:basedOn w:val="SRCCSSInserted1Normal"/>
    <w:rsid w:val="001552E6"/>
    <w:pPr>
      <w:pBdr>
        <w:bottom w:val="single" w:sz="2" w:space="0" w:color="auto"/>
      </w:pBdr>
      <w:spacing w:after="0" w:line="240" w:lineRule="auto"/>
      <w:jc w:val="right"/>
    </w:pPr>
    <w:rPr>
      <w:sz w:val="20"/>
    </w:rPr>
  </w:style>
  <w:style w:type="paragraph" w:customStyle="1" w:styleId="SRCCSSInserted1SRCCS2">
    <w:name w:val="SRCCS_S_Inserted_1SRCCS_НазваниеСборника"/>
    <w:rsid w:val="001552E6"/>
    <w:pPr>
      <w:spacing w:after="120" w:line="276" w:lineRule="auto"/>
      <w:jc w:val="center"/>
    </w:pPr>
    <w:rPr>
      <w:rFonts w:asciiTheme="minorHAnsi" w:hAnsiTheme="minorHAnsi" w:cstheme="minorBidi"/>
      <w:b/>
      <w:sz w:val="48"/>
      <w:szCs w:val="48"/>
    </w:rPr>
  </w:style>
  <w:style w:type="character" w:customStyle="1" w:styleId="SRCCSSInserted1SRCCS3">
    <w:name w:val="SRCCS_S_Inserted_1SRCCS_НазваниеСборника Знак"/>
    <w:rsid w:val="001552E6"/>
    <w:rPr>
      <w:rFonts w:ascii="Times New Roman" w:hAnsi="Times New Roman"/>
      <w:b/>
      <w:sz w:val="48"/>
      <w:szCs w:val="48"/>
    </w:rPr>
  </w:style>
  <w:style w:type="paragraph" w:customStyle="1" w:styleId="SRCCSSInserted1SRCCS4">
    <w:name w:val="SRCCS_S_Inserted_1SRCCS_НаименованиеТаблицы"/>
    <w:basedOn w:val="SRCCSSInserted1Normal"/>
    <w:rsid w:val="001552E6"/>
    <w:pPr>
      <w:keepNext/>
      <w:keepLines/>
      <w:tabs>
        <w:tab w:val="left" w:pos="2721"/>
      </w:tabs>
      <w:spacing w:before="200" w:after="20"/>
      <w:ind w:left="2721" w:hanging="2721"/>
      <w:jc w:val="both"/>
      <w:textAlignment w:val="bottom"/>
    </w:pPr>
    <w:rPr>
      <w:b/>
      <w:bCs/>
      <w:sz w:val="20"/>
      <w:szCs w:val="20"/>
    </w:rPr>
  </w:style>
  <w:style w:type="paragraph" w:customStyle="1" w:styleId="SRCCSSInserted1SRCCS5">
    <w:name w:val="SRCCS_S_Inserted_1SRCCS_НомерСборника"/>
    <w:rsid w:val="001552E6"/>
    <w:pPr>
      <w:spacing w:before="120" w:after="200" w:line="276" w:lineRule="auto"/>
      <w:jc w:val="center"/>
    </w:pPr>
    <w:rPr>
      <w:rFonts w:asciiTheme="minorHAnsi" w:hAnsiTheme="minorHAnsi" w:cstheme="minorBidi"/>
      <w:b/>
      <w:i/>
      <w:sz w:val="40"/>
      <w:szCs w:val="40"/>
    </w:rPr>
  </w:style>
  <w:style w:type="character" w:customStyle="1" w:styleId="SRCCSSInserted1SRCCS6">
    <w:name w:val="SRCCS_S_Inserted_1SRCCS_НомерСборника Знак"/>
    <w:locked/>
    <w:rsid w:val="001552E6"/>
    <w:rPr>
      <w:rFonts w:ascii="Times New Roman" w:hAnsi="Times New Roman"/>
      <w:b/>
      <w:i/>
      <w:sz w:val="40"/>
      <w:szCs w:val="40"/>
    </w:rPr>
  </w:style>
  <w:style w:type="paragraph" w:customStyle="1" w:styleId="SRCCSSInserted1SRCCS7">
    <w:name w:val="SRCCS_S_Inserted_1SRCCS_НомерСтраницы"/>
    <w:basedOn w:val="SRCCSSInserted1Normal"/>
    <w:qFormat/>
    <w:rsid w:val="001552E6"/>
    <w:pPr>
      <w:widowControl w:val="0"/>
      <w:tabs>
        <w:tab w:val="center" w:pos="4677"/>
        <w:tab w:val="right" w:pos="9355"/>
      </w:tabs>
      <w:autoSpaceDE w:val="0"/>
      <w:autoSpaceDN w:val="0"/>
      <w:adjustRightInd w:val="0"/>
      <w:spacing w:after="0" w:line="240" w:lineRule="auto"/>
      <w:ind w:right="360" w:firstLine="360"/>
    </w:pPr>
    <w:rPr>
      <w:sz w:val="20"/>
      <w:szCs w:val="20"/>
    </w:rPr>
  </w:style>
  <w:style w:type="paragraph" w:customStyle="1" w:styleId="SRCCSSInserted1SRCCS10">
    <w:name w:val="SRCCS_S_Inserted_1SRCCS_Оглавление1"/>
    <w:basedOn w:val="SRCCSSInserted1Normal"/>
    <w:qFormat/>
    <w:rsid w:val="001552E6"/>
    <w:pPr>
      <w:tabs>
        <w:tab w:val="right" w:leader="dot" w:pos="9911"/>
      </w:tabs>
      <w:spacing w:after="0" w:line="240" w:lineRule="auto"/>
      <w:ind w:right="284"/>
    </w:pPr>
    <w:rPr>
      <w:b/>
      <w:bCs/>
      <w:caps/>
      <w:noProof/>
      <w:sz w:val="24"/>
      <w:szCs w:val="6"/>
    </w:rPr>
  </w:style>
  <w:style w:type="paragraph" w:customStyle="1" w:styleId="SRCCSSInserted1SRCCS8">
    <w:name w:val="SRCCS_S_Inserted_1SRCCS_Отдел"/>
    <w:basedOn w:val="SRCCSSInserted1Normal"/>
    <w:qFormat/>
    <w:rsid w:val="001552E6"/>
    <w:pPr>
      <w:keepNext/>
      <w:keepLines/>
      <w:spacing w:before="200" w:after="20" w:line="240" w:lineRule="auto"/>
      <w:ind w:left="6" w:right="6"/>
      <w:jc w:val="center"/>
    </w:pPr>
    <w:rPr>
      <w:b/>
      <w:bCs/>
      <w:i/>
      <w:iCs/>
      <w:caps/>
      <w:sz w:val="28"/>
      <w:szCs w:val="28"/>
    </w:rPr>
  </w:style>
  <w:style w:type="paragraph" w:customStyle="1" w:styleId="SRCCSSInserted1SRCCS9">
    <w:name w:val="SRCCS_S_Inserted_1SRCCS_Подраздел"/>
    <w:basedOn w:val="SRCCSSInserted1Normal"/>
    <w:rsid w:val="001552E6"/>
    <w:pPr>
      <w:keepNext/>
      <w:keepLines/>
      <w:spacing w:before="200" w:after="20"/>
      <w:jc w:val="center"/>
      <w:textAlignment w:val="bottom"/>
    </w:pPr>
    <w:rPr>
      <w:b/>
      <w:bCs/>
      <w:caps/>
      <w:sz w:val="20"/>
      <w:szCs w:val="20"/>
    </w:rPr>
  </w:style>
  <w:style w:type="paragraph" w:customStyle="1" w:styleId="SRCCSSInserted1SRCCSa">
    <w:name w:val="SRCCS_S_Inserted_1SRCCS_ПоЦентру"/>
    <w:basedOn w:val="SRCCSSInserted1Normal"/>
    <w:rsid w:val="001552E6"/>
    <w:pPr>
      <w:widowControl w:val="0"/>
      <w:autoSpaceDE w:val="0"/>
      <w:autoSpaceDN w:val="0"/>
      <w:adjustRightInd w:val="0"/>
      <w:spacing w:after="0" w:line="240" w:lineRule="auto"/>
      <w:jc w:val="center"/>
    </w:pPr>
    <w:rPr>
      <w:sz w:val="20"/>
      <w:szCs w:val="20"/>
    </w:rPr>
  </w:style>
  <w:style w:type="paragraph" w:customStyle="1" w:styleId="SRCCSSInserted1SRCCSb">
    <w:name w:val="SRCCS_S_Inserted_1SRCCS_Раздел"/>
    <w:basedOn w:val="SRCCSSInserted1Normal"/>
    <w:rsid w:val="001552E6"/>
    <w:pPr>
      <w:keepNext/>
      <w:keepLines/>
      <w:spacing w:before="200" w:after="20"/>
      <w:jc w:val="center"/>
      <w:textAlignment w:val="bottom"/>
    </w:pPr>
    <w:rPr>
      <w:b/>
      <w:bCs/>
      <w:caps/>
      <w:sz w:val="24"/>
      <w:szCs w:val="20"/>
    </w:rPr>
  </w:style>
  <w:style w:type="paragraph" w:customStyle="1" w:styleId="SRCCSSInserted1SRCCSc">
    <w:name w:val="SRCCS_S_Inserted_1SRCCS_Расценка_ПоЦентру"/>
    <w:basedOn w:val="SRCCSSInserted1Normal"/>
    <w:rsid w:val="001552E6"/>
    <w:pPr>
      <w:keepLines/>
      <w:spacing w:after="0"/>
      <w:jc w:val="center"/>
      <w:textAlignment w:val="bottom"/>
    </w:pPr>
    <w:rPr>
      <w:sz w:val="18"/>
      <w:szCs w:val="20"/>
    </w:rPr>
  </w:style>
  <w:style w:type="paragraph" w:customStyle="1" w:styleId="SRCCSSInserted1SRCCSBold">
    <w:name w:val="SRCCS_S_Inserted_1SRCCS_Расценка_ПоЦентру_Bold"/>
    <w:basedOn w:val="SRCCSSInserted1Normal"/>
    <w:rsid w:val="001552E6"/>
    <w:pPr>
      <w:keepLines/>
      <w:spacing w:after="0" w:line="240" w:lineRule="auto"/>
      <w:textAlignment w:val="bottom"/>
    </w:pPr>
    <w:rPr>
      <w:b/>
      <w:bCs/>
      <w:sz w:val="18"/>
    </w:rPr>
  </w:style>
  <w:style w:type="paragraph" w:customStyle="1" w:styleId="SRCCSSInserted1SRCCSd">
    <w:name w:val="SRCCS_S_Inserted_1SRCCS_Содержание"/>
    <w:basedOn w:val="SRCCSSInserted1SRCCSb"/>
    <w:qFormat/>
    <w:rsid w:val="001552E6"/>
    <w:pPr>
      <w:spacing w:after="0" w:line="240" w:lineRule="auto"/>
    </w:pPr>
    <w:rPr>
      <w:szCs w:val="6"/>
      <w:lang w:val="en-US"/>
    </w:rPr>
  </w:style>
  <w:style w:type="paragraph" w:customStyle="1" w:styleId="SRCCSSInserted1SRCCSe">
    <w:name w:val="SRCCS_S_Inserted_1SRCCS_ТЕР"/>
    <w:basedOn w:val="SRCCSSInserted1Normal"/>
    <w:rsid w:val="001552E6"/>
    <w:pPr>
      <w:pBdr>
        <w:bottom w:val="double" w:sz="4" w:space="1" w:color="auto"/>
      </w:pBdr>
      <w:spacing w:before="120" w:after="0" w:line="240" w:lineRule="auto"/>
      <w:jc w:val="center"/>
    </w:pPr>
    <w:rPr>
      <w:b/>
      <w:bCs/>
      <w:sz w:val="32"/>
      <w:szCs w:val="20"/>
    </w:rPr>
  </w:style>
  <w:style w:type="paragraph" w:customStyle="1" w:styleId="SRCCSSInserted1toc1">
    <w:name w:val="SRCCS_S_Inserted_1toc 1"/>
    <w:basedOn w:val="SRCCSSInserted1Normal"/>
    <w:next w:val="a"/>
    <w:autoRedefine/>
    <w:uiPriority w:val="39"/>
    <w:unhideWhenUsed/>
    <w:rsid w:val="001552E6"/>
    <w:pPr>
      <w:tabs>
        <w:tab w:val="right" w:leader="dot" w:pos="9911"/>
      </w:tabs>
      <w:spacing w:after="0" w:line="240" w:lineRule="auto"/>
      <w:ind w:right="284"/>
    </w:pPr>
    <w:rPr>
      <w:b/>
      <w:caps/>
      <w:sz w:val="24"/>
    </w:rPr>
  </w:style>
  <w:style w:type="paragraph" w:customStyle="1" w:styleId="SRCCSSInserted1toc2">
    <w:name w:val="SRCCS_S_Inserted_1toc 2"/>
    <w:basedOn w:val="SRCCSSInserted1Normal"/>
    <w:next w:val="a"/>
    <w:autoRedefine/>
    <w:uiPriority w:val="39"/>
    <w:unhideWhenUsed/>
    <w:rsid w:val="001552E6"/>
    <w:pPr>
      <w:tabs>
        <w:tab w:val="right" w:leader="dot" w:pos="9911"/>
      </w:tabs>
      <w:spacing w:after="0" w:line="240" w:lineRule="auto"/>
      <w:ind w:right="284"/>
    </w:pPr>
    <w:rPr>
      <w:b/>
      <w:caps/>
      <w:sz w:val="20"/>
    </w:rPr>
  </w:style>
  <w:style w:type="paragraph" w:customStyle="1" w:styleId="SRCCSSInserted1toc3">
    <w:name w:val="SRCCS_S_Inserted_1toc 3"/>
    <w:basedOn w:val="SRCCSSInserted1Normal"/>
    <w:next w:val="a"/>
    <w:autoRedefine/>
    <w:uiPriority w:val="39"/>
    <w:unhideWhenUsed/>
    <w:rsid w:val="001552E6"/>
    <w:pPr>
      <w:tabs>
        <w:tab w:val="left" w:pos="2410"/>
        <w:tab w:val="right" w:leader="dot" w:pos="9911"/>
      </w:tabs>
      <w:spacing w:after="0" w:line="259" w:lineRule="auto"/>
      <w:ind w:left="2410" w:right="284" w:hanging="2410"/>
      <w:jc w:val="both"/>
    </w:pPr>
    <w:rPr>
      <w:sz w:val="18"/>
    </w:rPr>
  </w:style>
  <w:style w:type="paragraph" w:customStyle="1" w:styleId="SRCCSSInserted10">
    <w:name w:val="SRCCS_S_Inserted_1!Норма заголовок"/>
    <w:basedOn w:val="SRCCSSInserted1Normal"/>
    <w:rsid w:val="001552E6"/>
    <w:pPr>
      <w:keepNext/>
      <w:keepLines/>
      <w:spacing w:after="0" w:line="240" w:lineRule="auto"/>
    </w:pPr>
    <w:rPr>
      <w:sz w:val="18"/>
      <w:szCs w:val="24"/>
    </w:rPr>
  </w:style>
  <w:style w:type="paragraph" w:customStyle="1" w:styleId="SRCCSSInserted11">
    <w:name w:val="SRCCS_S_Inserted_1!Заголовок таблицы"/>
    <w:basedOn w:val="SRCCSSInserted1Normal"/>
    <w:rsid w:val="001552E6"/>
    <w:pPr>
      <w:keepNext/>
      <w:keepLines/>
      <w:spacing w:after="0" w:line="240" w:lineRule="auto"/>
      <w:jc w:val="center"/>
    </w:pPr>
    <w:rPr>
      <w:b/>
      <w:sz w:val="16"/>
      <w:szCs w:val="16"/>
    </w:rPr>
  </w:style>
  <w:style w:type="paragraph" w:customStyle="1" w:styleId="SRCCSSInserted1SRCCSSInserted1Normal">
    <w:name w:val="SRCCS_S_Inserted_1SRCCS_S_Inserted_1Normal"/>
    <w:qFormat/>
    <w:rsid w:val="001552E6"/>
    <w:pPr>
      <w:spacing w:after="200" w:line="276" w:lineRule="auto"/>
    </w:pPr>
    <w:rPr>
      <w:rFonts w:asciiTheme="minorHAnsi" w:hAnsiTheme="minorHAnsi" w:cstheme="minorBidi"/>
      <w:sz w:val="24"/>
      <w:szCs w:val="24"/>
    </w:rPr>
  </w:style>
  <w:style w:type="paragraph" w:customStyle="1" w:styleId="SRCCSSInserted1SRCCSSInserted1heading1">
    <w:name w:val="SRCCS_S_Inserted_1SRCCS_S_Inserted_1heading 1"/>
    <w:basedOn w:val="SRCCSSInserted1SRCCSSInserted1Normal"/>
    <w:next w:val="a"/>
    <w:qFormat/>
    <w:rsid w:val="001552E6"/>
    <w:pPr>
      <w:keepNext/>
      <w:spacing w:before="240" w:after="60" w:line="259" w:lineRule="auto"/>
      <w:ind w:left="1843" w:right="284" w:hanging="1843"/>
      <w:jc w:val="both"/>
      <w:outlineLvl w:val="0"/>
    </w:pPr>
    <w:rPr>
      <w:rFonts w:ascii="Cambria" w:hAnsi="Cambria" w:cs="Times New Roman"/>
      <w:b/>
      <w:bCs/>
      <w:kern w:val="32"/>
      <w:sz w:val="32"/>
      <w:szCs w:val="32"/>
    </w:rPr>
  </w:style>
  <w:style w:type="paragraph" w:customStyle="1" w:styleId="SRCCSSInserted1SRCCSSInserted1heading3">
    <w:name w:val="SRCCS_S_Inserted_1SRCCS_S_Inserted_1heading 3"/>
    <w:basedOn w:val="SRCCSSInserted1SRCCSSInserted1Normal"/>
    <w:next w:val="a"/>
    <w:semiHidden/>
    <w:unhideWhenUsed/>
    <w:qFormat/>
    <w:rsid w:val="001552E6"/>
    <w:pPr>
      <w:keepNext/>
      <w:spacing w:before="240" w:after="60" w:line="259" w:lineRule="auto"/>
      <w:ind w:left="1843" w:right="284" w:hanging="1843"/>
      <w:jc w:val="both"/>
      <w:outlineLvl w:val="2"/>
    </w:pPr>
    <w:rPr>
      <w:rFonts w:ascii="Cambria" w:hAnsi="Cambria" w:cs="Times New Roman"/>
      <w:b/>
      <w:bCs/>
      <w:sz w:val="26"/>
      <w:szCs w:val="26"/>
    </w:rPr>
  </w:style>
  <w:style w:type="paragraph" w:customStyle="1" w:styleId="SRCCSSInserted1SRCCSSInserted1heading4">
    <w:name w:val="SRCCS_S_Inserted_1SRCCS_S_Inserted_1heading 4"/>
    <w:basedOn w:val="SRCCSSInserted1SRCCSSInserted1Normal"/>
    <w:next w:val="a"/>
    <w:semiHidden/>
    <w:unhideWhenUsed/>
    <w:qFormat/>
    <w:rsid w:val="001552E6"/>
    <w:pPr>
      <w:keepNext/>
      <w:spacing w:before="240" w:after="60" w:line="259" w:lineRule="auto"/>
      <w:ind w:left="1843" w:right="284" w:hanging="1843"/>
      <w:jc w:val="both"/>
      <w:outlineLvl w:val="3"/>
    </w:pPr>
    <w:rPr>
      <w:b/>
      <w:bCs/>
      <w:sz w:val="28"/>
      <w:szCs w:val="28"/>
    </w:rPr>
  </w:style>
  <w:style w:type="paragraph" w:customStyle="1" w:styleId="SRCCSSInserted1SRCCSSInserted1heading9">
    <w:name w:val="SRCCS_S_Inserted_1SRCCS_S_Inserted_1heading 9"/>
    <w:basedOn w:val="SRCCSSInserted1SRCCSSInserted1Normal"/>
    <w:next w:val="a"/>
    <w:semiHidden/>
    <w:unhideWhenUsed/>
    <w:qFormat/>
    <w:rsid w:val="001552E6"/>
    <w:pPr>
      <w:spacing w:before="240" w:after="60" w:line="259" w:lineRule="auto"/>
      <w:ind w:left="1843" w:right="284" w:hanging="1843"/>
      <w:jc w:val="both"/>
      <w:outlineLvl w:val="8"/>
    </w:pPr>
    <w:rPr>
      <w:rFonts w:ascii="Cambria" w:hAnsi="Cambria" w:cs="Times New Roman"/>
      <w:sz w:val="22"/>
      <w:szCs w:val="22"/>
    </w:rPr>
  </w:style>
  <w:style w:type="character" w:customStyle="1" w:styleId="SRCCSSInserted1SRCCSSInserted1DefaultParagraphFont">
    <w:name w:val="SRCCS_S_Inserted_1SRCCS_S_Inserted_1Default Paragraph Font"/>
    <w:uiPriority w:val="1"/>
    <w:semiHidden/>
    <w:unhideWhenUsed/>
    <w:rsid w:val="001552E6"/>
  </w:style>
  <w:style w:type="table" w:customStyle="1" w:styleId="SRCCSSInserted1SRCCSSInserted1NormalTable">
    <w:name w:val="SRCCS_S_Inserted_1SRCCS_S_Inserted_1Normal Table"/>
    <w:uiPriority w:val="99"/>
    <w:semiHidden/>
    <w:unhideWhenUsed/>
    <w:rsid w:val="001552E6"/>
    <w:pPr>
      <w:spacing w:after="200" w:line="276" w:lineRule="auto"/>
    </w:pPr>
    <w:rPr>
      <w:rFonts w:asciiTheme="minorHAnsi" w:hAnsiTheme="minorHAnsi" w:cstheme="minorBidi"/>
      <w:sz w:val="22"/>
      <w:szCs w:val="22"/>
    </w:rPr>
    <w:tblPr>
      <w:tblInd w:w="0" w:type="dxa"/>
      <w:tblCellMar>
        <w:top w:w="0" w:type="dxa"/>
        <w:left w:w="108" w:type="dxa"/>
        <w:bottom w:w="0" w:type="dxa"/>
        <w:right w:w="108" w:type="dxa"/>
      </w:tblCellMar>
    </w:tblPr>
  </w:style>
  <w:style w:type="numbering" w:customStyle="1" w:styleId="SRCCSSInserted1SRCCSSInserted1NoList">
    <w:name w:val="SRCCS_S_Inserted_1SRCCS_S_Inserted_1No List"/>
    <w:uiPriority w:val="99"/>
    <w:semiHidden/>
    <w:unhideWhenUsed/>
    <w:rsid w:val="001552E6"/>
  </w:style>
  <w:style w:type="paragraph" w:customStyle="1" w:styleId="SRCCSSInserted1SRCCSSInserted1">
    <w:name w:val="SRCCS_S_Inserted_1SRCCS_S_Inserted_1!!Измеритель"/>
    <w:basedOn w:val="SRCCSSInserted1SRCCSSInserted1Normal"/>
    <w:autoRedefine/>
    <w:rsid w:val="001552E6"/>
    <w:pPr>
      <w:keepNext/>
      <w:spacing w:before="60" w:after="40" w:line="259" w:lineRule="auto"/>
      <w:ind w:left="1843" w:right="284" w:firstLine="284"/>
      <w:jc w:val="both"/>
    </w:pPr>
    <w:rPr>
      <w:rFonts w:ascii="Arial" w:hAnsi="Arial"/>
      <w:b/>
      <w:lang w:val="en-US" w:bidi="en-US"/>
    </w:rPr>
  </w:style>
  <w:style w:type="paragraph" w:customStyle="1" w:styleId="SRCCSSInserted1SRCCSSInserted10">
    <w:name w:val="SRCCS_S_Inserted_1SRCCS_S_Inserted_1!!Сборник№"/>
    <w:basedOn w:val="SRCCSSInserted1SRCCSSInserted1heading9"/>
    <w:rsid w:val="001552E6"/>
    <w:pPr>
      <w:suppressLineNumbers/>
      <w:jc w:val="center"/>
    </w:pPr>
    <w:rPr>
      <w:rFonts w:ascii="Times New Roman" w:hAnsi="Times New Roman"/>
      <w:b/>
      <w:spacing w:val="-2"/>
      <w:sz w:val="36"/>
      <w:lang w:val="en-US" w:bidi="en-US"/>
    </w:rPr>
  </w:style>
  <w:style w:type="character" w:customStyle="1" w:styleId="SRCCSSInserted1SRCCSSInserted19">
    <w:name w:val="SRCCS_S_Inserted_1SRCCS_S_Inserted_1Заголовок 9 Знак"/>
    <w:basedOn w:val="SRCCSSInserted1SRCCSSInserted1DefaultParagraphFont"/>
    <w:semiHidden/>
    <w:rsid w:val="001552E6"/>
    <w:rPr>
      <w:rFonts w:ascii="Cambria" w:eastAsia="Times New Roman" w:hAnsi="Cambria" w:cs="Times New Roman"/>
      <w:sz w:val="22"/>
      <w:szCs w:val="22"/>
    </w:rPr>
  </w:style>
  <w:style w:type="paragraph" w:customStyle="1" w:styleId="SRCCSSInserted1SRCCSSInserted11">
    <w:name w:val="SRCCS_S_Inserted_1SRCCS_S_Inserted_1!!Книга №"/>
    <w:basedOn w:val="SRCCSSInserted1SRCCSSInserted10"/>
    <w:rsid w:val="001552E6"/>
    <w:pPr>
      <w:spacing w:before="0" w:after="100"/>
    </w:pPr>
    <w:rPr>
      <w:i/>
      <w:sz w:val="32"/>
      <w:szCs w:val="32"/>
    </w:rPr>
  </w:style>
  <w:style w:type="paragraph" w:customStyle="1" w:styleId="SRCCSSInserted1SRCCSSInserted12">
    <w:name w:val="SRCCS_S_Inserted_1SRCCS_S_Inserted_1!!Название"/>
    <w:basedOn w:val="SRCCSSInserted1SRCCSSInserted1Normal"/>
    <w:rsid w:val="001552E6"/>
    <w:pPr>
      <w:suppressLineNumbers/>
      <w:spacing w:before="120" w:after="120" w:line="259" w:lineRule="auto"/>
      <w:ind w:left="1843" w:right="284" w:hanging="1843"/>
      <w:jc w:val="center"/>
    </w:pPr>
    <w:rPr>
      <w:b/>
      <w:spacing w:val="-2"/>
      <w:sz w:val="40"/>
      <w:lang w:val="en-US" w:bidi="en-US"/>
    </w:rPr>
  </w:style>
  <w:style w:type="paragraph" w:customStyle="1" w:styleId="SRCCSSInserted1SRCCSSInserted13">
    <w:name w:val="SRCCS_S_Inserted_1SRCCS_S_Inserted_1!!Отдел"/>
    <w:basedOn w:val="SRCCSSInserted1SRCCSSInserted1heading1"/>
    <w:rsid w:val="001552E6"/>
    <w:pPr>
      <w:pageBreakBefore/>
      <w:suppressLineNumbers/>
      <w:suppressAutoHyphens/>
      <w:spacing w:before="0" w:after="120"/>
      <w:jc w:val="center"/>
    </w:pPr>
    <w:rPr>
      <w:rFonts w:ascii="Arial Black" w:hAnsi="Arial Black"/>
      <w:bCs w:val="0"/>
      <w:caps/>
      <w:spacing w:val="20"/>
      <w:kern w:val="28"/>
      <w:sz w:val="30"/>
      <w:szCs w:val="20"/>
      <w:lang w:val="en-US" w:bidi="en-US"/>
    </w:rPr>
  </w:style>
  <w:style w:type="character" w:customStyle="1" w:styleId="12">
    <w:name w:val="Оглавление 1 Знак"/>
    <w:basedOn w:val="SRCCSSInserted1SRCCSSInserted1DefaultParagraphFont"/>
    <w:link w:val="11"/>
    <w:uiPriority w:val="39"/>
    <w:rsid w:val="00BE2FFD"/>
    <w:rPr>
      <w:noProof/>
      <w:sz w:val="28"/>
      <w:szCs w:val="28"/>
      <w:lang w:eastAsia="ar-SA"/>
    </w:rPr>
  </w:style>
  <w:style w:type="paragraph" w:customStyle="1" w:styleId="SRCCSSInserted1SRCCSSInserted14">
    <w:name w:val="SRCCS_S_Inserted_1SRCCS_S_Inserted_1!!Подраздел"/>
    <w:basedOn w:val="SRCCSSInserted1SRCCSSInserted1Normal"/>
    <w:autoRedefine/>
    <w:rsid w:val="001552E6"/>
    <w:pPr>
      <w:keepNext/>
      <w:spacing w:before="240" w:after="120"/>
      <w:jc w:val="center"/>
    </w:pPr>
    <w:rPr>
      <w:b/>
      <w:i/>
      <w:caps/>
      <w:sz w:val="28"/>
      <w:szCs w:val="28"/>
      <w:lang w:val="en-US" w:bidi="en-US"/>
    </w:rPr>
  </w:style>
  <w:style w:type="paragraph" w:customStyle="1" w:styleId="SRCCSSInserted1SRCCSSInserted15">
    <w:name w:val="SRCCS_S_Inserted_1SRCCS_S_Inserted_1!!Приложение"/>
    <w:basedOn w:val="SRCCSSInserted1SRCCSSInserted1Normal"/>
    <w:rsid w:val="001552E6"/>
    <w:pPr>
      <w:spacing w:before="120" w:after="120"/>
      <w:jc w:val="right"/>
    </w:pPr>
    <w:rPr>
      <w:rFonts w:eastAsia="MS Mincho"/>
      <w:b/>
      <w:i/>
      <w:caps/>
      <w:lang w:val="en-US" w:bidi="en-US"/>
    </w:rPr>
  </w:style>
  <w:style w:type="paragraph" w:customStyle="1" w:styleId="SRCCSSInserted1SRCCSSInserted16">
    <w:name w:val="SRCCS_S_Inserted_1SRCCS_S_Inserted_1!!Примечание"/>
    <w:basedOn w:val="SRCCSSInserted1SRCCSSInserted1heading4"/>
    <w:rsid w:val="001552E6"/>
    <w:pPr>
      <w:keepNext w:val="0"/>
      <w:suppressLineNumbers/>
      <w:spacing w:before="20" w:after="120"/>
      <w:ind w:left="567"/>
    </w:pPr>
    <w:rPr>
      <w:b w:val="0"/>
      <w:bCs w:val="0"/>
      <w:sz w:val="20"/>
      <w:szCs w:val="20"/>
      <w:lang w:val="en-US" w:bidi="en-US"/>
    </w:rPr>
  </w:style>
  <w:style w:type="character" w:customStyle="1" w:styleId="SRCCSSInserted1SRCCSSInserted140">
    <w:name w:val="SRCCS_S_Inserted_1SRCCS_S_Inserted_1Заголовок 4 Знак"/>
    <w:basedOn w:val="SRCCSSInserted1SRCCSSInserted1DefaultParagraphFont"/>
    <w:semiHidden/>
    <w:rsid w:val="001552E6"/>
    <w:rPr>
      <w:rFonts w:ascii="Calibri" w:eastAsia="Times New Roman" w:hAnsi="Calibri" w:cs="Times New Roman"/>
      <w:b/>
      <w:bCs/>
      <w:sz w:val="28"/>
      <w:szCs w:val="28"/>
    </w:rPr>
  </w:style>
  <w:style w:type="paragraph" w:customStyle="1" w:styleId="SRCCSSInserted1SRCCSSInserted110">
    <w:name w:val="SRCCS_S_Inserted_1SRCCS_S_Inserted_1!!Пункт1"/>
    <w:basedOn w:val="SRCCSSInserted1SRCCSSInserted1heading3"/>
    <w:rsid w:val="001552E6"/>
    <w:pPr>
      <w:suppressLineNumbers/>
      <w:tabs>
        <w:tab w:val="left" w:pos="3119"/>
      </w:tabs>
      <w:suppressAutoHyphens/>
      <w:spacing w:before="120"/>
      <w:jc w:val="center"/>
    </w:pPr>
    <w:rPr>
      <w:rFonts w:ascii="Times New Roman" w:hAnsi="Times New Roman"/>
      <w:bCs w:val="0"/>
      <w:sz w:val="24"/>
      <w:szCs w:val="20"/>
      <w:lang w:val="en-US" w:bidi="en-US"/>
    </w:rPr>
  </w:style>
  <w:style w:type="character" w:customStyle="1" w:styleId="32">
    <w:name w:val="Оглавление 3 Знак"/>
    <w:basedOn w:val="SRCCSSInserted1SRCCSSInserted1DefaultParagraphFont"/>
    <w:link w:val="31"/>
    <w:uiPriority w:val="39"/>
    <w:rsid w:val="001552E6"/>
    <w:rPr>
      <w:i/>
      <w:sz w:val="18"/>
      <w:szCs w:val="24"/>
      <w:lang w:eastAsia="ar-SA"/>
    </w:rPr>
  </w:style>
  <w:style w:type="paragraph" w:customStyle="1" w:styleId="SRCCSSInserted1SRCCSSInserted17">
    <w:name w:val="SRCCS_S_Inserted_1SRCCS_S_Inserted_1!!Раздел"/>
    <w:basedOn w:val="SRCCSSInserted1SRCCSSInserted1BodyTextIndent"/>
    <w:rsid w:val="001552E6"/>
    <w:pPr>
      <w:keepNext/>
      <w:keepLines/>
      <w:widowControl w:val="0"/>
      <w:suppressLineNumbers/>
      <w:spacing w:before="240"/>
      <w:ind w:left="0"/>
      <w:jc w:val="center"/>
    </w:pPr>
    <w:rPr>
      <w:b/>
      <w:iCs/>
      <w:caps/>
      <w:spacing w:val="-2"/>
      <w:sz w:val="28"/>
      <w:lang w:bidi="en-US"/>
    </w:rPr>
  </w:style>
  <w:style w:type="paragraph" w:customStyle="1" w:styleId="SRCCSSInserted1SRCCSSInserted1BodyTextIndent">
    <w:name w:val="SRCCS_S_Inserted_1SRCCS_S_Inserted_1Body Text Indent"/>
    <w:basedOn w:val="SRCCSSInserted1SRCCSSInserted1Normal"/>
    <w:uiPriority w:val="99"/>
    <w:semiHidden/>
    <w:unhideWhenUsed/>
    <w:rsid w:val="001552E6"/>
    <w:pPr>
      <w:spacing w:after="120" w:line="259" w:lineRule="auto"/>
      <w:ind w:left="283" w:right="284" w:hanging="1843"/>
      <w:jc w:val="both"/>
    </w:pPr>
  </w:style>
  <w:style w:type="character" w:customStyle="1" w:styleId="SRCCSSInserted1SRCCSSInserted18">
    <w:name w:val="SRCCS_S_Inserted_1SRCCS_S_Inserted_1Основной текст с отступом Знак"/>
    <w:basedOn w:val="SRCCSSInserted1SRCCSSInserted1DefaultParagraphFont"/>
    <w:uiPriority w:val="99"/>
    <w:semiHidden/>
    <w:rsid w:val="001552E6"/>
  </w:style>
  <w:style w:type="paragraph" w:customStyle="1" w:styleId="SRCCSSInserted1SRCCSSInserted1a">
    <w:name w:val="SRCCS_S_Inserted_1SRCCS_S_Inserted_1!!Содержание"/>
    <w:basedOn w:val="SRCCSSInserted1SRCCSSInserted1Normal"/>
    <w:rsid w:val="001552E6"/>
    <w:pPr>
      <w:suppressLineNumbers/>
      <w:jc w:val="center"/>
    </w:pPr>
    <w:rPr>
      <w:b/>
      <w:caps/>
      <w:sz w:val="28"/>
      <w:szCs w:val="28"/>
      <w:lang w:val="en-US" w:bidi="en-US"/>
    </w:rPr>
  </w:style>
  <w:style w:type="paragraph" w:customStyle="1" w:styleId="SRCCSSInserted1SRCCSSInserted1b">
    <w:name w:val="SRCCS_S_Inserted_1SRCCS_S_Inserted_1!!Состав работ"/>
    <w:basedOn w:val="SRCCSSInserted1SRCCSSInserted1Normal"/>
    <w:rsid w:val="001552E6"/>
    <w:pPr>
      <w:keepNext/>
      <w:spacing w:after="40"/>
      <w:jc w:val="center"/>
    </w:pPr>
    <w:rPr>
      <w:i/>
      <w:lang w:val="en-US" w:bidi="en-US"/>
    </w:rPr>
  </w:style>
  <w:style w:type="paragraph" w:customStyle="1" w:styleId="SRCCSSInserted1SRCCSSInserted1c">
    <w:name w:val="SRCCS_S_Inserted_1SRCCS_S_Inserted_1!!Таблица"/>
    <w:basedOn w:val="SRCCSSInserted1SRCCSSInserted1Normal"/>
    <w:autoRedefine/>
    <w:rsid w:val="001552E6"/>
    <w:pPr>
      <w:keepNext/>
      <w:keepLines/>
      <w:spacing w:before="120" w:after="120"/>
      <w:ind w:left="3119" w:hanging="3119"/>
    </w:pPr>
    <w:rPr>
      <w:b/>
      <w:lang w:val="en-US" w:bidi="en-US"/>
    </w:rPr>
  </w:style>
  <w:style w:type="paragraph" w:customStyle="1" w:styleId="SRCCSSInserted1SRCCSSInserted1d">
    <w:name w:val="SRCCS_S_Inserted_1SRCCS_S_Inserted_1!!Таблица вправо"/>
    <w:basedOn w:val="SRCCSSInserted1SRCCSSInserted1Normal"/>
    <w:rsid w:val="001552E6"/>
    <w:pPr>
      <w:keepNext/>
      <w:keepLines/>
      <w:spacing w:before="40" w:after="100"/>
      <w:jc w:val="right"/>
    </w:pPr>
    <w:rPr>
      <w:b/>
      <w:bCs/>
      <w:spacing w:val="-2"/>
      <w:lang w:val="en-US" w:bidi="en-US"/>
    </w:rPr>
  </w:style>
  <w:style w:type="paragraph" w:customStyle="1" w:styleId="SRCCSSInserted1SRCCSSInserted1e">
    <w:name w:val="SRCCS_S_Inserted_1SRCCS_S_Inserted_1!!ТЕХЧАСТЬ"/>
    <w:basedOn w:val="SRCCSSInserted1SRCCSSInserted1Normal"/>
    <w:rsid w:val="001552E6"/>
    <w:pPr>
      <w:keepNext/>
      <w:keepLines/>
      <w:suppressLineNumbers/>
      <w:suppressAutoHyphens/>
      <w:spacing w:before="120" w:after="40"/>
      <w:jc w:val="center"/>
    </w:pPr>
    <w:rPr>
      <w:b/>
      <w:i/>
      <w:caps/>
      <w:sz w:val="30"/>
      <w:lang w:val="en-US" w:bidi="en-US"/>
    </w:rPr>
  </w:style>
  <w:style w:type="paragraph" w:customStyle="1" w:styleId="SRCCSSInserted1SRCCSSInserted1f">
    <w:name w:val="SRCCS_S_Inserted_1SRCCS_S_Inserted_1!!Шапка"/>
    <w:basedOn w:val="SRCCSSInserted1SRCCSSInserted1Normal"/>
    <w:autoRedefine/>
    <w:rsid w:val="001552E6"/>
    <w:pPr>
      <w:keepNext/>
      <w:suppressLineNumbers/>
      <w:jc w:val="center"/>
    </w:pPr>
    <w:rPr>
      <w:rFonts w:ascii="Arial" w:hAnsi="Arial"/>
      <w:b/>
      <w:sz w:val="18"/>
      <w:lang w:val="en-US" w:bidi="en-US"/>
    </w:rPr>
  </w:style>
  <w:style w:type="paragraph" w:customStyle="1" w:styleId="SRCCSSInserted1SRCCSSInserted1f0">
    <w:name w:val="SRCCS_S_Inserted_1SRCCS_S_Inserted_1!Заголовок"/>
    <w:rsid w:val="001552E6"/>
    <w:pPr>
      <w:spacing w:after="200" w:line="276" w:lineRule="auto"/>
      <w:jc w:val="center"/>
    </w:pPr>
    <w:rPr>
      <w:rFonts w:asciiTheme="minorHAnsi" w:hAnsiTheme="minorHAnsi" w:cstheme="minorBidi"/>
      <w:b/>
      <w:sz w:val="24"/>
      <w:szCs w:val="32"/>
    </w:rPr>
  </w:style>
  <w:style w:type="paragraph" w:customStyle="1" w:styleId="SRCCSSInserted1SRCCSSInserted1f1">
    <w:name w:val="SRCCS_S_Inserted_1SRCCS_S_Inserted_1!Заголовок Отдела"/>
    <w:basedOn w:val="SRCCSSInserted1SRCCSSInserted1Normal"/>
    <w:rsid w:val="001552E6"/>
    <w:pPr>
      <w:spacing w:before="120" w:after="60"/>
      <w:ind w:left="6" w:right="6"/>
      <w:jc w:val="center"/>
    </w:pPr>
    <w:rPr>
      <w:b/>
      <w:bCs/>
      <w:i/>
      <w:iCs/>
      <w:caps/>
      <w:sz w:val="28"/>
      <w:szCs w:val="28"/>
      <w:lang w:val="en-US" w:bidi="en-US"/>
    </w:rPr>
  </w:style>
  <w:style w:type="paragraph" w:customStyle="1" w:styleId="SRCCSSInserted1SRCCSSInserted1f2">
    <w:name w:val="SRCCS_S_Inserted_1SRCCS_S_Inserted_1!Название"/>
    <w:rsid w:val="001552E6"/>
    <w:pPr>
      <w:spacing w:after="120" w:line="276" w:lineRule="auto"/>
      <w:jc w:val="center"/>
    </w:pPr>
    <w:rPr>
      <w:rFonts w:asciiTheme="minorHAnsi" w:hAnsiTheme="minorHAnsi" w:cstheme="minorBidi"/>
      <w:b/>
      <w:sz w:val="48"/>
      <w:szCs w:val="48"/>
    </w:rPr>
  </w:style>
  <w:style w:type="paragraph" w:customStyle="1" w:styleId="SRCCSSInserted1SRCCSSInserted1f3">
    <w:name w:val="SRCCS_S_Inserted_1SRCCS_S_Inserted_1!Подраздел"/>
    <w:rsid w:val="001552E6"/>
    <w:pPr>
      <w:spacing w:before="120" w:after="120" w:line="276" w:lineRule="auto"/>
      <w:jc w:val="center"/>
    </w:pPr>
    <w:rPr>
      <w:rFonts w:asciiTheme="minorHAnsi" w:hAnsiTheme="minorHAnsi" w:cstheme="minorBidi"/>
      <w:b/>
      <w:sz w:val="22"/>
      <w:szCs w:val="22"/>
    </w:rPr>
  </w:style>
  <w:style w:type="paragraph" w:customStyle="1" w:styleId="SRCCSSInserted1SRCCSSInserted1f4">
    <w:name w:val="SRCCS_S_Inserted_1SRCCS_S_Inserted_1!Текст"/>
    <w:basedOn w:val="SRCCSSInserted1SRCCSSInserted1Normal"/>
    <w:rsid w:val="001552E6"/>
    <w:pPr>
      <w:tabs>
        <w:tab w:val="left" w:pos="1049"/>
      </w:tabs>
      <w:ind w:firstLine="567"/>
    </w:pPr>
    <w:rPr>
      <w:lang w:val="en-US" w:bidi="en-US"/>
    </w:rPr>
  </w:style>
  <w:style w:type="paragraph" w:customStyle="1" w:styleId="SRCCSSInserted1SRCCSSInserted1f5">
    <w:name w:val="SRCCS_S_Inserted_1SRCCS_S_Inserted_1!Примечание"/>
    <w:basedOn w:val="SRCCSSInserted1SRCCSSInserted1f4"/>
    <w:rsid w:val="001552E6"/>
    <w:pPr>
      <w:tabs>
        <w:tab w:val="clear" w:pos="1049"/>
      </w:tabs>
      <w:ind w:left="568" w:hanging="284"/>
    </w:pPr>
    <w:rPr>
      <w:sz w:val="18"/>
      <w:szCs w:val="18"/>
    </w:rPr>
  </w:style>
  <w:style w:type="paragraph" w:customStyle="1" w:styleId="SRCCSSInserted1SRCCSSInserted1f6">
    <w:name w:val="SRCCS_S_Inserted_1SRCCS_S_Inserted_1!Раздел"/>
    <w:rsid w:val="001552E6"/>
    <w:pPr>
      <w:spacing w:before="120" w:after="120" w:line="276" w:lineRule="auto"/>
      <w:jc w:val="center"/>
    </w:pPr>
    <w:rPr>
      <w:rFonts w:asciiTheme="minorHAnsi" w:hAnsiTheme="minorHAnsi" w:cstheme="minorBidi"/>
      <w:b/>
      <w:sz w:val="24"/>
      <w:szCs w:val="24"/>
    </w:rPr>
  </w:style>
  <w:style w:type="paragraph" w:customStyle="1" w:styleId="SRCCSSInserted1SRCCSSInserted1f7">
    <w:name w:val="SRCCS_S_Inserted_1SRCCS_S_Inserted_1!Сборник"/>
    <w:rsid w:val="001552E6"/>
    <w:pPr>
      <w:spacing w:before="120" w:after="200" w:line="276" w:lineRule="auto"/>
      <w:jc w:val="center"/>
    </w:pPr>
    <w:rPr>
      <w:rFonts w:asciiTheme="minorHAnsi" w:hAnsiTheme="minorHAnsi" w:cstheme="minorBidi"/>
      <w:b/>
      <w:i/>
      <w:sz w:val="40"/>
      <w:szCs w:val="40"/>
    </w:rPr>
  </w:style>
  <w:style w:type="paragraph" w:customStyle="1" w:styleId="SRCCSSInserted1SRCCSSInserted1f8">
    <w:name w:val="SRCCS_S_Inserted_1SRCCS_S_Inserted_1!Таблица заголовок"/>
    <w:rsid w:val="001552E6"/>
    <w:pPr>
      <w:spacing w:after="200" w:line="276" w:lineRule="auto"/>
      <w:jc w:val="center"/>
    </w:pPr>
    <w:rPr>
      <w:rFonts w:ascii="Arial" w:hAnsi="Arial" w:cstheme="minorBidi"/>
      <w:b/>
      <w:sz w:val="16"/>
      <w:szCs w:val="16"/>
    </w:rPr>
  </w:style>
  <w:style w:type="paragraph" w:customStyle="1" w:styleId="SRCCSSInserted1SRCCSSInserted1f9">
    <w:name w:val="SRCCS_S_Inserted_1SRCCS_S_Inserted_1!Таблица тело"/>
    <w:rsid w:val="001552E6"/>
    <w:pPr>
      <w:spacing w:after="200" w:line="276" w:lineRule="auto"/>
    </w:pPr>
    <w:rPr>
      <w:rFonts w:asciiTheme="minorHAnsi" w:hAnsiTheme="minorHAnsi" w:cstheme="minorBidi"/>
      <w:sz w:val="18"/>
      <w:szCs w:val="18"/>
    </w:rPr>
  </w:style>
  <w:style w:type="paragraph" w:customStyle="1" w:styleId="SRCCSSInserted1SRCCSSInserted1fa">
    <w:name w:val="SRCCS_S_Inserted_1SRCCS_S_Inserted_1!ТЕР"/>
    <w:rsid w:val="001552E6"/>
    <w:pPr>
      <w:pBdr>
        <w:bottom w:val="double" w:sz="4" w:space="1" w:color="auto"/>
      </w:pBdr>
      <w:spacing w:after="200" w:line="276" w:lineRule="auto"/>
      <w:jc w:val="center"/>
    </w:pPr>
    <w:rPr>
      <w:rFonts w:asciiTheme="minorHAnsi" w:hAnsiTheme="minorHAnsi" w:cstheme="minorBidi"/>
      <w:b/>
      <w:sz w:val="32"/>
      <w:szCs w:val="32"/>
    </w:rPr>
  </w:style>
  <w:style w:type="paragraph" w:customStyle="1" w:styleId="SRCCSSInserted1SRCCSSInserted1fb">
    <w:name w:val="SRCCS_S_Inserted_1SRCCS_S_Inserted_1!Техчасть"/>
    <w:rsid w:val="001552E6"/>
    <w:pPr>
      <w:spacing w:before="120" w:after="120" w:line="276" w:lineRule="auto"/>
      <w:jc w:val="center"/>
    </w:pPr>
    <w:rPr>
      <w:rFonts w:ascii="Arial Black" w:hAnsi="Arial Black" w:cstheme="minorBidi"/>
      <w:b/>
      <w:i/>
      <w:sz w:val="32"/>
      <w:szCs w:val="24"/>
    </w:rPr>
  </w:style>
  <w:style w:type="paragraph" w:customStyle="1" w:styleId="SRCCSSInserted1SRCCSSInserted1fc">
    <w:name w:val="SRCCS_S_Inserted_1SRCCS_S_Inserted_1Приложение №"/>
    <w:basedOn w:val="SRCCSSInserted1SRCCSSInserted1NormalWeb"/>
    <w:rsid w:val="001552E6"/>
    <w:pPr>
      <w:keepNext/>
      <w:spacing w:before="100" w:beforeAutospacing="1" w:after="100" w:afterAutospacing="1"/>
      <w:jc w:val="right"/>
    </w:pPr>
    <w:rPr>
      <w:b/>
      <w:bCs/>
      <w:lang w:val="en-US" w:bidi="en-US"/>
    </w:rPr>
  </w:style>
  <w:style w:type="paragraph" w:customStyle="1" w:styleId="SRCCSSInserted1SRCCSSInserted1NormalWeb">
    <w:name w:val="SRCCS_S_Inserted_1SRCCS_S_Inserted_1Normal (Web)"/>
    <w:basedOn w:val="SRCCSSInserted1SRCCSSInserted1Normal"/>
    <w:uiPriority w:val="99"/>
    <w:semiHidden/>
    <w:unhideWhenUsed/>
    <w:rsid w:val="001552E6"/>
    <w:pPr>
      <w:spacing w:line="259" w:lineRule="auto"/>
      <w:ind w:left="1843" w:right="284" w:hanging="1843"/>
      <w:jc w:val="both"/>
    </w:pPr>
  </w:style>
  <w:style w:type="paragraph" w:customStyle="1" w:styleId="SRCCSSInserted1SRCCSSInserted1Title">
    <w:name w:val="SRCCS_S_Inserted_1SRCCS_S_Inserted_1Title"/>
    <w:basedOn w:val="SRCCSSInserted1SRCCSSInserted1Normal"/>
    <w:qFormat/>
    <w:rsid w:val="001552E6"/>
    <w:pPr>
      <w:spacing w:before="60" w:after="20" w:line="259" w:lineRule="auto"/>
      <w:ind w:left="1843" w:right="284" w:hanging="1843"/>
      <w:jc w:val="both"/>
    </w:pPr>
    <w:rPr>
      <w:rFonts w:ascii="Cambria" w:hAnsi="Cambria"/>
      <w:color w:val="17365D"/>
      <w:spacing w:val="5"/>
      <w:kern w:val="28"/>
      <w:sz w:val="52"/>
      <w:szCs w:val="52"/>
    </w:rPr>
  </w:style>
  <w:style w:type="character" w:customStyle="1" w:styleId="SRCCSSInserted1SRCCSSInserted1fd">
    <w:name w:val="SRCCS_S_Inserted_1SRCCS_S_Inserted_1Название Знак"/>
    <w:basedOn w:val="SRCCSSInserted1SRCCSSInserted1DefaultParagraphFont"/>
    <w:rsid w:val="001552E6"/>
    <w:rPr>
      <w:rFonts w:ascii="Cambria" w:eastAsia="Times New Roman" w:hAnsi="Cambria" w:cs="Times New Roman"/>
      <w:color w:val="17365D"/>
      <w:spacing w:val="5"/>
      <w:kern w:val="28"/>
      <w:sz w:val="52"/>
      <w:szCs w:val="52"/>
    </w:rPr>
  </w:style>
  <w:style w:type="paragraph" w:customStyle="1" w:styleId="SRCCSSInserted1SRCCSSInserted1header">
    <w:name w:val="SRCCS_S_Inserted_1SRCCS_S_Inserted_1header"/>
    <w:basedOn w:val="SRCCSSInserted1SRCCSSInserted1Normal"/>
    <w:rsid w:val="001552E6"/>
    <w:pPr>
      <w:pBdr>
        <w:bottom w:val="single" w:sz="4" w:space="0" w:color="auto"/>
      </w:pBdr>
      <w:jc w:val="right"/>
    </w:pPr>
    <w:rPr>
      <w:sz w:val="20"/>
      <w:szCs w:val="20"/>
    </w:rPr>
  </w:style>
  <w:style w:type="character" w:customStyle="1" w:styleId="SRCCSSInserted1SRCCSSInserted1fe">
    <w:name w:val="SRCCS_S_Inserted_1SRCCS_S_Inserted_1Верхний колонтитул Знак"/>
    <w:basedOn w:val="SRCCSSInserted1SRCCSSInserted1DefaultParagraphFont"/>
    <w:rsid w:val="001552E6"/>
  </w:style>
  <w:style w:type="paragraph" w:customStyle="1" w:styleId="SRCCSSInserted1SRCCSSInserted1footer">
    <w:name w:val="SRCCS_S_Inserted_1SRCCS_S_Inserted_1footer"/>
    <w:basedOn w:val="SRCCSSInserted1SRCCSSInserted1Normal"/>
    <w:uiPriority w:val="99"/>
    <w:rsid w:val="001552E6"/>
    <w:rPr>
      <w:sz w:val="20"/>
      <w:szCs w:val="20"/>
    </w:rPr>
  </w:style>
  <w:style w:type="character" w:customStyle="1" w:styleId="SRCCSSInserted1SRCCSSInserted1ff">
    <w:name w:val="SRCCS_S_Inserted_1SRCCS_S_Inserted_1Нижний колонтитул Знак"/>
    <w:basedOn w:val="SRCCSSInserted1SRCCSSInserted1DefaultParagraphFont"/>
    <w:uiPriority w:val="99"/>
    <w:rsid w:val="001552E6"/>
  </w:style>
  <w:style w:type="paragraph" w:customStyle="1" w:styleId="SRCCSSInserted1SRCCSSInserted2Normal">
    <w:name w:val="SRCCS_S_Inserted_1SRCCS_S_Inserted_2Normal"/>
    <w:qFormat/>
    <w:rsid w:val="001552E6"/>
    <w:pPr>
      <w:spacing w:after="200" w:line="276" w:lineRule="auto"/>
    </w:pPr>
    <w:rPr>
      <w:rFonts w:asciiTheme="minorHAnsi" w:hAnsiTheme="minorHAnsi" w:cstheme="minorBidi"/>
      <w:sz w:val="24"/>
      <w:szCs w:val="24"/>
    </w:rPr>
  </w:style>
  <w:style w:type="character" w:customStyle="1" w:styleId="SRCCSSInserted1SRCCSSInserted2DefaultParagraphFont">
    <w:name w:val="SRCCS_S_Inserted_1SRCCS_S_Inserted_2Default Paragraph Font"/>
    <w:semiHidden/>
    <w:rsid w:val="001552E6"/>
  </w:style>
  <w:style w:type="table" w:customStyle="1" w:styleId="SRCCSSInserted1SRCCSSInserted2NormalTable">
    <w:name w:val="SRCCS_S_Inserted_1SRCCS_S_Inserted_2Normal Table"/>
    <w:semiHidden/>
    <w:rsid w:val="001552E6"/>
    <w:pPr>
      <w:spacing w:after="200" w:line="276" w:lineRule="auto"/>
    </w:pPr>
    <w:rPr>
      <w:rFonts w:asciiTheme="minorHAnsi" w:hAnsiTheme="minorHAnsi" w:cstheme="minorBidi"/>
      <w:sz w:val="22"/>
      <w:szCs w:val="22"/>
    </w:rPr>
    <w:tblPr>
      <w:tblInd w:w="0" w:type="dxa"/>
      <w:tblCellMar>
        <w:top w:w="0" w:type="dxa"/>
        <w:left w:w="108" w:type="dxa"/>
        <w:bottom w:w="0" w:type="dxa"/>
        <w:right w:w="108" w:type="dxa"/>
      </w:tblCellMar>
    </w:tblPr>
  </w:style>
  <w:style w:type="numbering" w:customStyle="1" w:styleId="SRCCSSInserted1SRCCSSInserted2NoList">
    <w:name w:val="SRCCS_S_Inserted_1SRCCS_S_Inserted_2No List"/>
    <w:semiHidden/>
    <w:rsid w:val="001552E6"/>
  </w:style>
  <w:style w:type="paragraph" w:customStyle="1" w:styleId="SRCCSSInserted1SRCCSSInserted2footer">
    <w:name w:val="SRCCS_S_Inserted_1SRCCS_S_Inserted_2footer"/>
    <w:basedOn w:val="SRCCSSInserted1SRCCSSInserted2Normal"/>
    <w:rsid w:val="001552E6"/>
    <w:pPr>
      <w:tabs>
        <w:tab w:val="center" w:pos="4677"/>
        <w:tab w:val="right" w:pos="9355"/>
      </w:tabs>
    </w:pPr>
  </w:style>
  <w:style w:type="character" w:customStyle="1" w:styleId="SRCCSSInserted1SRCCSSInserted2pagenumber">
    <w:name w:val="SRCCS_S_Inserted_1SRCCS_S_Inserted_2page number"/>
    <w:basedOn w:val="SRCCSSInserted1SRCCSSInserted2DefaultParagraphFont"/>
    <w:rsid w:val="001552E6"/>
  </w:style>
  <w:style w:type="paragraph" w:customStyle="1" w:styleId="SRCCSSInserted1SRCCSSInserted2header">
    <w:name w:val="SRCCS_S_Inserted_1SRCCS_S_Inserted_2header"/>
    <w:basedOn w:val="SRCCSSInserted1SRCCSSInserted2Normal"/>
    <w:rsid w:val="001552E6"/>
    <w:pPr>
      <w:tabs>
        <w:tab w:val="center" w:pos="4677"/>
        <w:tab w:val="right" w:pos="9355"/>
      </w:tabs>
    </w:pPr>
  </w:style>
  <w:style w:type="table" w:customStyle="1" w:styleId="SRCCSSInserted1SRCCSSInserted2TableGrid">
    <w:name w:val="SRCCS_S_Inserted_1SRCCS_S_Inserted_2Table Grid"/>
    <w:basedOn w:val="SRCCSSInserted1SRCCSSInserted2NormalTable"/>
    <w:rsid w:val="00155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RCCSSInserted1SRCCSSInserted2BalloonText">
    <w:name w:val="SRCCS_S_Inserted_1SRCCS_S_Inserted_2Balloon Text"/>
    <w:basedOn w:val="SRCCSSInserted1SRCCSSInserted2Normal"/>
    <w:rsid w:val="001552E6"/>
    <w:rPr>
      <w:rFonts w:ascii="Tahoma" w:hAnsi="Tahoma"/>
      <w:sz w:val="16"/>
      <w:szCs w:val="16"/>
    </w:rPr>
  </w:style>
  <w:style w:type="character" w:customStyle="1" w:styleId="SRCCSSInserted1SRCCSSInserted2">
    <w:name w:val="SRCCS_S_Inserted_1SRCCS_S_Inserted_2Текст выноски Знак"/>
    <w:rsid w:val="001552E6"/>
    <w:rPr>
      <w:rFonts w:ascii="Tahoma" w:hAnsi="Tahoma" w:cs="Tahoma"/>
      <w:sz w:val="16"/>
      <w:szCs w:val="16"/>
    </w:rPr>
  </w:style>
  <w:style w:type="paragraph" w:customStyle="1" w:styleId="SRCCSSInserted1SRCCSSInserted2TableHeader">
    <w:name w:val="SRCCS_S_Inserted_1SRCCS_S_Inserted_2Table Header"/>
    <w:basedOn w:val="SRCCSSInserted1SRCCSSInserted2Normal"/>
    <w:rsid w:val="001552E6"/>
    <w:pPr>
      <w:autoSpaceDE w:val="0"/>
      <w:autoSpaceDN w:val="0"/>
      <w:adjustRightInd w:val="0"/>
      <w:spacing w:line="200" w:lineRule="atLeast"/>
      <w:jc w:val="center"/>
      <w:textAlignment w:val="center"/>
    </w:pPr>
    <w:rPr>
      <w:rFonts w:ascii="MyriadPro-BoldCond" w:hAnsi="MyriadPro-BoldCond" w:cs="MyriadPro-BoldCond"/>
      <w:b/>
      <w:bCs/>
      <w:color w:val="000000"/>
      <w:sz w:val="20"/>
      <w:szCs w:val="20"/>
    </w:rPr>
  </w:style>
  <w:style w:type="paragraph" w:customStyle="1" w:styleId="SRCCSSInserted1SRCCSSInserted2TableBodyTextCentered">
    <w:name w:val="SRCCS_S_Inserted_1SRCCS_S_Inserted_2Table BodyText Centered"/>
    <w:basedOn w:val="SRCCSSInserted1SRCCSSInserted2Normal"/>
    <w:rsid w:val="001552E6"/>
    <w:pPr>
      <w:suppressAutoHyphens/>
      <w:autoSpaceDE w:val="0"/>
      <w:autoSpaceDN w:val="0"/>
      <w:adjustRightInd w:val="0"/>
      <w:spacing w:before="40" w:after="40" w:line="288" w:lineRule="auto"/>
      <w:jc w:val="center"/>
      <w:textAlignment w:val="center"/>
    </w:pPr>
    <w:rPr>
      <w:rFonts w:ascii="MyriadPro-Cond" w:hAnsi="MyriadPro-Cond" w:cs="MyriadPro-Cond"/>
      <w:color w:val="000000"/>
      <w:sz w:val="20"/>
      <w:szCs w:val="20"/>
    </w:rPr>
  </w:style>
  <w:style w:type="paragraph" w:customStyle="1" w:styleId="SRCCSSInserted1toc4">
    <w:name w:val="SRCCS_S_Inserted_1toc 4"/>
    <w:basedOn w:val="SRCCSSInserted1Normal"/>
    <w:next w:val="a"/>
    <w:autoRedefine/>
    <w:uiPriority w:val="39"/>
    <w:unhideWhenUsed/>
    <w:rsid w:val="001552E6"/>
    <w:pPr>
      <w:spacing w:after="100"/>
      <w:ind w:left="660"/>
    </w:pPr>
  </w:style>
  <w:style w:type="paragraph" w:customStyle="1" w:styleId="SRCCSSInserted1toc5">
    <w:name w:val="SRCCS_S_Inserted_1toc 5"/>
    <w:basedOn w:val="SRCCSSInserted1Normal"/>
    <w:next w:val="a"/>
    <w:autoRedefine/>
    <w:uiPriority w:val="39"/>
    <w:unhideWhenUsed/>
    <w:rsid w:val="001552E6"/>
    <w:pPr>
      <w:spacing w:after="100"/>
      <w:ind w:left="880"/>
    </w:pPr>
  </w:style>
  <w:style w:type="paragraph" w:customStyle="1" w:styleId="SRCCSSInserted1toc6">
    <w:name w:val="SRCCS_S_Inserted_1toc 6"/>
    <w:basedOn w:val="SRCCSSInserted1Normal"/>
    <w:next w:val="a"/>
    <w:autoRedefine/>
    <w:uiPriority w:val="39"/>
    <w:unhideWhenUsed/>
    <w:rsid w:val="001552E6"/>
    <w:pPr>
      <w:spacing w:after="100"/>
      <w:ind w:left="1100"/>
    </w:pPr>
  </w:style>
  <w:style w:type="paragraph" w:customStyle="1" w:styleId="SRCCSSInserted1toc7">
    <w:name w:val="SRCCS_S_Inserted_1toc 7"/>
    <w:basedOn w:val="SRCCSSInserted1Normal"/>
    <w:next w:val="a"/>
    <w:autoRedefine/>
    <w:uiPriority w:val="39"/>
    <w:unhideWhenUsed/>
    <w:rsid w:val="001552E6"/>
    <w:pPr>
      <w:spacing w:after="100"/>
      <w:ind w:left="1320"/>
    </w:pPr>
  </w:style>
  <w:style w:type="paragraph" w:customStyle="1" w:styleId="SRCCSSInserted1toc8">
    <w:name w:val="SRCCS_S_Inserted_1toc 8"/>
    <w:basedOn w:val="SRCCSSInserted1Normal"/>
    <w:next w:val="a"/>
    <w:autoRedefine/>
    <w:uiPriority w:val="39"/>
    <w:unhideWhenUsed/>
    <w:rsid w:val="001552E6"/>
    <w:pPr>
      <w:spacing w:after="100"/>
      <w:ind w:left="1540"/>
    </w:pPr>
  </w:style>
  <w:style w:type="paragraph" w:customStyle="1" w:styleId="SRCCSSInserted1toc9">
    <w:name w:val="SRCCS_S_Inserted_1toc 9"/>
    <w:basedOn w:val="SRCCSSInserted1Normal"/>
    <w:next w:val="a"/>
    <w:autoRedefine/>
    <w:uiPriority w:val="39"/>
    <w:unhideWhenUsed/>
    <w:rsid w:val="001552E6"/>
    <w:pPr>
      <w:spacing w:after="100"/>
      <w:ind w:left="1760"/>
    </w:pPr>
  </w:style>
  <w:style w:type="paragraph" w:customStyle="1" w:styleId="SRCCSSInserted1header">
    <w:name w:val="SRCCS_S_Inserted_1header"/>
    <w:basedOn w:val="SRCCSSInserted1Normal"/>
    <w:unhideWhenUsed/>
    <w:rsid w:val="001552E6"/>
    <w:pPr>
      <w:tabs>
        <w:tab w:val="center" w:pos="4677"/>
        <w:tab w:val="right" w:pos="9355"/>
      </w:tabs>
      <w:spacing w:after="0" w:line="240" w:lineRule="auto"/>
    </w:pPr>
  </w:style>
  <w:style w:type="character" w:customStyle="1" w:styleId="SRCCSSInserted12">
    <w:name w:val="SRCCS_S_Inserted_1Верхний колонтитул Знак"/>
    <w:basedOn w:val="SRCCSSInserted1DefaultParagraphFont"/>
    <w:rsid w:val="001552E6"/>
    <w:rPr>
      <w:sz w:val="22"/>
      <w:szCs w:val="22"/>
    </w:rPr>
  </w:style>
  <w:style w:type="paragraph" w:customStyle="1" w:styleId="SRCCSSInserted1footer">
    <w:name w:val="SRCCS_S_Inserted_1footer"/>
    <w:basedOn w:val="SRCCSSInserted1Normal"/>
    <w:unhideWhenUsed/>
    <w:rsid w:val="001552E6"/>
    <w:pPr>
      <w:tabs>
        <w:tab w:val="center" w:pos="4677"/>
        <w:tab w:val="right" w:pos="9355"/>
      </w:tabs>
      <w:spacing w:after="0" w:line="240" w:lineRule="auto"/>
    </w:pPr>
  </w:style>
  <w:style w:type="character" w:customStyle="1" w:styleId="SRCCSSInserted13">
    <w:name w:val="SRCCS_S_Inserted_1Нижний колонтитул Знак"/>
    <w:basedOn w:val="SRCCSSInserted1DefaultParagraphFont"/>
    <w:rsid w:val="001552E6"/>
    <w:rPr>
      <w:sz w:val="22"/>
      <w:szCs w:val="22"/>
    </w:rPr>
  </w:style>
  <w:style w:type="character" w:customStyle="1" w:styleId="SRCCSSInserted2DefaultParagraphFont">
    <w:name w:val="SRCCS_S_Inserted_2Default Paragraph Font"/>
    <w:uiPriority w:val="1"/>
    <w:semiHidden/>
    <w:unhideWhenUsed/>
    <w:rsid w:val="001552E6"/>
  </w:style>
  <w:style w:type="table" w:customStyle="1" w:styleId="SRCCSSInserted2NormalTable11">
    <w:name w:val="SRCCS_S_Inserted_2Normal Table11"/>
    <w:uiPriority w:val="99"/>
    <w:semiHidden/>
    <w:unhideWhenUsed/>
    <w:rsid w:val="001552E6"/>
    <w:pPr>
      <w:spacing w:after="200" w:line="276" w:lineRule="auto"/>
    </w:pPr>
    <w:rPr>
      <w:rFonts w:asciiTheme="minorHAnsi" w:hAnsiTheme="minorHAnsi" w:cstheme="minorBidi"/>
      <w:sz w:val="22"/>
      <w:szCs w:val="22"/>
    </w:rPr>
    <w:tblPr>
      <w:tblInd w:w="0" w:type="dxa"/>
      <w:tblCellMar>
        <w:top w:w="0" w:type="dxa"/>
        <w:left w:w="108" w:type="dxa"/>
        <w:bottom w:w="0" w:type="dxa"/>
        <w:right w:w="108" w:type="dxa"/>
      </w:tblCellMar>
    </w:tblPr>
  </w:style>
  <w:style w:type="numbering" w:customStyle="1" w:styleId="SRCCSSInserted2NoList">
    <w:name w:val="SRCCS_S_Inserted_2No List"/>
    <w:uiPriority w:val="99"/>
    <w:semiHidden/>
    <w:unhideWhenUsed/>
    <w:rsid w:val="001552E6"/>
  </w:style>
  <w:style w:type="paragraph" w:customStyle="1" w:styleId="SRCCSSInserted2SRCCSSInserted2Normal">
    <w:name w:val="SRCCS_S_Inserted_2SRCCS_S_Inserted_2Normal"/>
    <w:qFormat/>
    <w:rsid w:val="001552E6"/>
    <w:rPr>
      <w:sz w:val="24"/>
      <w:szCs w:val="24"/>
    </w:rPr>
  </w:style>
  <w:style w:type="table" w:customStyle="1" w:styleId="SRCCSSInserted2SRCCSSInserted2NormalTable">
    <w:name w:val="SRCCS_S_Inserted_2SRCCS_S_Inserted_2Normal Table"/>
    <w:semiHidden/>
    <w:rsid w:val="001552E6"/>
    <w:tblPr>
      <w:tblInd w:w="0" w:type="dxa"/>
      <w:tblCellMar>
        <w:top w:w="0" w:type="dxa"/>
        <w:left w:w="108" w:type="dxa"/>
        <w:bottom w:w="0" w:type="dxa"/>
        <w:right w:w="108" w:type="dxa"/>
      </w:tblCellMar>
    </w:tblPr>
  </w:style>
  <w:style w:type="paragraph" w:customStyle="1" w:styleId="SRCCSSInserted2ListParagraph">
    <w:name w:val="SRCCS_S_Inserted_2List Paragraph"/>
    <w:basedOn w:val="SRCCSSInserted2Normal"/>
    <w:uiPriority w:val="34"/>
    <w:qFormat/>
    <w:rsid w:val="001552E6"/>
    <w:pPr>
      <w:spacing w:after="200" w:line="276" w:lineRule="auto"/>
      <w:ind w:left="720"/>
      <w:contextualSpacing/>
    </w:pPr>
    <w:rPr>
      <w:rFonts w:ascii="Calibri" w:eastAsia="Calibri" w:hAnsi="Calibri"/>
      <w:sz w:val="22"/>
      <w:szCs w:val="22"/>
      <w:lang w:eastAsia="en-US"/>
    </w:rPr>
  </w:style>
  <w:style w:type="paragraph" w:styleId="40">
    <w:name w:val="toc 4"/>
    <w:basedOn w:val="a"/>
    <w:next w:val="a"/>
    <w:autoRedefine/>
    <w:uiPriority w:val="39"/>
    <w:unhideWhenUsed/>
    <w:rsid w:val="001552E6"/>
    <w:pPr>
      <w:suppressAutoHyphens w:val="0"/>
      <w:spacing w:before="0" w:after="100" w:line="276" w:lineRule="auto"/>
      <w:ind w:left="660" w:firstLine="0"/>
      <w:jc w:val="left"/>
    </w:pPr>
    <w:rPr>
      <w:rFonts w:asciiTheme="minorHAnsi" w:hAnsiTheme="minorHAnsi" w:cstheme="minorBidi"/>
      <w:sz w:val="22"/>
      <w:szCs w:val="22"/>
      <w:lang w:eastAsia="ru-RU"/>
    </w:rPr>
  </w:style>
  <w:style w:type="paragraph" w:styleId="50">
    <w:name w:val="toc 5"/>
    <w:basedOn w:val="a"/>
    <w:next w:val="a"/>
    <w:autoRedefine/>
    <w:uiPriority w:val="39"/>
    <w:unhideWhenUsed/>
    <w:rsid w:val="001552E6"/>
    <w:pPr>
      <w:suppressAutoHyphens w:val="0"/>
      <w:spacing w:before="0" w:after="100" w:line="276" w:lineRule="auto"/>
      <w:ind w:left="880" w:firstLine="0"/>
      <w:jc w:val="left"/>
    </w:pPr>
    <w:rPr>
      <w:rFonts w:asciiTheme="minorHAnsi" w:hAnsiTheme="minorHAnsi" w:cstheme="minorBidi"/>
      <w:sz w:val="22"/>
      <w:szCs w:val="22"/>
      <w:lang w:eastAsia="ru-RU"/>
    </w:rPr>
  </w:style>
  <w:style w:type="paragraph" w:styleId="6">
    <w:name w:val="toc 6"/>
    <w:basedOn w:val="a"/>
    <w:next w:val="a"/>
    <w:autoRedefine/>
    <w:uiPriority w:val="39"/>
    <w:unhideWhenUsed/>
    <w:rsid w:val="001552E6"/>
    <w:pPr>
      <w:suppressAutoHyphens w:val="0"/>
      <w:spacing w:before="0" w:after="100" w:line="276" w:lineRule="auto"/>
      <w:ind w:left="1100" w:firstLine="0"/>
      <w:jc w:val="left"/>
    </w:pPr>
    <w:rPr>
      <w:rFonts w:asciiTheme="minorHAnsi" w:hAnsiTheme="minorHAnsi" w:cstheme="minorBidi"/>
      <w:sz w:val="22"/>
      <w:szCs w:val="22"/>
      <w:lang w:eastAsia="ru-RU"/>
    </w:rPr>
  </w:style>
  <w:style w:type="paragraph" w:styleId="7">
    <w:name w:val="toc 7"/>
    <w:basedOn w:val="a"/>
    <w:next w:val="a"/>
    <w:autoRedefine/>
    <w:uiPriority w:val="39"/>
    <w:unhideWhenUsed/>
    <w:rsid w:val="001552E6"/>
    <w:pPr>
      <w:suppressAutoHyphens w:val="0"/>
      <w:spacing w:before="0" w:after="100" w:line="276" w:lineRule="auto"/>
      <w:ind w:left="1320" w:firstLine="0"/>
      <w:jc w:val="left"/>
    </w:pPr>
    <w:rPr>
      <w:rFonts w:asciiTheme="minorHAnsi" w:hAnsiTheme="minorHAnsi" w:cstheme="minorBidi"/>
      <w:sz w:val="22"/>
      <w:szCs w:val="22"/>
      <w:lang w:eastAsia="ru-RU"/>
    </w:rPr>
  </w:style>
  <w:style w:type="paragraph" w:styleId="8">
    <w:name w:val="toc 8"/>
    <w:basedOn w:val="a"/>
    <w:next w:val="a"/>
    <w:autoRedefine/>
    <w:uiPriority w:val="39"/>
    <w:unhideWhenUsed/>
    <w:rsid w:val="001552E6"/>
    <w:pPr>
      <w:suppressAutoHyphens w:val="0"/>
      <w:spacing w:before="0" w:after="100" w:line="276" w:lineRule="auto"/>
      <w:ind w:left="1540" w:firstLine="0"/>
      <w:jc w:val="left"/>
    </w:pPr>
    <w:rPr>
      <w:rFonts w:asciiTheme="minorHAnsi" w:hAnsiTheme="minorHAnsi" w:cstheme="minorBidi"/>
      <w:sz w:val="22"/>
      <w:szCs w:val="22"/>
      <w:lang w:eastAsia="ru-RU"/>
    </w:rPr>
  </w:style>
  <w:style w:type="paragraph" w:styleId="9">
    <w:name w:val="toc 9"/>
    <w:basedOn w:val="a"/>
    <w:next w:val="a"/>
    <w:autoRedefine/>
    <w:uiPriority w:val="39"/>
    <w:unhideWhenUsed/>
    <w:rsid w:val="001552E6"/>
    <w:pPr>
      <w:suppressAutoHyphens w:val="0"/>
      <w:spacing w:before="0" w:after="100" w:line="276" w:lineRule="auto"/>
      <w:ind w:left="1760" w:firstLine="0"/>
      <w:jc w:val="left"/>
    </w:pPr>
    <w:rPr>
      <w:rFonts w:asciiTheme="minorHAnsi" w:hAnsiTheme="minorHAnsi" w:cstheme="minorBidi"/>
      <w:sz w:val="22"/>
      <w:szCs w:val="22"/>
      <w:lang w:eastAsia="ru-RU"/>
    </w:rPr>
  </w:style>
  <w:style w:type="paragraph" w:styleId="afc">
    <w:name w:val="Document Map"/>
    <w:basedOn w:val="a"/>
    <w:link w:val="afd"/>
    <w:uiPriority w:val="99"/>
    <w:unhideWhenUsed/>
    <w:rsid w:val="001552E6"/>
    <w:pPr>
      <w:suppressAutoHyphens w:val="0"/>
      <w:spacing w:before="0" w:after="0"/>
      <w:ind w:firstLine="0"/>
      <w:jc w:val="left"/>
    </w:pPr>
    <w:rPr>
      <w:rFonts w:ascii="Tahoma" w:hAnsi="Tahoma" w:cs="Tahoma"/>
      <w:sz w:val="16"/>
      <w:szCs w:val="16"/>
      <w:lang w:eastAsia="ru-RU"/>
    </w:rPr>
  </w:style>
  <w:style w:type="character" w:customStyle="1" w:styleId="afd">
    <w:name w:val="Схема документа Знак"/>
    <w:basedOn w:val="a0"/>
    <w:link w:val="afc"/>
    <w:uiPriority w:val="99"/>
    <w:rsid w:val="001552E6"/>
    <w:rPr>
      <w:rFonts w:ascii="Tahoma" w:hAnsi="Tahoma" w:cs="Tahoma"/>
      <w:sz w:val="16"/>
      <w:szCs w:val="16"/>
    </w:rPr>
  </w:style>
  <w:style w:type="paragraph" w:customStyle="1" w:styleId="xl93">
    <w:name w:val="xl93"/>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pPr>
    <w:rPr>
      <w:lang w:eastAsia="ru-RU"/>
    </w:rPr>
  </w:style>
  <w:style w:type="paragraph" w:customStyle="1" w:styleId="xl94">
    <w:name w:val="xl94"/>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pPr>
    <w:rPr>
      <w:lang w:eastAsia="ru-RU"/>
    </w:rPr>
  </w:style>
  <w:style w:type="paragraph" w:customStyle="1" w:styleId="xl95">
    <w:name w:val="xl95"/>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b/>
      <w:bCs/>
      <w:lang w:eastAsia="ru-RU"/>
    </w:rPr>
  </w:style>
  <w:style w:type="paragraph" w:customStyle="1" w:styleId="xl96">
    <w:name w:val="xl96"/>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b/>
      <w:bCs/>
      <w:lang w:eastAsia="ru-RU"/>
    </w:rPr>
  </w:style>
  <w:style w:type="paragraph" w:customStyle="1" w:styleId="xl97">
    <w:name w:val="xl97"/>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lang w:eastAsia="ru-RU"/>
    </w:rPr>
  </w:style>
  <w:style w:type="paragraph" w:customStyle="1" w:styleId="xl98">
    <w:name w:val="xl98"/>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lang w:eastAsia="ru-RU"/>
    </w:rPr>
  </w:style>
  <w:style w:type="paragraph" w:customStyle="1" w:styleId="xl99">
    <w:name w:val="xl99"/>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top"/>
    </w:pPr>
    <w:rPr>
      <w:lang w:eastAsia="ru-RU"/>
    </w:rPr>
  </w:style>
  <w:style w:type="paragraph" w:customStyle="1" w:styleId="xl100">
    <w:name w:val="xl100"/>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lang w:eastAsia="ru-RU"/>
    </w:rPr>
  </w:style>
  <w:style w:type="paragraph" w:customStyle="1" w:styleId="xl101">
    <w:name w:val="xl101"/>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pPr>
    <w:rPr>
      <w:lang w:eastAsia="ru-RU"/>
    </w:rPr>
  </w:style>
  <w:style w:type="paragraph" w:customStyle="1" w:styleId="xl102">
    <w:name w:val="xl102"/>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color w:val="000000"/>
      <w:lang w:eastAsia="ru-RU"/>
    </w:rPr>
  </w:style>
  <w:style w:type="paragraph" w:customStyle="1" w:styleId="xl103">
    <w:name w:val="xl103"/>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top"/>
    </w:pPr>
    <w:rPr>
      <w:color w:val="000000"/>
      <w:lang w:eastAsia="ru-RU"/>
    </w:rPr>
  </w:style>
  <w:style w:type="paragraph" w:customStyle="1" w:styleId="xl104">
    <w:name w:val="xl104"/>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b/>
      <w:bCs/>
      <w:color w:val="000000"/>
      <w:lang w:eastAsia="ru-RU"/>
    </w:rPr>
  </w:style>
  <w:style w:type="paragraph" w:customStyle="1" w:styleId="xl105">
    <w:name w:val="xl105"/>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b/>
      <w:bCs/>
      <w:lang w:eastAsia="ru-RU"/>
    </w:rPr>
  </w:style>
  <w:style w:type="paragraph" w:customStyle="1" w:styleId="xl106">
    <w:name w:val="xl106"/>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textAlignment w:val="top"/>
    </w:pPr>
    <w:rPr>
      <w:lang w:eastAsia="ru-RU"/>
    </w:rPr>
  </w:style>
  <w:style w:type="paragraph" w:customStyle="1" w:styleId="xl107">
    <w:name w:val="xl107"/>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top"/>
    </w:pPr>
    <w:rPr>
      <w:lang w:eastAsia="ru-RU"/>
    </w:rPr>
  </w:style>
  <w:style w:type="paragraph" w:customStyle="1" w:styleId="xl108">
    <w:name w:val="xl108"/>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pPr>
    <w:rPr>
      <w:b/>
      <w:bCs/>
      <w:lang w:eastAsia="ru-RU"/>
    </w:rPr>
  </w:style>
  <w:style w:type="paragraph" w:customStyle="1" w:styleId="xl109">
    <w:name w:val="xl109"/>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color w:val="000000"/>
      <w:lang w:eastAsia="ru-RU"/>
    </w:rPr>
  </w:style>
  <w:style w:type="paragraph" w:customStyle="1" w:styleId="xl110">
    <w:name w:val="xl110"/>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color w:val="000000"/>
      <w:lang w:eastAsia="ru-RU"/>
    </w:rPr>
  </w:style>
  <w:style w:type="paragraph" w:customStyle="1" w:styleId="xl111">
    <w:name w:val="xl111"/>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color w:val="000000"/>
      <w:lang w:eastAsia="ru-RU"/>
    </w:rPr>
  </w:style>
  <w:style w:type="paragraph" w:customStyle="1" w:styleId="xl112">
    <w:name w:val="xl112"/>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pPr>
    <w:rPr>
      <w:lang w:eastAsia="ru-RU"/>
    </w:rPr>
  </w:style>
  <w:style w:type="paragraph" w:customStyle="1" w:styleId="xl113">
    <w:name w:val="xl113"/>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center"/>
    </w:pPr>
    <w:rPr>
      <w:lang w:eastAsia="ru-RU"/>
    </w:rPr>
  </w:style>
  <w:style w:type="paragraph" w:customStyle="1" w:styleId="xl114">
    <w:name w:val="xl114"/>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lang w:eastAsia="ru-RU"/>
    </w:rPr>
  </w:style>
  <w:style w:type="paragraph" w:customStyle="1" w:styleId="xl115">
    <w:name w:val="xl115"/>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center"/>
      <w:textAlignment w:val="center"/>
    </w:pPr>
    <w:rPr>
      <w:lang w:eastAsia="ru-RU"/>
    </w:rPr>
  </w:style>
  <w:style w:type="paragraph" w:customStyle="1" w:styleId="xl116">
    <w:name w:val="xl116"/>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lang w:eastAsia="ru-RU"/>
    </w:rPr>
  </w:style>
  <w:style w:type="paragraph" w:customStyle="1" w:styleId="xl117">
    <w:name w:val="xl117"/>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lang w:eastAsia="ru-RU"/>
    </w:rPr>
  </w:style>
  <w:style w:type="paragraph" w:customStyle="1" w:styleId="xl118">
    <w:name w:val="xl118"/>
    <w:basedOn w:val="a"/>
    <w:rsid w:val="001552E6"/>
    <w:pPr>
      <w:pBdr>
        <w:left w:val="single" w:sz="4" w:space="0" w:color="auto"/>
        <w:right w:val="single" w:sz="4" w:space="0" w:color="auto"/>
      </w:pBdr>
      <w:suppressAutoHyphens w:val="0"/>
      <w:spacing w:before="100" w:beforeAutospacing="1" w:after="100" w:afterAutospacing="1"/>
      <w:ind w:firstLine="0"/>
      <w:jc w:val="left"/>
    </w:pPr>
    <w:rPr>
      <w:lang w:eastAsia="ru-RU"/>
    </w:rPr>
  </w:style>
  <w:style w:type="paragraph" w:customStyle="1" w:styleId="xl119">
    <w:name w:val="xl119"/>
    <w:basedOn w:val="a"/>
    <w:rsid w:val="001552E6"/>
    <w:pPr>
      <w:pBdr>
        <w:left w:val="single" w:sz="4" w:space="0" w:color="auto"/>
        <w:right w:val="single" w:sz="4" w:space="0" w:color="auto"/>
      </w:pBdr>
      <w:suppressAutoHyphens w:val="0"/>
      <w:spacing w:before="100" w:beforeAutospacing="1" w:after="100" w:afterAutospacing="1"/>
      <w:ind w:firstLine="0"/>
      <w:jc w:val="left"/>
    </w:pPr>
    <w:rPr>
      <w:lang w:eastAsia="ru-RU"/>
    </w:rPr>
  </w:style>
  <w:style w:type="paragraph" w:customStyle="1" w:styleId="xl120">
    <w:name w:val="xl120"/>
    <w:basedOn w:val="a"/>
    <w:rsid w:val="001552E6"/>
    <w:pPr>
      <w:pBdr>
        <w:left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121">
    <w:name w:val="xl121"/>
    <w:basedOn w:val="a"/>
    <w:rsid w:val="001552E6"/>
    <w:pPr>
      <w:pBdr>
        <w:left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122">
    <w:name w:val="xl122"/>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top"/>
    </w:pPr>
    <w:rPr>
      <w:lang w:eastAsia="ru-RU"/>
    </w:rPr>
  </w:style>
  <w:style w:type="paragraph" w:customStyle="1" w:styleId="xl123">
    <w:name w:val="xl123"/>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pPr>
    <w:rPr>
      <w:lang w:eastAsia="ru-RU"/>
    </w:rPr>
  </w:style>
  <w:style w:type="paragraph" w:customStyle="1" w:styleId="xl124">
    <w:name w:val="xl124"/>
    <w:basedOn w:val="a"/>
    <w:rsid w:val="001552E6"/>
    <w:pPr>
      <w:pBdr>
        <w:top w:val="single" w:sz="8" w:space="0" w:color="auto"/>
        <w:left w:val="single" w:sz="8" w:space="0" w:color="auto"/>
        <w:bottom w:val="single" w:sz="8" w:space="0" w:color="auto"/>
        <w:right w:val="single" w:sz="8" w:space="0" w:color="auto"/>
      </w:pBdr>
      <w:shd w:val="clear" w:color="000000" w:fill="DBEEF3"/>
      <w:suppressAutoHyphens w:val="0"/>
      <w:spacing w:before="100" w:beforeAutospacing="1" w:after="100" w:afterAutospacing="1"/>
      <w:ind w:firstLine="0"/>
      <w:jc w:val="left"/>
      <w:textAlignment w:val="center"/>
    </w:pPr>
    <w:rPr>
      <w:b/>
      <w:bCs/>
      <w:color w:val="000000"/>
      <w:lang w:eastAsia="ru-RU"/>
    </w:rPr>
  </w:style>
  <w:style w:type="paragraph" w:customStyle="1" w:styleId="xl125">
    <w:name w:val="xl125"/>
    <w:basedOn w:val="a"/>
    <w:rsid w:val="001552E6"/>
    <w:pPr>
      <w:pBdr>
        <w:top w:val="single" w:sz="8" w:space="0" w:color="auto"/>
        <w:left w:val="single" w:sz="8" w:space="0" w:color="auto"/>
        <w:bottom w:val="single" w:sz="8" w:space="0" w:color="auto"/>
        <w:right w:val="single" w:sz="8" w:space="0" w:color="auto"/>
      </w:pBdr>
      <w:shd w:val="clear" w:color="000000" w:fill="DBEEF3"/>
      <w:suppressAutoHyphens w:val="0"/>
      <w:spacing w:before="100" w:beforeAutospacing="1" w:after="100" w:afterAutospacing="1"/>
      <w:ind w:firstLine="0"/>
      <w:jc w:val="center"/>
      <w:textAlignment w:val="center"/>
    </w:pPr>
    <w:rPr>
      <w:b/>
      <w:bCs/>
      <w:color w:val="000000"/>
      <w:lang w:eastAsia="ru-RU"/>
    </w:rPr>
  </w:style>
  <w:style w:type="paragraph" w:customStyle="1" w:styleId="xl126">
    <w:name w:val="xl126"/>
    <w:basedOn w:val="a"/>
    <w:rsid w:val="001552E6"/>
    <w:pPr>
      <w:pBdr>
        <w:top w:val="single" w:sz="8" w:space="0" w:color="auto"/>
        <w:bottom w:val="single" w:sz="8" w:space="0" w:color="auto"/>
      </w:pBdr>
      <w:shd w:val="clear" w:color="000000" w:fill="B6DDE8"/>
      <w:suppressAutoHyphens w:val="0"/>
      <w:spacing w:before="100" w:beforeAutospacing="1" w:after="100" w:afterAutospacing="1"/>
      <w:ind w:firstLine="0"/>
      <w:jc w:val="left"/>
      <w:textAlignment w:val="center"/>
    </w:pPr>
    <w:rPr>
      <w:b/>
      <w:bCs/>
      <w:color w:val="000000"/>
      <w:sz w:val="28"/>
      <w:szCs w:val="28"/>
      <w:lang w:eastAsia="ru-RU"/>
    </w:rPr>
  </w:style>
  <w:style w:type="paragraph" w:customStyle="1" w:styleId="xl127">
    <w:name w:val="xl127"/>
    <w:basedOn w:val="a"/>
    <w:rsid w:val="001552E6"/>
    <w:pPr>
      <w:pBdr>
        <w:top w:val="single" w:sz="8" w:space="0" w:color="auto"/>
        <w:left w:val="single" w:sz="8" w:space="0" w:color="auto"/>
        <w:bottom w:val="single" w:sz="8" w:space="0" w:color="auto"/>
        <w:right w:val="single" w:sz="8" w:space="0" w:color="auto"/>
      </w:pBdr>
      <w:shd w:val="clear" w:color="000000" w:fill="B6DDE8"/>
      <w:suppressAutoHyphens w:val="0"/>
      <w:spacing w:before="100" w:beforeAutospacing="1" w:after="100" w:afterAutospacing="1"/>
      <w:ind w:firstLine="0"/>
      <w:jc w:val="center"/>
      <w:textAlignment w:val="center"/>
    </w:pPr>
    <w:rPr>
      <w:b/>
      <w:bCs/>
      <w:color w:val="000000"/>
      <w:sz w:val="28"/>
      <w:szCs w:val="28"/>
      <w:lang w:eastAsia="ru-RU"/>
    </w:rPr>
  </w:style>
  <w:style w:type="paragraph" w:customStyle="1" w:styleId="xl128">
    <w:name w:val="xl128"/>
    <w:basedOn w:val="a"/>
    <w:rsid w:val="001552E6"/>
    <w:pPr>
      <w:pBdr>
        <w:top w:val="single" w:sz="8" w:space="0" w:color="auto"/>
        <w:bottom w:val="single" w:sz="8" w:space="0" w:color="auto"/>
        <w:right w:val="single" w:sz="8" w:space="0" w:color="auto"/>
      </w:pBdr>
      <w:shd w:val="clear" w:color="000000" w:fill="B6DDE8"/>
      <w:suppressAutoHyphens w:val="0"/>
      <w:spacing w:before="100" w:beforeAutospacing="1" w:after="100" w:afterAutospacing="1"/>
      <w:ind w:firstLine="0"/>
      <w:jc w:val="center"/>
      <w:textAlignment w:val="center"/>
    </w:pPr>
    <w:rPr>
      <w:b/>
      <w:bCs/>
      <w:color w:val="000000"/>
      <w:sz w:val="28"/>
      <w:szCs w:val="28"/>
      <w:lang w:eastAsia="ru-RU"/>
    </w:rPr>
  </w:style>
  <w:style w:type="paragraph" w:customStyle="1" w:styleId="xl129">
    <w:name w:val="xl129"/>
    <w:basedOn w:val="a"/>
    <w:rsid w:val="001552E6"/>
    <w:pPr>
      <w:pBdr>
        <w:bottom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30">
    <w:name w:val="xl130"/>
    <w:basedOn w:val="a"/>
    <w:rsid w:val="001552E6"/>
    <w:pPr>
      <w:pBdr>
        <w:bottom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31">
    <w:name w:val="xl131"/>
    <w:basedOn w:val="a"/>
    <w:rsid w:val="001552E6"/>
    <w:pPr>
      <w:pBdr>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32">
    <w:name w:val="xl132"/>
    <w:basedOn w:val="a"/>
    <w:rsid w:val="001552E6"/>
    <w:pPr>
      <w:pBdr>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33">
    <w:name w:val="xl133"/>
    <w:basedOn w:val="a"/>
    <w:rsid w:val="001552E6"/>
    <w:pPr>
      <w:pBdr>
        <w:bottom w:val="single" w:sz="8" w:space="0" w:color="auto"/>
        <w:right w:val="single" w:sz="8" w:space="0" w:color="auto"/>
      </w:pBdr>
      <w:suppressAutoHyphens w:val="0"/>
      <w:spacing w:before="100" w:beforeAutospacing="1" w:after="100" w:afterAutospacing="1"/>
      <w:ind w:firstLine="0"/>
      <w:jc w:val="left"/>
      <w:textAlignment w:val="top"/>
    </w:pPr>
    <w:rPr>
      <w:lang w:eastAsia="ru-RU"/>
    </w:rPr>
  </w:style>
  <w:style w:type="paragraph" w:customStyle="1" w:styleId="xl134">
    <w:name w:val="xl134"/>
    <w:basedOn w:val="a"/>
    <w:rsid w:val="001552E6"/>
    <w:pPr>
      <w:suppressAutoHyphens w:val="0"/>
      <w:spacing w:before="100" w:beforeAutospacing="1" w:after="100" w:afterAutospacing="1"/>
      <w:ind w:firstLine="0"/>
      <w:jc w:val="left"/>
      <w:textAlignment w:val="center"/>
    </w:pPr>
    <w:rPr>
      <w:color w:val="000000"/>
      <w:lang w:eastAsia="ru-RU"/>
    </w:rPr>
  </w:style>
  <w:style w:type="paragraph" w:customStyle="1" w:styleId="xl135">
    <w:name w:val="xl135"/>
    <w:basedOn w:val="a"/>
    <w:rsid w:val="001552E6"/>
    <w:pPr>
      <w:suppressAutoHyphens w:val="0"/>
      <w:spacing w:before="100" w:beforeAutospacing="1" w:after="100" w:afterAutospacing="1"/>
      <w:ind w:firstLine="0"/>
      <w:jc w:val="left"/>
      <w:textAlignment w:val="center"/>
    </w:pPr>
    <w:rPr>
      <w:lang w:eastAsia="ru-RU"/>
    </w:rPr>
  </w:style>
  <w:style w:type="paragraph" w:customStyle="1" w:styleId="xl136">
    <w:name w:val="xl136"/>
    <w:basedOn w:val="a"/>
    <w:rsid w:val="001552E6"/>
    <w:pPr>
      <w:pBdr>
        <w:top w:val="single" w:sz="8" w:space="0" w:color="auto"/>
        <w:left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37">
    <w:name w:val="xl137"/>
    <w:basedOn w:val="a"/>
    <w:rsid w:val="001552E6"/>
    <w:pPr>
      <w:pBdr>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38">
    <w:name w:val="xl138"/>
    <w:basedOn w:val="a"/>
    <w:rsid w:val="001552E6"/>
    <w:pPr>
      <w:pBdr>
        <w:top w:val="single" w:sz="8" w:space="0" w:color="auto"/>
        <w:left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39">
    <w:name w:val="xl139"/>
    <w:basedOn w:val="a"/>
    <w:rsid w:val="001552E6"/>
    <w:pPr>
      <w:pBdr>
        <w:left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40">
    <w:name w:val="xl140"/>
    <w:basedOn w:val="a"/>
    <w:rsid w:val="001552E6"/>
    <w:pPr>
      <w:pBdr>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41">
    <w:name w:val="xl141"/>
    <w:basedOn w:val="a"/>
    <w:rsid w:val="001552E6"/>
    <w:pPr>
      <w:pBdr>
        <w:top w:val="single" w:sz="8" w:space="0" w:color="auto"/>
        <w:left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42">
    <w:name w:val="xl142"/>
    <w:basedOn w:val="a"/>
    <w:rsid w:val="001552E6"/>
    <w:pPr>
      <w:pBdr>
        <w:left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43">
    <w:name w:val="xl143"/>
    <w:basedOn w:val="a"/>
    <w:rsid w:val="001552E6"/>
    <w:pPr>
      <w:pBdr>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44">
    <w:name w:val="xl144"/>
    <w:basedOn w:val="a"/>
    <w:rsid w:val="001552E6"/>
    <w:pPr>
      <w:pBdr>
        <w:top w:val="single" w:sz="8" w:space="0" w:color="auto"/>
        <w:left w:val="single" w:sz="8" w:space="0" w:color="auto"/>
        <w:right w:val="single" w:sz="8" w:space="0" w:color="auto"/>
      </w:pBdr>
      <w:suppressAutoHyphens w:val="0"/>
      <w:spacing w:before="100" w:beforeAutospacing="1" w:after="100" w:afterAutospacing="1"/>
      <w:ind w:firstLine="0"/>
      <w:jc w:val="left"/>
      <w:textAlignment w:val="center"/>
    </w:pPr>
    <w:rPr>
      <w:lang w:eastAsia="ru-RU"/>
    </w:rPr>
  </w:style>
  <w:style w:type="paragraph" w:customStyle="1" w:styleId="xl145">
    <w:name w:val="xl145"/>
    <w:basedOn w:val="a"/>
    <w:rsid w:val="001552E6"/>
    <w:pPr>
      <w:pBdr>
        <w:left w:val="single" w:sz="8" w:space="0" w:color="auto"/>
        <w:right w:val="single" w:sz="8" w:space="0" w:color="auto"/>
      </w:pBdr>
      <w:suppressAutoHyphens w:val="0"/>
      <w:spacing w:before="100" w:beforeAutospacing="1" w:after="100" w:afterAutospacing="1"/>
      <w:ind w:firstLine="0"/>
      <w:jc w:val="left"/>
      <w:textAlignment w:val="center"/>
    </w:pPr>
    <w:rPr>
      <w:lang w:eastAsia="ru-RU"/>
    </w:rPr>
  </w:style>
  <w:style w:type="paragraph" w:customStyle="1" w:styleId="xl146">
    <w:name w:val="xl146"/>
    <w:basedOn w:val="a"/>
    <w:rsid w:val="001552E6"/>
    <w:pPr>
      <w:pBdr>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lang w:eastAsia="ru-RU"/>
    </w:rPr>
  </w:style>
  <w:style w:type="paragraph" w:customStyle="1" w:styleId="xl147">
    <w:name w:val="xl147"/>
    <w:basedOn w:val="a"/>
    <w:rsid w:val="001552E6"/>
    <w:pPr>
      <w:pBdr>
        <w:left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48">
    <w:name w:val="xl148"/>
    <w:basedOn w:val="a"/>
    <w:rsid w:val="001552E6"/>
    <w:pPr>
      <w:suppressAutoHyphens w:val="0"/>
      <w:spacing w:before="100" w:beforeAutospacing="1" w:after="100" w:afterAutospacing="1"/>
      <w:ind w:firstLine="0"/>
      <w:jc w:val="left"/>
      <w:textAlignment w:val="center"/>
    </w:pPr>
    <w:rPr>
      <w:b/>
      <w:bCs/>
      <w:color w:val="000000"/>
      <w:lang w:eastAsia="ru-RU"/>
    </w:rPr>
  </w:style>
  <w:style w:type="paragraph" w:customStyle="1" w:styleId="xl149">
    <w:name w:val="xl149"/>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50">
    <w:name w:val="xl150"/>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51">
    <w:name w:val="xl151"/>
    <w:basedOn w:val="a"/>
    <w:rsid w:val="001552E6"/>
    <w:pPr>
      <w:pBdr>
        <w:top w:val="single" w:sz="8" w:space="0" w:color="auto"/>
        <w:left w:val="single" w:sz="8" w:space="0" w:color="auto"/>
        <w:bottom w:val="single" w:sz="8" w:space="0" w:color="auto"/>
        <w:right w:val="single" w:sz="8" w:space="0" w:color="auto"/>
      </w:pBdr>
      <w:shd w:val="clear" w:color="000000" w:fill="B6DDE8"/>
      <w:suppressAutoHyphens w:val="0"/>
      <w:spacing w:before="100" w:beforeAutospacing="1" w:after="100" w:afterAutospacing="1"/>
      <w:ind w:firstLine="0"/>
      <w:jc w:val="center"/>
      <w:textAlignment w:val="center"/>
    </w:pPr>
    <w:rPr>
      <w:b/>
      <w:bCs/>
      <w:color w:val="000000"/>
      <w:lang w:eastAsia="ru-RU"/>
    </w:rPr>
  </w:style>
  <w:style w:type="paragraph" w:customStyle="1" w:styleId="xl152">
    <w:name w:val="xl152"/>
    <w:basedOn w:val="a"/>
    <w:rsid w:val="001552E6"/>
    <w:pPr>
      <w:pBdr>
        <w:top w:val="single" w:sz="8" w:space="0" w:color="auto"/>
        <w:left w:val="single" w:sz="8" w:space="0" w:color="auto"/>
        <w:bottom w:val="single" w:sz="8" w:space="0" w:color="auto"/>
        <w:right w:val="single" w:sz="8" w:space="0" w:color="auto"/>
      </w:pBdr>
      <w:shd w:val="clear" w:color="000000" w:fill="B6DDE8"/>
      <w:suppressAutoHyphens w:val="0"/>
      <w:spacing w:before="100" w:beforeAutospacing="1" w:after="100" w:afterAutospacing="1"/>
      <w:ind w:firstLine="0"/>
      <w:jc w:val="center"/>
      <w:textAlignment w:val="center"/>
    </w:pPr>
    <w:rPr>
      <w:b/>
      <w:bCs/>
      <w:color w:val="000000"/>
      <w:sz w:val="28"/>
      <w:szCs w:val="28"/>
      <w:lang w:eastAsia="ru-RU"/>
    </w:rPr>
  </w:style>
  <w:style w:type="paragraph" w:customStyle="1" w:styleId="xl153">
    <w:name w:val="xl153"/>
    <w:basedOn w:val="a"/>
    <w:rsid w:val="001552E6"/>
    <w:pPr>
      <w:pBdr>
        <w:left w:val="single" w:sz="8" w:space="0" w:color="auto"/>
        <w:bottom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54">
    <w:name w:val="xl154"/>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55">
    <w:name w:val="xl155"/>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56">
    <w:name w:val="xl156"/>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center"/>
      <w:textAlignment w:val="center"/>
    </w:pPr>
    <w:rPr>
      <w:b/>
      <w:bCs/>
      <w:color w:val="000000"/>
      <w:lang w:eastAsia="ru-RU"/>
    </w:rPr>
  </w:style>
  <w:style w:type="paragraph" w:customStyle="1" w:styleId="xl157">
    <w:name w:val="xl157"/>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center"/>
    </w:pPr>
    <w:rPr>
      <w:lang w:eastAsia="ru-RU"/>
    </w:rPr>
  </w:style>
  <w:style w:type="paragraph" w:customStyle="1" w:styleId="xl158">
    <w:name w:val="xl158"/>
    <w:basedOn w:val="a"/>
    <w:rsid w:val="001552E6"/>
    <w:pPr>
      <w:pBdr>
        <w:top w:val="single" w:sz="8" w:space="0" w:color="auto"/>
        <w:left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59">
    <w:name w:val="xl159"/>
    <w:basedOn w:val="a"/>
    <w:rsid w:val="001552E6"/>
    <w:pPr>
      <w:pBdr>
        <w:left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60">
    <w:name w:val="xl160"/>
    <w:basedOn w:val="a"/>
    <w:rsid w:val="001552E6"/>
    <w:pPr>
      <w:pBdr>
        <w:top w:val="single" w:sz="8" w:space="0" w:color="auto"/>
        <w:left w:val="single" w:sz="8" w:space="0" w:color="auto"/>
        <w:bottom w:val="single" w:sz="8" w:space="0" w:color="auto"/>
      </w:pBdr>
      <w:shd w:val="clear" w:color="000000" w:fill="FFFFFF"/>
      <w:suppressAutoHyphens w:val="0"/>
      <w:spacing w:before="100" w:beforeAutospacing="1" w:after="100" w:afterAutospacing="1"/>
      <w:ind w:firstLine="0"/>
      <w:jc w:val="left"/>
    </w:pPr>
    <w:rPr>
      <w:lang w:eastAsia="ru-RU"/>
    </w:rPr>
  </w:style>
  <w:style w:type="paragraph" w:customStyle="1" w:styleId="xl161">
    <w:name w:val="xl161"/>
    <w:basedOn w:val="a"/>
    <w:rsid w:val="001552E6"/>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pPr>
    <w:rPr>
      <w:lang w:eastAsia="ru-RU"/>
    </w:rPr>
  </w:style>
  <w:style w:type="paragraph" w:customStyle="1" w:styleId="xl162">
    <w:name w:val="xl162"/>
    <w:basedOn w:val="a"/>
    <w:rsid w:val="001552E6"/>
    <w:pPr>
      <w:pBdr>
        <w:top w:val="single" w:sz="8" w:space="0" w:color="auto"/>
        <w:left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63">
    <w:name w:val="xl163"/>
    <w:basedOn w:val="a"/>
    <w:rsid w:val="001552E6"/>
    <w:pPr>
      <w:pBdr>
        <w:left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64">
    <w:name w:val="xl164"/>
    <w:basedOn w:val="a"/>
    <w:rsid w:val="001552E6"/>
    <w:pPr>
      <w:pBdr>
        <w:left w:val="single" w:sz="8" w:space="0" w:color="auto"/>
        <w:bottom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65">
    <w:name w:val="xl165"/>
    <w:basedOn w:val="a"/>
    <w:rsid w:val="001552E6"/>
    <w:pPr>
      <w:pBdr>
        <w:top w:val="single" w:sz="8" w:space="0" w:color="auto"/>
        <w:left w:val="single" w:sz="8" w:space="0" w:color="auto"/>
        <w:bottom w:val="single" w:sz="8" w:space="0" w:color="auto"/>
      </w:pBdr>
      <w:shd w:val="clear" w:color="000000" w:fill="FFFFFF"/>
      <w:suppressAutoHyphens w:val="0"/>
      <w:spacing w:before="100" w:beforeAutospacing="1" w:after="100" w:afterAutospacing="1"/>
      <w:ind w:firstLine="0"/>
      <w:jc w:val="left"/>
      <w:textAlignment w:val="top"/>
    </w:pPr>
    <w:rPr>
      <w:lang w:eastAsia="ru-RU"/>
    </w:rPr>
  </w:style>
  <w:style w:type="paragraph" w:customStyle="1" w:styleId="xl166">
    <w:name w:val="xl166"/>
    <w:basedOn w:val="a"/>
    <w:rsid w:val="001552E6"/>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top"/>
    </w:pPr>
    <w:rPr>
      <w:lang w:eastAsia="ru-RU"/>
    </w:rPr>
  </w:style>
  <w:style w:type="paragraph" w:customStyle="1" w:styleId="xl167">
    <w:name w:val="xl167"/>
    <w:basedOn w:val="a"/>
    <w:rsid w:val="001552E6"/>
    <w:pPr>
      <w:pBdr>
        <w:top w:val="single" w:sz="8" w:space="0" w:color="auto"/>
        <w:left w:val="single" w:sz="8" w:space="0" w:color="auto"/>
        <w:bottom w:val="single" w:sz="8" w:space="0" w:color="auto"/>
      </w:pBdr>
      <w:suppressAutoHyphens w:val="0"/>
      <w:spacing w:before="100" w:beforeAutospacing="1" w:after="100" w:afterAutospacing="1"/>
      <w:ind w:firstLine="0"/>
      <w:jc w:val="left"/>
      <w:textAlignment w:val="top"/>
    </w:pPr>
    <w:rPr>
      <w:lang w:eastAsia="ru-RU"/>
    </w:rPr>
  </w:style>
  <w:style w:type="paragraph" w:customStyle="1" w:styleId="xl168">
    <w:name w:val="xl168"/>
    <w:basedOn w:val="a"/>
    <w:rsid w:val="001552E6"/>
    <w:pPr>
      <w:pBdr>
        <w:top w:val="single" w:sz="8" w:space="0" w:color="auto"/>
        <w:bottom w:val="single" w:sz="8" w:space="0" w:color="auto"/>
        <w:right w:val="single" w:sz="8" w:space="0" w:color="auto"/>
      </w:pBdr>
      <w:suppressAutoHyphens w:val="0"/>
      <w:spacing w:before="100" w:beforeAutospacing="1" w:after="100" w:afterAutospacing="1"/>
      <w:ind w:firstLine="0"/>
      <w:jc w:val="left"/>
      <w:textAlignment w:val="top"/>
    </w:pPr>
    <w:rPr>
      <w:lang w:eastAsia="ru-RU"/>
    </w:rPr>
  </w:style>
  <w:style w:type="paragraph" w:customStyle="1" w:styleId="xl169">
    <w:name w:val="xl169"/>
    <w:basedOn w:val="a"/>
    <w:rsid w:val="001552E6"/>
    <w:pPr>
      <w:pBdr>
        <w:top w:val="single" w:sz="8" w:space="0" w:color="auto"/>
        <w:left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70">
    <w:name w:val="xl170"/>
    <w:basedOn w:val="a"/>
    <w:rsid w:val="001552E6"/>
    <w:pPr>
      <w:pBdr>
        <w:left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71">
    <w:name w:val="xl171"/>
    <w:basedOn w:val="a"/>
    <w:rsid w:val="001552E6"/>
    <w:pPr>
      <w:pBdr>
        <w:left w:val="single" w:sz="8" w:space="0" w:color="auto"/>
        <w:bottom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72">
    <w:name w:val="xl172"/>
    <w:basedOn w:val="a"/>
    <w:rsid w:val="001552E6"/>
    <w:pPr>
      <w:pBdr>
        <w:top w:val="single" w:sz="8" w:space="0" w:color="auto"/>
        <w:left w:val="single" w:sz="8" w:space="0" w:color="auto"/>
        <w:bottom w:val="single" w:sz="8" w:space="0" w:color="auto"/>
      </w:pBdr>
      <w:suppressAutoHyphens w:val="0"/>
      <w:spacing w:before="100" w:beforeAutospacing="1" w:after="100" w:afterAutospacing="1"/>
      <w:ind w:firstLine="0"/>
      <w:jc w:val="center"/>
      <w:textAlignment w:val="top"/>
    </w:pPr>
    <w:rPr>
      <w:lang w:eastAsia="ru-RU"/>
    </w:rPr>
  </w:style>
  <w:style w:type="paragraph" w:customStyle="1" w:styleId="xl173">
    <w:name w:val="xl173"/>
    <w:basedOn w:val="a"/>
    <w:rsid w:val="001552E6"/>
    <w:pPr>
      <w:pBdr>
        <w:top w:val="single" w:sz="8" w:space="0" w:color="auto"/>
        <w:bottom w:val="single" w:sz="8" w:space="0" w:color="auto"/>
        <w:right w:val="single" w:sz="8" w:space="0" w:color="auto"/>
      </w:pBdr>
      <w:suppressAutoHyphens w:val="0"/>
      <w:spacing w:before="100" w:beforeAutospacing="1" w:after="100" w:afterAutospacing="1"/>
      <w:ind w:firstLine="0"/>
      <w:jc w:val="center"/>
      <w:textAlignment w:val="top"/>
    </w:pPr>
    <w:rPr>
      <w:lang w:eastAsia="ru-RU"/>
    </w:rPr>
  </w:style>
  <w:style w:type="paragraph" w:customStyle="1" w:styleId="xl174">
    <w:name w:val="xl174"/>
    <w:basedOn w:val="a"/>
    <w:rsid w:val="001552E6"/>
    <w:pPr>
      <w:pBdr>
        <w:top w:val="single" w:sz="8" w:space="0" w:color="auto"/>
        <w:left w:val="single" w:sz="8" w:space="0" w:color="auto"/>
        <w:bottom w:val="single" w:sz="8" w:space="0" w:color="auto"/>
      </w:pBdr>
      <w:suppressAutoHyphens w:val="0"/>
      <w:spacing w:before="100" w:beforeAutospacing="1" w:after="100" w:afterAutospacing="1"/>
      <w:ind w:firstLine="0"/>
      <w:jc w:val="center"/>
    </w:pPr>
    <w:rPr>
      <w:lang w:eastAsia="ru-RU"/>
    </w:rPr>
  </w:style>
  <w:style w:type="paragraph" w:customStyle="1" w:styleId="xl175">
    <w:name w:val="xl175"/>
    <w:basedOn w:val="a"/>
    <w:rsid w:val="001552E6"/>
    <w:pPr>
      <w:pBdr>
        <w:top w:val="single" w:sz="8" w:space="0" w:color="auto"/>
        <w:bottom w:val="single" w:sz="8" w:space="0" w:color="auto"/>
        <w:right w:val="single" w:sz="8" w:space="0" w:color="auto"/>
      </w:pBdr>
      <w:suppressAutoHyphens w:val="0"/>
      <w:spacing w:before="100" w:beforeAutospacing="1" w:after="100" w:afterAutospacing="1"/>
      <w:ind w:firstLine="0"/>
      <w:jc w:val="center"/>
    </w:pPr>
    <w:rPr>
      <w:lang w:eastAsia="ru-RU"/>
    </w:rPr>
  </w:style>
  <w:style w:type="paragraph" w:customStyle="1" w:styleId="xl176">
    <w:name w:val="xl176"/>
    <w:basedOn w:val="a"/>
    <w:rsid w:val="001552E6"/>
    <w:pPr>
      <w:pBdr>
        <w:top w:val="single" w:sz="8" w:space="0" w:color="auto"/>
        <w:left w:val="single" w:sz="8" w:space="0" w:color="auto"/>
        <w:bottom w:val="single" w:sz="8" w:space="0" w:color="auto"/>
      </w:pBdr>
      <w:suppressAutoHyphens w:val="0"/>
      <w:spacing w:before="100" w:beforeAutospacing="1" w:after="100" w:afterAutospacing="1"/>
      <w:ind w:firstLine="0"/>
      <w:jc w:val="center"/>
    </w:pPr>
    <w:rPr>
      <w:lang w:eastAsia="ru-RU"/>
    </w:rPr>
  </w:style>
  <w:style w:type="paragraph" w:customStyle="1" w:styleId="xl177">
    <w:name w:val="xl177"/>
    <w:basedOn w:val="a"/>
    <w:rsid w:val="001552E6"/>
    <w:pPr>
      <w:pBdr>
        <w:top w:val="single" w:sz="8" w:space="0" w:color="auto"/>
        <w:bottom w:val="single" w:sz="8" w:space="0" w:color="auto"/>
        <w:right w:val="single" w:sz="8" w:space="0" w:color="auto"/>
      </w:pBdr>
      <w:suppressAutoHyphens w:val="0"/>
      <w:spacing w:before="100" w:beforeAutospacing="1" w:after="100" w:afterAutospacing="1"/>
      <w:ind w:firstLine="0"/>
      <w:jc w:val="center"/>
    </w:pPr>
    <w:rPr>
      <w:lang w:eastAsia="ru-RU"/>
    </w:rPr>
  </w:style>
  <w:style w:type="paragraph" w:styleId="af4">
    <w:name w:val="Title"/>
    <w:basedOn w:val="a"/>
    <w:next w:val="a"/>
    <w:link w:val="af3"/>
    <w:uiPriority w:val="10"/>
    <w:qFormat/>
    <w:rsid w:val="001552E6"/>
    <w:pPr>
      <w:pBdr>
        <w:bottom w:val="single" w:sz="8" w:space="4" w:color="4F81BD" w:themeColor="accent1"/>
      </w:pBdr>
      <w:suppressAutoHyphens w:val="0"/>
      <w:spacing w:before="0" w:after="300"/>
      <w:ind w:firstLine="0"/>
      <w:contextualSpacing/>
      <w:jc w:val="left"/>
    </w:pPr>
    <w:rPr>
      <w:rFonts w:ascii="Cambria" w:hAnsi="Cambria"/>
      <w:color w:val="17365D"/>
      <w:spacing w:val="5"/>
      <w:kern w:val="28"/>
      <w:sz w:val="52"/>
      <w:szCs w:val="52"/>
      <w:lang w:eastAsia="ru-RU"/>
    </w:rPr>
  </w:style>
  <w:style w:type="character" w:customStyle="1" w:styleId="1b">
    <w:name w:val="Название Знак1"/>
    <w:basedOn w:val="a0"/>
    <w:uiPriority w:val="10"/>
    <w:rsid w:val="001552E6"/>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114">
    <w:name w:val="Заголовок 1 Знак1"/>
    <w:basedOn w:val="a0"/>
    <w:uiPriority w:val="9"/>
    <w:rsid w:val="001552E6"/>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basedOn w:val="a0"/>
    <w:uiPriority w:val="9"/>
    <w:semiHidden/>
    <w:rsid w:val="001552E6"/>
    <w:rPr>
      <w:rFonts w:asciiTheme="majorHAnsi" w:eastAsiaTheme="majorEastAsia" w:hAnsiTheme="majorHAnsi" w:cstheme="majorBidi"/>
      <w:b/>
      <w:bCs/>
      <w:color w:val="4F81BD" w:themeColor="accent1"/>
      <w:sz w:val="26"/>
      <w:szCs w:val="26"/>
    </w:rPr>
  </w:style>
  <w:style w:type="character" w:styleId="afe">
    <w:name w:val="Subtle Emphasis"/>
    <w:basedOn w:val="a0"/>
    <w:uiPriority w:val="19"/>
    <w:qFormat/>
    <w:rsid w:val="001552E6"/>
    <w:rPr>
      <w:i/>
      <w:iCs/>
      <w:color w:val="808080" w:themeColor="text1" w:themeTint="7F"/>
    </w:rPr>
  </w:style>
  <w:style w:type="paragraph" w:styleId="af7">
    <w:name w:val="Subtitle"/>
    <w:basedOn w:val="a"/>
    <w:next w:val="a"/>
    <w:link w:val="af6"/>
    <w:uiPriority w:val="11"/>
    <w:qFormat/>
    <w:rsid w:val="001552E6"/>
    <w:pPr>
      <w:numPr>
        <w:ilvl w:val="1"/>
      </w:numPr>
      <w:suppressAutoHyphens w:val="0"/>
      <w:spacing w:before="0" w:after="200" w:line="276" w:lineRule="auto"/>
      <w:ind w:firstLine="709"/>
      <w:jc w:val="left"/>
    </w:pPr>
    <w:rPr>
      <w:rFonts w:ascii="Cambria" w:hAnsi="Cambria"/>
      <w:i/>
      <w:iCs/>
      <w:color w:val="4F81BD"/>
      <w:spacing w:val="15"/>
      <w:lang w:eastAsia="ru-RU"/>
    </w:rPr>
  </w:style>
  <w:style w:type="character" w:customStyle="1" w:styleId="1c">
    <w:name w:val="Подзаголовок Знак1"/>
    <w:basedOn w:val="a0"/>
    <w:uiPriority w:val="11"/>
    <w:rsid w:val="001552E6"/>
    <w:rPr>
      <w:rFonts w:asciiTheme="majorHAnsi" w:eastAsiaTheme="majorEastAsia" w:hAnsiTheme="majorHAnsi" w:cstheme="majorBidi"/>
      <w:i/>
      <w:iCs/>
      <w:color w:val="4F81BD" w:themeColor="accent1"/>
      <w:spacing w:val="15"/>
      <w:sz w:val="24"/>
      <w:szCs w:val="24"/>
      <w:lang w:eastAsia="ar-SA"/>
    </w:rPr>
  </w:style>
  <w:style w:type="character" w:customStyle="1" w:styleId="311">
    <w:name w:val="Заголовок 3 Знак1"/>
    <w:basedOn w:val="a0"/>
    <w:uiPriority w:val="9"/>
    <w:semiHidden/>
    <w:rsid w:val="001552E6"/>
    <w:rPr>
      <w:rFonts w:asciiTheme="majorHAnsi" w:eastAsiaTheme="majorEastAsia" w:hAnsiTheme="majorHAnsi" w:cstheme="majorBidi"/>
      <w:b/>
      <w:bCs/>
      <w:color w:val="4F81BD" w:themeColor="accent1"/>
    </w:rPr>
  </w:style>
  <w:style w:type="paragraph" w:customStyle="1" w:styleId="xl63">
    <w:name w:val="xl63"/>
    <w:basedOn w:val="a"/>
    <w:rsid w:val="002F298D"/>
    <w:pPr>
      <w:suppressAutoHyphens w:val="0"/>
      <w:spacing w:before="100" w:beforeAutospacing="1" w:after="100" w:afterAutospacing="1"/>
      <w:ind w:firstLine="0"/>
      <w:jc w:val="left"/>
      <w:textAlignment w:val="center"/>
    </w:pPr>
    <w:rPr>
      <w:lang w:eastAsia="ru-RU"/>
    </w:rPr>
  </w:style>
  <w:style w:type="paragraph" w:customStyle="1" w:styleId="xl64">
    <w:name w:val="xl64"/>
    <w:basedOn w:val="a"/>
    <w:rsid w:val="002F298D"/>
    <w:pPr>
      <w:suppressAutoHyphens w:val="0"/>
      <w:spacing w:before="100" w:beforeAutospacing="1" w:after="100" w:afterAutospacing="1"/>
      <w:ind w:firstLine="0"/>
      <w:jc w:val="left"/>
      <w:textAlignment w:val="center"/>
    </w:pPr>
    <w:rPr>
      <w:lang w:eastAsia="ru-RU"/>
    </w:rPr>
  </w:style>
  <w:style w:type="paragraph" w:styleId="aff">
    <w:name w:val="Normal (Web)"/>
    <w:basedOn w:val="a"/>
    <w:uiPriority w:val="99"/>
    <w:unhideWhenUsed/>
    <w:rsid w:val="002863CB"/>
    <w:pPr>
      <w:suppressAutoHyphens w:val="0"/>
      <w:spacing w:before="100" w:beforeAutospacing="1" w:after="100" w:afterAutospacing="1"/>
      <w:ind w:firstLine="0"/>
      <w:jc w:val="left"/>
    </w:pPr>
    <w:rPr>
      <w:rFonts w:eastAsiaTheme="minorEastAsia"/>
      <w:lang w:eastAsia="ru-RU"/>
    </w:rPr>
  </w:style>
  <w:style w:type="table" w:customStyle="1" w:styleId="212">
    <w:name w:val="Сетка таблицы21"/>
    <w:basedOn w:val="a1"/>
    <w:next w:val="ae"/>
    <w:uiPriority w:val="59"/>
    <w:rsid w:val="000A6FC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
    <w:uiPriority w:val="39"/>
    <w:semiHidden/>
    <w:unhideWhenUsed/>
    <w:qFormat/>
    <w:rsid w:val="00057997"/>
    <w:pPr>
      <w:keepLines/>
      <w:numPr>
        <w:numId w:val="0"/>
      </w:numPr>
      <w:suppressAutoHyphens w:val="0"/>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eastAsia="ru-RU"/>
    </w:rPr>
  </w:style>
  <w:style w:type="paragraph" w:styleId="1d">
    <w:name w:val="index 1"/>
    <w:basedOn w:val="a"/>
    <w:next w:val="a"/>
    <w:autoRedefine/>
    <w:rsid w:val="007C7B49"/>
    <w:pPr>
      <w:spacing w:before="0" w:after="0"/>
      <w:ind w:left="240" w:hanging="240"/>
    </w:pPr>
  </w:style>
  <w:style w:type="numbering" w:customStyle="1" w:styleId="24">
    <w:name w:val="Нет списка2"/>
    <w:next w:val="a2"/>
    <w:uiPriority w:val="99"/>
    <w:semiHidden/>
    <w:unhideWhenUsed/>
    <w:rsid w:val="00EC5FCC"/>
  </w:style>
  <w:style w:type="table" w:customStyle="1" w:styleId="60">
    <w:name w:val="Сетка таблицы6"/>
    <w:basedOn w:val="a1"/>
    <w:next w:val="ae"/>
    <w:uiPriority w:val="59"/>
    <w:rsid w:val="00EC5FC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next w:val="ae"/>
    <w:uiPriority w:val="59"/>
    <w:rsid w:val="00EC5FC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annotation reference"/>
    <w:basedOn w:val="a0"/>
    <w:rsid w:val="00FB5520"/>
    <w:rPr>
      <w:sz w:val="16"/>
      <w:szCs w:val="16"/>
    </w:rPr>
  </w:style>
  <w:style w:type="paragraph" w:styleId="aff2">
    <w:name w:val="annotation text"/>
    <w:basedOn w:val="a"/>
    <w:link w:val="aff3"/>
    <w:rsid w:val="00FB5520"/>
    <w:rPr>
      <w:sz w:val="20"/>
      <w:szCs w:val="20"/>
    </w:rPr>
  </w:style>
  <w:style w:type="character" w:customStyle="1" w:styleId="aff3">
    <w:name w:val="Текст примечания Знак"/>
    <w:basedOn w:val="a0"/>
    <w:link w:val="aff2"/>
    <w:rsid w:val="00FB5520"/>
    <w:rPr>
      <w:lang w:eastAsia="ar-SA"/>
    </w:rPr>
  </w:style>
  <w:style w:type="paragraph" w:styleId="aff4">
    <w:name w:val="annotation subject"/>
    <w:basedOn w:val="aff2"/>
    <w:next w:val="aff2"/>
    <w:link w:val="aff5"/>
    <w:rsid w:val="00FB5520"/>
    <w:rPr>
      <w:b/>
      <w:bCs/>
    </w:rPr>
  </w:style>
  <w:style w:type="character" w:customStyle="1" w:styleId="aff5">
    <w:name w:val="Тема примечания Знак"/>
    <w:basedOn w:val="aff3"/>
    <w:link w:val="aff4"/>
    <w:rsid w:val="00FB5520"/>
    <w:rPr>
      <w:b/>
      <w:bCs/>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268C4"/>
    <w:pPr>
      <w:suppressAutoHyphens/>
      <w:spacing w:before="120" w:after="120"/>
      <w:ind w:firstLine="709"/>
      <w:jc w:val="both"/>
    </w:pPr>
    <w:rPr>
      <w:sz w:val="24"/>
      <w:szCs w:val="24"/>
      <w:lang w:eastAsia="ar-SA"/>
    </w:rPr>
  </w:style>
  <w:style w:type="paragraph" w:styleId="1">
    <w:name w:val="heading 1"/>
    <w:basedOn w:val="a"/>
    <w:next w:val="a"/>
    <w:link w:val="10"/>
    <w:uiPriority w:val="9"/>
    <w:qFormat/>
    <w:rsid w:val="00666B88"/>
    <w:pPr>
      <w:keepNext/>
      <w:numPr>
        <w:numId w:val="1"/>
      </w:numPr>
      <w:spacing w:before="240"/>
      <w:jc w:val="center"/>
      <w:outlineLvl w:val="0"/>
    </w:pPr>
    <w:rPr>
      <w:rFonts w:cs="Arial"/>
      <w:b/>
      <w:bCs/>
      <w:caps/>
      <w:kern w:val="32"/>
      <w:szCs w:val="32"/>
    </w:rPr>
  </w:style>
  <w:style w:type="paragraph" w:styleId="2">
    <w:name w:val="heading 2"/>
    <w:basedOn w:val="a"/>
    <w:next w:val="a"/>
    <w:link w:val="20"/>
    <w:uiPriority w:val="9"/>
    <w:qFormat/>
    <w:rsid w:val="00666B88"/>
    <w:pPr>
      <w:keepNext/>
      <w:numPr>
        <w:ilvl w:val="1"/>
        <w:numId w:val="1"/>
      </w:numPr>
      <w:spacing w:before="240"/>
      <w:jc w:val="center"/>
      <w:outlineLvl w:val="1"/>
    </w:pPr>
    <w:rPr>
      <w:rFonts w:cs="Arial"/>
      <w:b/>
      <w:bCs/>
      <w:iCs/>
      <w:szCs w:val="28"/>
    </w:rPr>
  </w:style>
  <w:style w:type="paragraph" w:styleId="3">
    <w:name w:val="heading 3"/>
    <w:basedOn w:val="a"/>
    <w:next w:val="a"/>
    <w:link w:val="30"/>
    <w:uiPriority w:val="9"/>
    <w:qFormat/>
    <w:rsid w:val="00A46660"/>
    <w:pPr>
      <w:keepNext/>
      <w:jc w:val="center"/>
      <w:outlineLvl w:val="2"/>
    </w:pPr>
    <w:rPr>
      <w:bCs/>
      <w:i/>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C21FBA"/>
    <w:rPr>
      <w:color w:val="0000FF"/>
      <w:u w:val="single"/>
    </w:rPr>
  </w:style>
  <w:style w:type="paragraph" w:styleId="22">
    <w:name w:val="toc 2"/>
    <w:basedOn w:val="a"/>
    <w:next w:val="a"/>
    <w:autoRedefine/>
    <w:uiPriority w:val="39"/>
    <w:rsid w:val="00C21FBA"/>
    <w:pPr>
      <w:ind w:left="240"/>
    </w:pPr>
    <w:rPr>
      <w:sz w:val="20"/>
    </w:rPr>
  </w:style>
  <w:style w:type="paragraph" w:styleId="31">
    <w:name w:val="toc 3"/>
    <w:basedOn w:val="a"/>
    <w:next w:val="a"/>
    <w:link w:val="32"/>
    <w:autoRedefine/>
    <w:uiPriority w:val="39"/>
    <w:rsid w:val="00A46660"/>
    <w:pPr>
      <w:ind w:left="480"/>
    </w:pPr>
    <w:rPr>
      <w:i/>
      <w:sz w:val="18"/>
    </w:rPr>
  </w:style>
  <w:style w:type="paragraph" w:styleId="11">
    <w:name w:val="toc 1"/>
    <w:basedOn w:val="a"/>
    <w:next w:val="a"/>
    <w:link w:val="12"/>
    <w:autoRedefine/>
    <w:uiPriority w:val="39"/>
    <w:rsid w:val="00BE2FFD"/>
    <w:pPr>
      <w:tabs>
        <w:tab w:val="left" w:pos="709"/>
        <w:tab w:val="right" w:leader="dot" w:pos="9344"/>
      </w:tabs>
      <w:spacing w:after="0" w:line="360" w:lineRule="auto"/>
      <w:ind w:left="709" w:hanging="567"/>
    </w:pPr>
    <w:rPr>
      <w:noProof/>
      <w:sz w:val="28"/>
      <w:szCs w:val="28"/>
    </w:rPr>
  </w:style>
  <w:style w:type="paragraph" w:styleId="a4">
    <w:name w:val="header"/>
    <w:basedOn w:val="a"/>
    <w:link w:val="a5"/>
    <w:uiPriority w:val="99"/>
    <w:rsid w:val="00E84389"/>
    <w:pPr>
      <w:tabs>
        <w:tab w:val="center" w:pos="4677"/>
        <w:tab w:val="right" w:pos="9355"/>
      </w:tabs>
    </w:pPr>
  </w:style>
  <w:style w:type="paragraph" w:styleId="a6">
    <w:name w:val="footer"/>
    <w:basedOn w:val="a"/>
    <w:link w:val="a7"/>
    <w:uiPriority w:val="99"/>
    <w:rsid w:val="00E84389"/>
    <w:pPr>
      <w:tabs>
        <w:tab w:val="center" w:pos="4677"/>
        <w:tab w:val="right" w:pos="9355"/>
      </w:tabs>
    </w:pPr>
  </w:style>
  <w:style w:type="character" w:styleId="a8">
    <w:name w:val="page number"/>
    <w:basedOn w:val="a0"/>
    <w:rsid w:val="00E84389"/>
  </w:style>
  <w:style w:type="paragraph" w:styleId="a9">
    <w:name w:val="List Paragraph"/>
    <w:basedOn w:val="a"/>
    <w:uiPriority w:val="34"/>
    <w:qFormat/>
    <w:rsid w:val="00815A45"/>
    <w:pPr>
      <w:suppressAutoHyphens w:val="0"/>
      <w:spacing w:after="200" w:line="276" w:lineRule="auto"/>
      <w:ind w:left="720" w:firstLine="0"/>
      <w:contextualSpacing/>
      <w:jc w:val="left"/>
    </w:pPr>
    <w:rPr>
      <w:rFonts w:ascii="Calibri" w:eastAsia="Calibri" w:hAnsi="Calibri"/>
      <w:sz w:val="22"/>
      <w:szCs w:val="22"/>
      <w:lang w:eastAsia="en-US"/>
    </w:rPr>
  </w:style>
  <w:style w:type="paragraph" w:styleId="aa">
    <w:name w:val="footnote text"/>
    <w:basedOn w:val="a"/>
    <w:semiHidden/>
    <w:rsid w:val="004C2E3F"/>
    <w:rPr>
      <w:sz w:val="20"/>
      <w:szCs w:val="20"/>
    </w:rPr>
  </w:style>
  <w:style w:type="character" w:styleId="ab">
    <w:name w:val="footnote reference"/>
    <w:semiHidden/>
    <w:rsid w:val="004C2E3F"/>
    <w:rPr>
      <w:vertAlign w:val="superscript"/>
    </w:rPr>
  </w:style>
  <w:style w:type="paragraph" w:styleId="ac">
    <w:name w:val="Balloon Text"/>
    <w:basedOn w:val="a"/>
    <w:link w:val="ad"/>
    <w:uiPriority w:val="99"/>
    <w:rsid w:val="00716DE1"/>
    <w:pPr>
      <w:spacing w:before="0" w:after="0"/>
    </w:pPr>
    <w:rPr>
      <w:rFonts w:ascii="Tahoma" w:hAnsi="Tahoma"/>
      <w:sz w:val="16"/>
      <w:szCs w:val="16"/>
      <w:lang w:val="x-none"/>
    </w:rPr>
  </w:style>
  <w:style w:type="character" w:customStyle="1" w:styleId="ad">
    <w:name w:val="Текст выноски Знак"/>
    <w:link w:val="ac"/>
    <w:uiPriority w:val="99"/>
    <w:rsid w:val="00716DE1"/>
    <w:rPr>
      <w:rFonts w:ascii="Tahoma" w:hAnsi="Tahoma" w:cs="Tahoma"/>
      <w:sz w:val="16"/>
      <w:szCs w:val="16"/>
      <w:lang w:eastAsia="ar-SA"/>
    </w:rPr>
  </w:style>
  <w:style w:type="character" w:customStyle="1" w:styleId="20">
    <w:name w:val="Заголовок 2 Знак"/>
    <w:link w:val="2"/>
    <w:uiPriority w:val="9"/>
    <w:rsid w:val="00666B88"/>
    <w:rPr>
      <w:rFonts w:cs="Arial"/>
      <w:b/>
      <w:bCs/>
      <w:iCs/>
      <w:sz w:val="24"/>
      <w:szCs w:val="28"/>
      <w:lang w:eastAsia="ar-SA"/>
    </w:rPr>
  </w:style>
  <w:style w:type="character" w:customStyle="1" w:styleId="10">
    <w:name w:val="Заголовок 1 Знак"/>
    <w:link w:val="1"/>
    <w:uiPriority w:val="9"/>
    <w:rsid w:val="00666B88"/>
    <w:rPr>
      <w:rFonts w:cs="Arial"/>
      <w:b/>
      <w:bCs/>
      <w:caps/>
      <w:kern w:val="32"/>
      <w:sz w:val="24"/>
      <w:szCs w:val="32"/>
      <w:lang w:eastAsia="ar-SA"/>
    </w:rPr>
  </w:style>
  <w:style w:type="character" w:customStyle="1" w:styleId="30">
    <w:name w:val="Заголовок 3 Знак"/>
    <w:link w:val="3"/>
    <w:uiPriority w:val="9"/>
    <w:rsid w:val="00D564DD"/>
    <w:rPr>
      <w:rFonts w:cs="Arial"/>
      <w:bCs/>
      <w:i/>
      <w:sz w:val="24"/>
      <w:szCs w:val="26"/>
      <w:lang w:eastAsia="ar-SA"/>
    </w:rPr>
  </w:style>
  <w:style w:type="numbering" w:customStyle="1" w:styleId="StyleNumbered">
    <w:name w:val="Style Numbered"/>
    <w:basedOn w:val="a2"/>
    <w:rsid w:val="00636C66"/>
    <w:pPr>
      <w:numPr>
        <w:numId w:val="2"/>
      </w:numPr>
    </w:pPr>
  </w:style>
  <w:style w:type="table" w:styleId="ae">
    <w:name w:val="Table Grid"/>
    <w:basedOn w:val="a1"/>
    <w:rsid w:val="00480F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laceholder Text"/>
    <w:basedOn w:val="a0"/>
    <w:uiPriority w:val="99"/>
    <w:semiHidden/>
    <w:rsid w:val="000E1E13"/>
    <w:rPr>
      <w:color w:val="808080"/>
    </w:rPr>
  </w:style>
  <w:style w:type="table" w:customStyle="1" w:styleId="13">
    <w:name w:val="Сетка таблицы1"/>
    <w:basedOn w:val="a1"/>
    <w:next w:val="ae"/>
    <w:uiPriority w:val="59"/>
    <w:rsid w:val="00EE7DD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аголовок1"/>
    <w:basedOn w:val="a"/>
    <w:qFormat/>
    <w:rsid w:val="00D126CC"/>
    <w:pPr>
      <w:ind w:firstLine="0"/>
      <w:jc w:val="center"/>
    </w:pPr>
    <w:rPr>
      <w:b/>
      <w:sz w:val="32"/>
      <w:szCs w:val="32"/>
    </w:rPr>
  </w:style>
  <w:style w:type="paragraph" w:customStyle="1" w:styleId="af0">
    <w:name w:val="!Заголовок"/>
    <w:basedOn w:val="14"/>
    <w:qFormat/>
    <w:rsid w:val="00D126CC"/>
  </w:style>
  <w:style w:type="paragraph" w:styleId="af1">
    <w:name w:val="caption"/>
    <w:basedOn w:val="a"/>
    <w:next w:val="a"/>
    <w:unhideWhenUsed/>
    <w:qFormat/>
    <w:rsid w:val="0038598B"/>
    <w:pPr>
      <w:spacing w:before="0" w:after="200"/>
    </w:pPr>
    <w:rPr>
      <w:b/>
      <w:bCs/>
      <w:color w:val="4F81BD" w:themeColor="accent1"/>
      <w:sz w:val="18"/>
      <w:szCs w:val="18"/>
    </w:rPr>
  </w:style>
  <w:style w:type="table" w:customStyle="1" w:styleId="SRCCSSInserted2NormalTable">
    <w:name w:val="SRCCS_S_Inserted_2Normal Table"/>
    <w:semiHidden/>
    <w:rsid w:val="00E0116D"/>
    <w:tblPr>
      <w:tblInd w:w="0" w:type="dxa"/>
      <w:tblCellMar>
        <w:top w:w="0" w:type="dxa"/>
        <w:left w:w="108" w:type="dxa"/>
        <w:bottom w:w="0" w:type="dxa"/>
        <w:right w:w="108" w:type="dxa"/>
      </w:tblCellMar>
    </w:tblPr>
  </w:style>
  <w:style w:type="table" w:customStyle="1" w:styleId="23">
    <w:name w:val="Сетка таблицы2"/>
    <w:basedOn w:val="a1"/>
    <w:next w:val="ae"/>
    <w:uiPriority w:val="59"/>
    <w:rsid w:val="00E70A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Нижний колонтитул Знак"/>
    <w:basedOn w:val="a0"/>
    <w:link w:val="a6"/>
    <w:uiPriority w:val="99"/>
    <w:rsid w:val="00E70A25"/>
    <w:rPr>
      <w:sz w:val="24"/>
      <w:szCs w:val="24"/>
      <w:lang w:eastAsia="ar-SA"/>
    </w:rPr>
  </w:style>
  <w:style w:type="table" w:customStyle="1" w:styleId="33">
    <w:name w:val="Сетка таблицы3"/>
    <w:basedOn w:val="a1"/>
    <w:next w:val="ae"/>
    <w:uiPriority w:val="59"/>
    <w:rsid w:val="00212E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basedOn w:val="a0"/>
    <w:uiPriority w:val="99"/>
    <w:unhideWhenUsed/>
    <w:rsid w:val="00F55632"/>
    <w:rPr>
      <w:color w:val="800080"/>
      <w:u w:val="single"/>
    </w:rPr>
  </w:style>
  <w:style w:type="paragraph" w:customStyle="1" w:styleId="font0">
    <w:name w:val="font0"/>
    <w:basedOn w:val="a"/>
    <w:rsid w:val="00F55632"/>
    <w:pPr>
      <w:suppressAutoHyphens w:val="0"/>
      <w:spacing w:before="100" w:beforeAutospacing="1" w:after="100" w:afterAutospacing="1"/>
      <w:ind w:firstLine="0"/>
      <w:jc w:val="left"/>
    </w:pPr>
    <w:rPr>
      <w:rFonts w:ascii="Calibri" w:hAnsi="Calibri"/>
      <w:color w:val="000000"/>
      <w:sz w:val="22"/>
      <w:szCs w:val="22"/>
      <w:lang w:eastAsia="ru-RU"/>
    </w:rPr>
  </w:style>
  <w:style w:type="paragraph" w:customStyle="1" w:styleId="font5">
    <w:name w:val="font5"/>
    <w:basedOn w:val="a"/>
    <w:rsid w:val="00F55632"/>
    <w:pPr>
      <w:suppressAutoHyphens w:val="0"/>
      <w:spacing w:before="100" w:beforeAutospacing="1" w:after="100" w:afterAutospacing="1"/>
      <w:ind w:firstLine="0"/>
      <w:jc w:val="left"/>
    </w:pPr>
    <w:rPr>
      <w:color w:val="000000"/>
      <w:lang w:eastAsia="ru-RU"/>
    </w:rPr>
  </w:style>
  <w:style w:type="paragraph" w:customStyle="1" w:styleId="font6">
    <w:name w:val="font6"/>
    <w:basedOn w:val="a"/>
    <w:rsid w:val="00F55632"/>
    <w:pPr>
      <w:suppressAutoHyphens w:val="0"/>
      <w:spacing w:before="100" w:beforeAutospacing="1" w:after="100" w:afterAutospacing="1"/>
      <w:ind w:firstLine="0"/>
      <w:jc w:val="left"/>
    </w:pPr>
    <w:rPr>
      <w:b/>
      <w:bCs/>
      <w:color w:val="000000"/>
      <w:sz w:val="28"/>
      <w:szCs w:val="28"/>
      <w:lang w:eastAsia="ru-RU"/>
    </w:rPr>
  </w:style>
  <w:style w:type="paragraph" w:customStyle="1" w:styleId="font7">
    <w:name w:val="font7"/>
    <w:basedOn w:val="a"/>
    <w:rsid w:val="00F55632"/>
    <w:pPr>
      <w:suppressAutoHyphens w:val="0"/>
      <w:spacing w:before="100" w:beforeAutospacing="1" w:after="100" w:afterAutospacing="1"/>
      <w:ind w:firstLine="0"/>
      <w:jc w:val="left"/>
    </w:pPr>
    <w:rPr>
      <w:color w:val="000000"/>
      <w:sz w:val="20"/>
      <w:szCs w:val="20"/>
      <w:lang w:eastAsia="ru-RU"/>
    </w:rPr>
  </w:style>
  <w:style w:type="paragraph" w:customStyle="1" w:styleId="xl65">
    <w:name w:val="xl65"/>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lang w:eastAsia="ru-RU"/>
    </w:rPr>
  </w:style>
  <w:style w:type="paragraph" w:customStyle="1" w:styleId="xl66">
    <w:name w:val="xl66"/>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67">
    <w:name w:val="xl67"/>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sz w:val="18"/>
      <w:szCs w:val="18"/>
      <w:lang w:eastAsia="ru-RU"/>
    </w:rPr>
  </w:style>
  <w:style w:type="paragraph" w:customStyle="1" w:styleId="xl68">
    <w:name w:val="xl68"/>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lang w:eastAsia="ru-RU"/>
    </w:rPr>
  </w:style>
  <w:style w:type="paragraph" w:customStyle="1" w:styleId="xl69">
    <w:name w:val="xl69"/>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sz w:val="20"/>
      <w:szCs w:val="20"/>
      <w:lang w:eastAsia="ru-RU"/>
    </w:rPr>
  </w:style>
  <w:style w:type="paragraph" w:customStyle="1" w:styleId="xl70">
    <w:name w:val="xl70"/>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sz w:val="18"/>
      <w:szCs w:val="18"/>
      <w:lang w:eastAsia="ru-RU"/>
    </w:rPr>
  </w:style>
  <w:style w:type="paragraph" w:customStyle="1" w:styleId="xl71">
    <w:name w:val="xl71"/>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sz w:val="16"/>
      <w:szCs w:val="16"/>
      <w:lang w:eastAsia="ru-RU"/>
    </w:rPr>
  </w:style>
  <w:style w:type="paragraph" w:customStyle="1" w:styleId="xl72">
    <w:name w:val="xl72"/>
    <w:basedOn w:val="a"/>
    <w:rsid w:val="00F55632"/>
    <w:pPr>
      <w:pBdr>
        <w:top w:val="single" w:sz="4" w:space="0" w:color="auto"/>
        <w:left w:val="single" w:sz="4" w:space="0" w:color="auto"/>
        <w:bottom w:val="single" w:sz="4" w:space="0" w:color="auto"/>
      </w:pBdr>
      <w:suppressAutoHyphens w:val="0"/>
      <w:spacing w:before="100" w:beforeAutospacing="1" w:after="100" w:afterAutospacing="1"/>
      <w:ind w:firstLine="0"/>
      <w:jc w:val="center"/>
      <w:textAlignment w:val="center"/>
    </w:pPr>
    <w:rPr>
      <w:b/>
      <w:bCs/>
      <w:lang w:eastAsia="ru-RU"/>
    </w:rPr>
  </w:style>
  <w:style w:type="paragraph" w:customStyle="1" w:styleId="xl73">
    <w:name w:val="xl73"/>
    <w:basedOn w:val="a"/>
    <w:rsid w:val="00F55632"/>
    <w:pPr>
      <w:pBdr>
        <w:top w:val="single" w:sz="4" w:space="0" w:color="auto"/>
        <w:bottom w:val="single" w:sz="4" w:space="0" w:color="auto"/>
      </w:pBdr>
      <w:suppressAutoHyphens w:val="0"/>
      <w:spacing w:before="100" w:beforeAutospacing="1" w:after="100" w:afterAutospacing="1"/>
      <w:ind w:firstLine="0"/>
      <w:jc w:val="center"/>
      <w:textAlignment w:val="center"/>
    </w:pPr>
    <w:rPr>
      <w:b/>
      <w:bCs/>
      <w:lang w:eastAsia="ru-RU"/>
    </w:rPr>
  </w:style>
  <w:style w:type="paragraph" w:customStyle="1" w:styleId="xl74">
    <w:name w:val="xl74"/>
    <w:basedOn w:val="a"/>
    <w:rsid w:val="00F55632"/>
    <w:pPr>
      <w:pBdr>
        <w:top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lang w:eastAsia="ru-RU"/>
    </w:rPr>
  </w:style>
  <w:style w:type="paragraph" w:customStyle="1" w:styleId="xl75">
    <w:name w:val="xl75"/>
    <w:basedOn w:val="a"/>
    <w:rsid w:val="00F55632"/>
    <w:pPr>
      <w:pBdr>
        <w:top w:val="single" w:sz="4" w:space="0" w:color="auto"/>
        <w:left w:val="single" w:sz="4" w:space="0" w:color="auto"/>
        <w:bottom w:val="single" w:sz="4" w:space="0" w:color="auto"/>
      </w:pBdr>
      <w:suppressAutoHyphens w:val="0"/>
      <w:spacing w:before="100" w:beforeAutospacing="1" w:after="100" w:afterAutospacing="1"/>
      <w:ind w:firstLine="0"/>
      <w:jc w:val="center"/>
      <w:textAlignment w:val="center"/>
    </w:pPr>
    <w:rPr>
      <w:b/>
      <w:bCs/>
      <w:sz w:val="28"/>
      <w:szCs w:val="28"/>
      <w:lang w:eastAsia="ru-RU"/>
    </w:rPr>
  </w:style>
  <w:style w:type="paragraph" w:customStyle="1" w:styleId="xl76">
    <w:name w:val="xl76"/>
    <w:basedOn w:val="a"/>
    <w:rsid w:val="00F55632"/>
    <w:pPr>
      <w:pBdr>
        <w:top w:val="single" w:sz="4" w:space="0" w:color="auto"/>
        <w:bottom w:val="single" w:sz="4" w:space="0" w:color="auto"/>
      </w:pBdr>
      <w:suppressAutoHyphens w:val="0"/>
      <w:spacing w:before="100" w:beforeAutospacing="1" w:after="100" w:afterAutospacing="1"/>
      <w:ind w:firstLine="0"/>
      <w:jc w:val="center"/>
      <w:textAlignment w:val="center"/>
    </w:pPr>
    <w:rPr>
      <w:b/>
      <w:bCs/>
      <w:sz w:val="28"/>
      <w:szCs w:val="28"/>
      <w:lang w:eastAsia="ru-RU"/>
    </w:rPr>
  </w:style>
  <w:style w:type="paragraph" w:customStyle="1" w:styleId="xl77">
    <w:name w:val="xl77"/>
    <w:basedOn w:val="a"/>
    <w:rsid w:val="00F55632"/>
    <w:pPr>
      <w:pBdr>
        <w:top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78">
    <w:name w:val="xl78"/>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79">
    <w:name w:val="xl79"/>
    <w:basedOn w:val="a"/>
    <w:rsid w:val="00F55632"/>
    <w:pPr>
      <w:pBdr>
        <w:top w:val="single" w:sz="4" w:space="0" w:color="auto"/>
        <w:left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80">
    <w:name w:val="xl80"/>
    <w:basedOn w:val="a"/>
    <w:rsid w:val="00F55632"/>
    <w:pPr>
      <w:pBdr>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81">
    <w:name w:val="xl81"/>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color w:val="FF0000"/>
      <w:lang w:eastAsia="ru-RU"/>
    </w:rPr>
  </w:style>
  <w:style w:type="paragraph" w:customStyle="1" w:styleId="xl82">
    <w:name w:val="xl82"/>
    <w:basedOn w:val="a"/>
    <w:rsid w:val="00F55632"/>
    <w:pPr>
      <w:pBdr>
        <w:top w:val="single" w:sz="4" w:space="0" w:color="auto"/>
        <w:bottom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83">
    <w:name w:val="xl83"/>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lang w:eastAsia="ru-RU"/>
    </w:rPr>
  </w:style>
  <w:style w:type="paragraph" w:customStyle="1" w:styleId="xl84">
    <w:name w:val="xl84"/>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sz w:val="20"/>
      <w:szCs w:val="20"/>
      <w:lang w:eastAsia="ru-RU"/>
    </w:rPr>
  </w:style>
  <w:style w:type="paragraph" w:customStyle="1" w:styleId="xl85">
    <w:name w:val="xl85"/>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sz w:val="16"/>
      <w:szCs w:val="16"/>
      <w:lang w:eastAsia="ru-RU"/>
    </w:rPr>
  </w:style>
  <w:style w:type="paragraph" w:customStyle="1" w:styleId="xl86">
    <w:name w:val="xl86"/>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textAlignment w:val="center"/>
    </w:pPr>
    <w:rPr>
      <w:lang w:eastAsia="ru-RU"/>
    </w:rPr>
  </w:style>
  <w:style w:type="paragraph" w:customStyle="1" w:styleId="xl87">
    <w:name w:val="xl87"/>
    <w:basedOn w:val="a"/>
    <w:rsid w:val="00F55632"/>
    <w:pPr>
      <w:pBdr>
        <w:top w:val="single" w:sz="4" w:space="0" w:color="auto"/>
        <w:left w:val="single" w:sz="4" w:space="27" w:color="auto"/>
        <w:bottom w:val="single" w:sz="4" w:space="0" w:color="auto"/>
        <w:right w:val="single" w:sz="4" w:space="0" w:color="auto"/>
      </w:pBdr>
      <w:suppressAutoHyphens w:val="0"/>
      <w:spacing w:before="100" w:beforeAutospacing="1" w:after="100" w:afterAutospacing="1"/>
      <w:ind w:firstLineChars="400" w:firstLine="0"/>
      <w:jc w:val="left"/>
      <w:textAlignment w:val="center"/>
    </w:pPr>
    <w:rPr>
      <w:lang w:eastAsia="ru-RU"/>
    </w:rPr>
  </w:style>
  <w:style w:type="paragraph" w:customStyle="1" w:styleId="xl88">
    <w:name w:val="xl88"/>
    <w:basedOn w:val="a"/>
    <w:rsid w:val="00F5563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89">
    <w:name w:val="xl89"/>
    <w:basedOn w:val="a"/>
    <w:rsid w:val="00F55632"/>
    <w:pPr>
      <w:pBdr>
        <w:top w:val="single" w:sz="4" w:space="0" w:color="auto"/>
        <w:left w:val="single" w:sz="4" w:space="0" w:color="auto"/>
        <w:bottom w:val="single" w:sz="4" w:space="0" w:color="auto"/>
      </w:pBdr>
      <w:suppressAutoHyphens w:val="0"/>
      <w:spacing w:before="100" w:beforeAutospacing="1" w:after="100" w:afterAutospacing="1"/>
      <w:ind w:firstLine="0"/>
      <w:jc w:val="center"/>
      <w:textAlignment w:val="center"/>
    </w:pPr>
    <w:rPr>
      <w:b/>
      <w:bCs/>
      <w:sz w:val="28"/>
      <w:szCs w:val="28"/>
      <w:lang w:eastAsia="ru-RU"/>
    </w:rPr>
  </w:style>
  <w:style w:type="paragraph" w:customStyle="1" w:styleId="xl90">
    <w:name w:val="xl90"/>
    <w:basedOn w:val="a"/>
    <w:rsid w:val="00F55632"/>
    <w:pPr>
      <w:pBdr>
        <w:top w:val="single" w:sz="4" w:space="0" w:color="auto"/>
        <w:bottom w:val="single" w:sz="4" w:space="0" w:color="auto"/>
      </w:pBdr>
      <w:suppressAutoHyphens w:val="0"/>
      <w:spacing w:before="100" w:beforeAutospacing="1" w:after="100" w:afterAutospacing="1"/>
      <w:ind w:firstLine="0"/>
      <w:jc w:val="center"/>
      <w:textAlignment w:val="center"/>
    </w:pPr>
    <w:rPr>
      <w:b/>
      <w:bCs/>
      <w:sz w:val="28"/>
      <w:szCs w:val="28"/>
      <w:lang w:eastAsia="ru-RU"/>
    </w:rPr>
  </w:style>
  <w:style w:type="paragraph" w:customStyle="1" w:styleId="xl91">
    <w:name w:val="xl91"/>
    <w:basedOn w:val="a"/>
    <w:rsid w:val="00F55632"/>
    <w:pPr>
      <w:pBdr>
        <w:top w:val="single" w:sz="4" w:space="0" w:color="auto"/>
        <w:bottom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92">
    <w:name w:val="xl92"/>
    <w:basedOn w:val="a"/>
    <w:rsid w:val="00F55632"/>
    <w:pPr>
      <w:pBdr>
        <w:top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table" w:customStyle="1" w:styleId="4">
    <w:name w:val="Сетка таблицы4"/>
    <w:basedOn w:val="a1"/>
    <w:next w:val="ae"/>
    <w:uiPriority w:val="59"/>
    <w:rsid w:val="00EC01C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1552E6"/>
  </w:style>
  <w:style w:type="paragraph" w:customStyle="1" w:styleId="110">
    <w:name w:val="Заголовок 11"/>
    <w:basedOn w:val="a"/>
    <w:next w:val="a"/>
    <w:uiPriority w:val="9"/>
    <w:qFormat/>
    <w:rsid w:val="001552E6"/>
    <w:pPr>
      <w:keepNext/>
      <w:keepLines/>
      <w:suppressAutoHyphens w:val="0"/>
      <w:spacing w:before="480" w:after="0" w:line="276" w:lineRule="auto"/>
      <w:ind w:firstLine="0"/>
      <w:jc w:val="left"/>
      <w:outlineLvl w:val="0"/>
    </w:pPr>
    <w:rPr>
      <w:b/>
      <w:bCs/>
      <w:color w:val="365F91"/>
      <w:sz w:val="28"/>
      <w:szCs w:val="28"/>
      <w:lang w:eastAsia="ru-RU"/>
    </w:rPr>
  </w:style>
  <w:style w:type="paragraph" w:customStyle="1" w:styleId="21">
    <w:name w:val="Заголовок 21"/>
    <w:basedOn w:val="a"/>
    <w:next w:val="a"/>
    <w:autoRedefine/>
    <w:uiPriority w:val="9"/>
    <w:unhideWhenUsed/>
    <w:qFormat/>
    <w:rsid w:val="001552E6"/>
    <w:pPr>
      <w:keepNext/>
      <w:keepLines/>
      <w:numPr>
        <w:numId w:val="4"/>
      </w:numPr>
      <w:tabs>
        <w:tab w:val="left" w:pos="709"/>
      </w:tabs>
      <w:suppressAutoHyphens w:val="0"/>
      <w:spacing w:before="360"/>
      <w:ind w:left="709" w:hanging="709"/>
      <w:jc w:val="center"/>
      <w:outlineLvl w:val="1"/>
    </w:pPr>
    <w:rPr>
      <w:b/>
      <w:bCs/>
      <w:sz w:val="28"/>
      <w:szCs w:val="26"/>
      <w:lang w:eastAsia="ru-RU"/>
    </w:rPr>
  </w:style>
  <w:style w:type="paragraph" w:customStyle="1" w:styleId="310">
    <w:name w:val="Заголовок 31"/>
    <w:basedOn w:val="a"/>
    <w:next w:val="a"/>
    <w:uiPriority w:val="9"/>
    <w:semiHidden/>
    <w:unhideWhenUsed/>
    <w:qFormat/>
    <w:rsid w:val="001552E6"/>
    <w:pPr>
      <w:keepNext/>
      <w:keepLines/>
      <w:suppressAutoHyphens w:val="0"/>
      <w:spacing w:before="200" w:after="0" w:line="276" w:lineRule="auto"/>
      <w:ind w:firstLine="0"/>
      <w:jc w:val="left"/>
      <w:outlineLvl w:val="2"/>
    </w:pPr>
    <w:rPr>
      <w:rFonts w:ascii="Cambria" w:hAnsi="Cambria"/>
      <w:b/>
      <w:bCs/>
      <w:color w:val="4F81BD"/>
      <w:sz w:val="22"/>
      <w:szCs w:val="22"/>
      <w:lang w:eastAsia="ru-RU"/>
    </w:rPr>
  </w:style>
  <w:style w:type="numbering" w:customStyle="1" w:styleId="111">
    <w:name w:val="Нет списка11"/>
    <w:next w:val="a2"/>
    <w:uiPriority w:val="99"/>
    <w:semiHidden/>
    <w:unhideWhenUsed/>
    <w:rsid w:val="001552E6"/>
  </w:style>
  <w:style w:type="paragraph" w:customStyle="1" w:styleId="16">
    <w:name w:val="Название1"/>
    <w:basedOn w:val="a"/>
    <w:next w:val="a"/>
    <w:uiPriority w:val="10"/>
    <w:qFormat/>
    <w:rsid w:val="001552E6"/>
    <w:pPr>
      <w:pBdr>
        <w:bottom w:val="single" w:sz="8" w:space="4" w:color="4F81BD"/>
      </w:pBdr>
      <w:suppressAutoHyphens w:val="0"/>
      <w:spacing w:before="0" w:after="300"/>
      <w:ind w:firstLine="0"/>
      <w:contextualSpacing/>
      <w:jc w:val="left"/>
    </w:pPr>
    <w:rPr>
      <w:rFonts w:ascii="Cambria" w:hAnsi="Cambria"/>
      <w:color w:val="17365D"/>
      <w:spacing w:val="5"/>
      <w:kern w:val="28"/>
      <w:sz w:val="52"/>
      <w:szCs w:val="52"/>
      <w:lang w:eastAsia="ru-RU"/>
    </w:rPr>
  </w:style>
  <w:style w:type="character" w:customStyle="1" w:styleId="af3">
    <w:name w:val="Название Знак"/>
    <w:basedOn w:val="a0"/>
    <w:link w:val="af4"/>
    <w:uiPriority w:val="10"/>
    <w:rsid w:val="001552E6"/>
    <w:rPr>
      <w:rFonts w:ascii="Cambria" w:hAnsi="Cambria"/>
      <w:color w:val="17365D"/>
      <w:spacing w:val="5"/>
      <w:kern w:val="28"/>
      <w:sz w:val="52"/>
      <w:szCs w:val="52"/>
    </w:rPr>
  </w:style>
  <w:style w:type="paragraph" w:styleId="af5">
    <w:name w:val="No Spacing"/>
    <w:uiPriority w:val="1"/>
    <w:qFormat/>
    <w:rsid w:val="001552E6"/>
    <w:rPr>
      <w:rFonts w:asciiTheme="minorHAnsi" w:hAnsiTheme="minorHAnsi" w:cstheme="minorBidi"/>
      <w:sz w:val="22"/>
      <w:szCs w:val="22"/>
    </w:rPr>
  </w:style>
  <w:style w:type="character" w:customStyle="1" w:styleId="17">
    <w:name w:val="Слабое выделение1"/>
    <w:basedOn w:val="a0"/>
    <w:uiPriority w:val="19"/>
    <w:qFormat/>
    <w:rsid w:val="001552E6"/>
    <w:rPr>
      <w:i/>
      <w:iCs/>
      <w:color w:val="808080"/>
    </w:rPr>
  </w:style>
  <w:style w:type="paragraph" w:customStyle="1" w:styleId="18">
    <w:name w:val="Подзаголовок1"/>
    <w:basedOn w:val="a"/>
    <w:next w:val="a"/>
    <w:uiPriority w:val="11"/>
    <w:qFormat/>
    <w:rsid w:val="001552E6"/>
    <w:pPr>
      <w:numPr>
        <w:ilvl w:val="1"/>
      </w:numPr>
      <w:suppressAutoHyphens w:val="0"/>
      <w:spacing w:before="0" w:after="200" w:line="276" w:lineRule="auto"/>
      <w:ind w:firstLine="709"/>
      <w:jc w:val="left"/>
    </w:pPr>
    <w:rPr>
      <w:rFonts w:ascii="Cambria" w:hAnsi="Cambria"/>
      <w:i/>
      <w:iCs/>
      <w:color w:val="4F81BD"/>
      <w:spacing w:val="15"/>
      <w:lang w:eastAsia="ru-RU"/>
    </w:rPr>
  </w:style>
  <w:style w:type="character" w:customStyle="1" w:styleId="af6">
    <w:name w:val="Подзаголовок Знак"/>
    <w:basedOn w:val="a0"/>
    <w:link w:val="af7"/>
    <w:uiPriority w:val="11"/>
    <w:rsid w:val="001552E6"/>
    <w:rPr>
      <w:rFonts w:ascii="Cambria" w:hAnsi="Cambria"/>
      <w:i/>
      <w:iCs/>
      <w:color w:val="4F81BD"/>
      <w:spacing w:val="15"/>
      <w:sz w:val="24"/>
      <w:szCs w:val="24"/>
    </w:rPr>
  </w:style>
  <w:style w:type="character" w:styleId="af8">
    <w:name w:val="Strong"/>
    <w:basedOn w:val="a0"/>
    <w:uiPriority w:val="22"/>
    <w:qFormat/>
    <w:rsid w:val="001552E6"/>
    <w:rPr>
      <w:b/>
      <w:bCs/>
    </w:rPr>
  </w:style>
  <w:style w:type="character" w:customStyle="1" w:styleId="a5">
    <w:name w:val="Верхний колонтитул Знак"/>
    <w:basedOn w:val="a0"/>
    <w:link w:val="a4"/>
    <w:uiPriority w:val="99"/>
    <w:rsid w:val="001552E6"/>
    <w:rPr>
      <w:sz w:val="24"/>
      <w:szCs w:val="24"/>
      <w:lang w:eastAsia="ar-SA"/>
    </w:rPr>
  </w:style>
  <w:style w:type="paragraph" w:customStyle="1" w:styleId="19">
    <w:name w:val="Заголовок оглавления1"/>
    <w:basedOn w:val="1"/>
    <w:next w:val="a"/>
    <w:uiPriority w:val="39"/>
    <w:unhideWhenUsed/>
    <w:qFormat/>
    <w:rsid w:val="001552E6"/>
    <w:pPr>
      <w:keepLines/>
      <w:numPr>
        <w:numId w:val="0"/>
      </w:numPr>
      <w:suppressAutoHyphens w:val="0"/>
      <w:spacing w:before="480" w:after="0" w:line="276" w:lineRule="auto"/>
      <w:jc w:val="left"/>
    </w:pPr>
    <w:rPr>
      <w:rFonts w:cs="Times New Roman"/>
      <w:caps w:val="0"/>
      <w:color w:val="365F91"/>
      <w:kern w:val="0"/>
      <w:sz w:val="28"/>
      <w:szCs w:val="28"/>
      <w:lang w:eastAsia="en-US"/>
    </w:rPr>
  </w:style>
  <w:style w:type="paragraph" w:customStyle="1" w:styleId="112">
    <w:name w:val="Оглавление 11"/>
    <w:basedOn w:val="a"/>
    <w:next w:val="a"/>
    <w:autoRedefine/>
    <w:uiPriority w:val="39"/>
    <w:unhideWhenUsed/>
    <w:rsid w:val="001552E6"/>
    <w:pPr>
      <w:tabs>
        <w:tab w:val="left" w:pos="-2410"/>
        <w:tab w:val="left" w:pos="-1560"/>
        <w:tab w:val="left" w:pos="1843"/>
        <w:tab w:val="right" w:leader="dot" w:pos="9344"/>
      </w:tabs>
      <w:suppressAutoHyphens w:val="0"/>
      <w:spacing w:before="0" w:after="100" w:line="276" w:lineRule="auto"/>
      <w:ind w:left="1843" w:hanging="1843"/>
      <w:jc w:val="left"/>
    </w:pPr>
    <w:rPr>
      <w:rFonts w:eastAsiaTheme="minorHAnsi"/>
      <w:noProof/>
      <w:lang w:eastAsia="en-US"/>
    </w:rPr>
  </w:style>
  <w:style w:type="character" w:customStyle="1" w:styleId="1a">
    <w:name w:val="Гиперссылка1"/>
    <w:basedOn w:val="a0"/>
    <w:uiPriority w:val="99"/>
    <w:unhideWhenUsed/>
    <w:rsid w:val="001552E6"/>
    <w:rPr>
      <w:color w:val="0000FF"/>
      <w:u w:val="single"/>
    </w:rPr>
  </w:style>
  <w:style w:type="table" w:customStyle="1" w:styleId="5">
    <w:name w:val="Сетка таблицы5"/>
    <w:basedOn w:val="a1"/>
    <w:next w:val="ae"/>
    <w:uiPriority w:val="59"/>
    <w:rsid w:val="001552E6"/>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RCCSSInserted2NormalTable1">
    <w:name w:val="SRCCS_S_Inserted_2Normal Table1"/>
    <w:semiHidden/>
    <w:rsid w:val="001552E6"/>
    <w:tblPr>
      <w:tblInd w:w="0" w:type="dxa"/>
      <w:tblCellMar>
        <w:top w:w="0" w:type="dxa"/>
        <w:left w:w="108" w:type="dxa"/>
        <w:bottom w:w="0" w:type="dxa"/>
        <w:right w:w="108" w:type="dxa"/>
      </w:tblCellMar>
    </w:tblPr>
  </w:style>
  <w:style w:type="paragraph" w:customStyle="1" w:styleId="SRCCSSInserted2Normal">
    <w:name w:val="SRCCS_S_Inserted_2Normal"/>
    <w:qFormat/>
    <w:rsid w:val="001552E6"/>
    <w:rPr>
      <w:sz w:val="24"/>
      <w:szCs w:val="24"/>
    </w:rPr>
  </w:style>
  <w:style w:type="table" w:customStyle="1" w:styleId="113">
    <w:name w:val="Сетка таблицы11"/>
    <w:basedOn w:val="a1"/>
    <w:next w:val="ae"/>
    <w:uiPriority w:val="59"/>
    <w:rsid w:val="001552E6"/>
    <w:pPr>
      <w:spacing w:after="200" w:line="276"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Таблица"/>
    <w:basedOn w:val="a"/>
    <w:rsid w:val="001552E6"/>
    <w:pPr>
      <w:keepNext/>
      <w:keepLines/>
      <w:tabs>
        <w:tab w:val="left" w:pos="2552"/>
      </w:tabs>
      <w:suppressAutoHyphens w:val="0"/>
      <w:spacing w:before="200" w:after="20"/>
      <w:ind w:left="2552" w:hanging="2552"/>
    </w:pPr>
    <w:rPr>
      <w:rFonts w:cstheme="minorBidi"/>
      <w:b/>
      <w:sz w:val="20"/>
      <w:lang w:eastAsia="ru-RU"/>
    </w:rPr>
  </w:style>
  <w:style w:type="paragraph" w:customStyle="1" w:styleId="SRCCS">
    <w:name w:val="SRCCS_Заголовок"/>
    <w:basedOn w:val="a"/>
    <w:rsid w:val="001552E6"/>
    <w:pPr>
      <w:keepNext/>
      <w:keepLines/>
      <w:pBdr>
        <w:bottom w:val="single" w:sz="4" w:space="1" w:color="auto"/>
      </w:pBdr>
      <w:suppressAutoHyphens w:val="0"/>
      <w:spacing w:before="0" w:after="20"/>
      <w:ind w:firstLine="0"/>
      <w:jc w:val="center"/>
    </w:pPr>
    <w:rPr>
      <w:rFonts w:cstheme="minorBidi"/>
      <w:b/>
      <w:bCs/>
      <w:szCs w:val="20"/>
      <w:lang w:eastAsia="ru-RU"/>
    </w:rPr>
  </w:style>
  <w:style w:type="paragraph" w:customStyle="1" w:styleId="SRCCS0">
    <w:name w:val="SRCCS_Измеритель"/>
    <w:basedOn w:val="a"/>
    <w:rsid w:val="001552E6"/>
    <w:pPr>
      <w:keepNext/>
      <w:keepLines/>
      <w:tabs>
        <w:tab w:val="left" w:pos="1360"/>
      </w:tabs>
      <w:suppressAutoHyphens w:val="0"/>
      <w:spacing w:before="60" w:after="20" w:line="276" w:lineRule="auto"/>
      <w:ind w:firstLine="0"/>
      <w:textAlignment w:val="bottom"/>
    </w:pPr>
    <w:rPr>
      <w:rFonts w:cstheme="minorBidi"/>
      <w:b/>
      <w:bCs/>
      <w:sz w:val="18"/>
      <w:szCs w:val="20"/>
      <w:lang w:eastAsia="ru-RU"/>
    </w:rPr>
  </w:style>
  <w:style w:type="paragraph" w:customStyle="1" w:styleId="SRCCS1">
    <w:name w:val="SRCCS_Колонтитул"/>
    <w:basedOn w:val="a"/>
    <w:rsid w:val="001552E6"/>
    <w:pPr>
      <w:pBdr>
        <w:bottom w:val="single" w:sz="2" w:space="0" w:color="auto"/>
      </w:pBdr>
      <w:suppressAutoHyphens w:val="0"/>
      <w:spacing w:before="0" w:after="0"/>
      <w:ind w:firstLine="0"/>
      <w:jc w:val="right"/>
    </w:pPr>
    <w:rPr>
      <w:rFonts w:cstheme="minorBidi"/>
      <w:sz w:val="20"/>
      <w:szCs w:val="22"/>
      <w:lang w:eastAsia="ru-RU"/>
    </w:rPr>
  </w:style>
  <w:style w:type="paragraph" w:customStyle="1" w:styleId="SRCCS2">
    <w:name w:val="SRCCS_НазваниеСборника"/>
    <w:link w:val="SRCCS3"/>
    <w:rsid w:val="001552E6"/>
    <w:pPr>
      <w:spacing w:after="120" w:line="276" w:lineRule="auto"/>
      <w:jc w:val="center"/>
    </w:pPr>
    <w:rPr>
      <w:rFonts w:cstheme="minorBidi"/>
      <w:b/>
      <w:sz w:val="48"/>
      <w:szCs w:val="48"/>
    </w:rPr>
  </w:style>
  <w:style w:type="character" w:customStyle="1" w:styleId="SRCCS3">
    <w:name w:val="SRCCS_НазваниеСборника Знак"/>
    <w:link w:val="SRCCS2"/>
    <w:rsid w:val="001552E6"/>
    <w:rPr>
      <w:rFonts w:cstheme="minorBidi"/>
      <w:b/>
      <w:sz w:val="48"/>
      <w:szCs w:val="48"/>
    </w:rPr>
  </w:style>
  <w:style w:type="paragraph" w:customStyle="1" w:styleId="SRCCS4">
    <w:name w:val="SRCCS_НаименованиеТаблицы"/>
    <w:basedOn w:val="a"/>
    <w:rsid w:val="001552E6"/>
    <w:pPr>
      <w:keepNext/>
      <w:keepLines/>
      <w:tabs>
        <w:tab w:val="left" w:pos="2721"/>
      </w:tabs>
      <w:suppressAutoHyphens w:val="0"/>
      <w:spacing w:before="200" w:after="20" w:line="276" w:lineRule="auto"/>
      <w:ind w:left="2721" w:hanging="2721"/>
      <w:textAlignment w:val="bottom"/>
    </w:pPr>
    <w:rPr>
      <w:rFonts w:cstheme="minorBidi"/>
      <w:b/>
      <w:bCs/>
      <w:sz w:val="20"/>
      <w:szCs w:val="20"/>
      <w:lang w:eastAsia="ru-RU"/>
    </w:rPr>
  </w:style>
  <w:style w:type="paragraph" w:customStyle="1" w:styleId="SRCCS5">
    <w:name w:val="SRCCS_НомерСборника"/>
    <w:link w:val="SRCCS6"/>
    <w:rsid w:val="001552E6"/>
    <w:pPr>
      <w:spacing w:before="120" w:after="200" w:line="276" w:lineRule="auto"/>
      <w:jc w:val="center"/>
    </w:pPr>
    <w:rPr>
      <w:rFonts w:cstheme="minorBidi"/>
      <w:b/>
      <w:i/>
      <w:sz w:val="40"/>
      <w:szCs w:val="40"/>
    </w:rPr>
  </w:style>
  <w:style w:type="character" w:customStyle="1" w:styleId="SRCCS6">
    <w:name w:val="SRCCS_НомерСборника Знак"/>
    <w:link w:val="SRCCS5"/>
    <w:locked/>
    <w:rsid w:val="001552E6"/>
    <w:rPr>
      <w:rFonts w:cstheme="minorBidi"/>
      <w:b/>
      <w:i/>
      <w:sz w:val="40"/>
      <w:szCs w:val="40"/>
    </w:rPr>
  </w:style>
  <w:style w:type="paragraph" w:customStyle="1" w:styleId="SRCCS7">
    <w:name w:val="SRCCS_НомерСтраницы"/>
    <w:basedOn w:val="a"/>
    <w:qFormat/>
    <w:rsid w:val="001552E6"/>
    <w:pPr>
      <w:widowControl w:val="0"/>
      <w:tabs>
        <w:tab w:val="center" w:pos="4677"/>
        <w:tab w:val="right" w:pos="9355"/>
      </w:tabs>
      <w:suppressAutoHyphens w:val="0"/>
      <w:autoSpaceDE w:val="0"/>
      <w:autoSpaceDN w:val="0"/>
      <w:adjustRightInd w:val="0"/>
      <w:spacing w:before="0" w:after="0"/>
      <w:ind w:right="360" w:firstLine="360"/>
      <w:jc w:val="left"/>
    </w:pPr>
    <w:rPr>
      <w:rFonts w:cstheme="minorBidi"/>
      <w:sz w:val="20"/>
      <w:szCs w:val="20"/>
      <w:lang w:eastAsia="ru-RU"/>
    </w:rPr>
  </w:style>
  <w:style w:type="paragraph" w:customStyle="1" w:styleId="SRCCS10">
    <w:name w:val="SRCCS_Оглавление1"/>
    <w:basedOn w:val="a"/>
    <w:qFormat/>
    <w:rsid w:val="001552E6"/>
    <w:pPr>
      <w:tabs>
        <w:tab w:val="right" w:leader="dot" w:pos="9911"/>
      </w:tabs>
      <w:suppressAutoHyphens w:val="0"/>
      <w:spacing w:before="0" w:after="0"/>
      <w:ind w:right="284" w:firstLine="0"/>
      <w:jc w:val="left"/>
    </w:pPr>
    <w:rPr>
      <w:rFonts w:cstheme="minorBidi"/>
      <w:b/>
      <w:bCs/>
      <w:caps/>
      <w:noProof/>
      <w:szCs w:val="6"/>
      <w:lang w:eastAsia="ru-RU"/>
    </w:rPr>
  </w:style>
  <w:style w:type="paragraph" w:customStyle="1" w:styleId="SRCCS8">
    <w:name w:val="SRCCS_Отдел"/>
    <w:basedOn w:val="a"/>
    <w:qFormat/>
    <w:rsid w:val="001552E6"/>
    <w:pPr>
      <w:keepNext/>
      <w:keepLines/>
      <w:suppressAutoHyphens w:val="0"/>
      <w:spacing w:before="200" w:after="20"/>
      <w:ind w:left="6" w:right="6" w:firstLine="0"/>
      <w:jc w:val="center"/>
    </w:pPr>
    <w:rPr>
      <w:rFonts w:cstheme="minorBidi"/>
      <w:b/>
      <w:bCs/>
      <w:i/>
      <w:iCs/>
      <w:caps/>
      <w:sz w:val="28"/>
      <w:szCs w:val="28"/>
      <w:lang w:eastAsia="ru-RU"/>
    </w:rPr>
  </w:style>
  <w:style w:type="paragraph" w:customStyle="1" w:styleId="SRCCS9">
    <w:name w:val="SRCCS_Подраздел"/>
    <w:basedOn w:val="a"/>
    <w:rsid w:val="001552E6"/>
    <w:pPr>
      <w:keepNext/>
      <w:keepLines/>
      <w:suppressAutoHyphens w:val="0"/>
      <w:spacing w:before="200" w:after="20" w:line="276" w:lineRule="auto"/>
      <w:ind w:firstLine="0"/>
      <w:jc w:val="center"/>
      <w:textAlignment w:val="bottom"/>
    </w:pPr>
    <w:rPr>
      <w:rFonts w:cstheme="minorBidi"/>
      <w:b/>
      <w:bCs/>
      <w:caps/>
      <w:sz w:val="20"/>
      <w:szCs w:val="20"/>
      <w:lang w:eastAsia="ru-RU"/>
    </w:rPr>
  </w:style>
  <w:style w:type="paragraph" w:customStyle="1" w:styleId="SRCCSa">
    <w:name w:val="SRCCS_ПоЦентру"/>
    <w:basedOn w:val="a"/>
    <w:rsid w:val="001552E6"/>
    <w:pPr>
      <w:widowControl w:val="0"/>
      <w:suppressAutoHyphens w:val="0"/>
      <w:autoSpaceDE w:val="0"/>
      <w:autoSpaceDN w:val="0"/>
      <w:adjustRightInd w:val="0"/>
      <w:spacing w:before="0" w:after="0"/>
      <w:ind w:firstLine="0"/>
      <w:jc w:val="center"/>
    </w:pPr>
    <w:rPr>
      <w:rFonts w:cstheme="minorBidi"/>
      <w:sz w:val="20"/>
      <w:szCs w:val="20"/>
      <w:lang w:eastAsia="ru-RU"/>
    </w:rPr>
  </w:style>
  <w:style w:type="paragraph" w:customStyle="1" w:styleId="SRCCSb">
    <w:name w:val="SRCCS_Раздел"/>
    <w:basedOn w:val="a"/>
    <w:rsid w:val="001552E6"/>
    <w:pPr>
      <w:keepNext/>
      <w:keepLines/>
      <w:suppressAutoHyphens w:val="0"/>
      <w:spacing w:before="200" w:after="20" w:line="276" w:lineRule="auto"/>
      <w:ind w:firstLine="0"/>
      <w:jc w:val="center"/>
      <w:textAlignment w:val="bottom"/>
    </w:pPr>
    <w:rPr>
      <w:rFonts w:cstheme="minorBidi"/>
      <w:b/>
      <w:bCs/>
      <w:caps/>
      <w:szCs w:val="20"/>
      <w:lang w:eastAsia="ru-RU"/>
    </w:rPr>
  </w:style>
  <w:style w:type="paragraph" w:customStyle="1" w:styleId="SRCCSc">
    <w:name w:val="SRCCS_Расценка_ПоЦентру"/>
    <w:basedOn w:val="a"/>
    <w:rsid w:val="001552E6"/>
    <w:pPr>
      <w:keepLines/>
      <w:suppressAutoHyphens w:val="0"/>
      <w:spacing w:before="0" w:after="0" w:line="276" w:lineRule="auto"/>
      <w:ind w:firstLine="0"/>
      <w:jc w:val="center"/>
      <w:textAlignment w:val="bottom"/>
    </w:pPr>
    <w:rPr>
      <w:rFonts w:cstheme="minorBidi"/>
      <w:sz w:val="18"/>
      <w:szCs w:val="20"/>
      <w:lang w:eastAsia="ru-RU"/>
    </w:rPr>
  </w:style>
  <w:style w:type="paragraph" w:customStyle="1" w:styleId="SRCCSBold">
    <w:name w:val="SRCCS_Расценка_ПоЦентру_Bold"/>
    <w:basedOn w:val="a"/>
    <w:rsid w:val="001552E6"/>
    <w:pPr>
      <w:keepLines/>
      <w:suppressAutoHyphens w:val="0"/>
      <w:spacing w:before="0" w:after="0"/>
      <w:ind w:firstLine="0"/>
      <w:jc w:val="left"/>
      <w:textAlignment w:val="bottom"/>
    </w:pPr>
    <w:rPr>
      <w:rFonts w:cstheme="minorBidi"/>
      <w:b/>
      <w:bCs/>
      <w:sz w:val="18"/>
      <w:szCs w:val="22"/>
      <w:lang w:eastAsia="ru-RU"/>
    </w:rPr>
  </w:style>
  <w:style w:type="paragraph" w:customStyle="1" w:styleId="SRCCSd">
    <w:name w:val="SRCCS_Содержание"/>
    <w:basedOn w:val="SRCCSb"/>
    <w:qFormat/>
    <w:rsid w:val="001552E6"/>
    <w:pPr>
      <w:spacing w:after="0" w:line="240" w:lineRule="auto"/>
    </w:pPr>
    <w:rPr>
      <w:szCs w:val="6"/>
      <w:lang w:val="en-US"/>
    </w:rPr>
  </w:style>
  <w:style w:type="paragraph" w:customStyle="1" w:styleId="SRCCSe">
    <w:name w:val="SRCCS_ТЕР"/>
    <w:basedOn w:val="a"/>
    <w:rsid w:val="001552E6"/>
    <w:pPr>
      <w:pBdr>
        <w:bottom w:val="double" w:sz="4" w:space="1" w:color="auto"/>
      </w:pBdr>
      <w:suppressAutoHyphens w:val="0"/>
      <w:spacing w:after="0"/>
      <w:ind w:firstLine="0"/>
      <w:jc w:val="center"/>
    </w:pPr>
    <w:rPr>
      <w:rFonts w:cstheme="minorBidi"/>
      <w:b/>
      <w:bCs/>
      <w:sz w:val="32"/>
      <w:szCs w:val="20"/>
      <w:lang w:eastAsia="ru-RU"/>
    </w:rPr>
  </w:style>
  <w:style w:type="paragraph" w:customStyle="1" w:styleId="210">
    <w:name w:val="Оглавление 21"/>
    <w:basedOn w:val="a"/>
    <w:next w:val="a"/>
    <w:autoRedefine/>
    <w:uiPriority w:val="39"/>
    <w:unhideWhenUsed/>
    <w:rsid w:val="001552E6"/>
    <w:pPr>
      <w:tabs>
        <w:tab w:val="left" w:pos="993"/>
        <w:tab w:val="right" w:leader="dot" w:pos="9356"/>
      </w:tabs>
      <w:suppressAutoHyphens w:val="0"/>
      <w:spacing w:before="0"/>
      <w:ind w:right="-2" w:firstLine="0"/>
      <w:jc w:val="left"/>
    </w:pPr>
    <w:rPr>
      <w:rFonts w:eastAsiaTheme="minorHAnsi"/>
      <w:noProof/>
      <w:lang w:eastAsia="en-US"/>
    </w:rPr>
  </w:style>
  <w:style w:type="paragraph" w:customStyle="1" w:styleId="afa">
    <w:name w:val="!Норма заголовок"/>
    <w:basedOn w:val="a"/>
    <w:rsid w:val="001552E6"/>
    <w:pPr>
      <w:keepNext/>
      <w:keepLines/>
      <w:suppressAutoHyphens w:val="0"/>
      <w:spacing w:before="0" w:after="0"/>
      <w:ind w:firstLine="0"/>
      <w:jc w:val="left"/>
    </w:pPr>
    <w:rPr>
      <w:rFonts w:cstheme="minorBidi"/>
      <w:sz w:val="18"/>
      <w:lang w:eastAsia="ru-RU"/>
    </w:rPr>
  </w:style>
  <w:style w:type="paragraph" w:customStyle="1" w:styleId="afb">
    <w:name w:val="!Заголовок таблицы"/>
    <w:basedOn w:val="a"/>
    <w:rsid w:val="001552E6"/>
    <w:pPr>
      <w:keepNext/>
      <w:keepLines/>
      <w:suppressAutoHyphens w:val="0"/>
      <w:spacing w:before="0" w:after="0"/>
      <w:ind w:firstLine="0"/>
      <w:jc w:val="center"/>
    </w:pPr>
    <w:rPr>
      <w:rFonts w:cstheme="minorBidi"/>
      <w:b/>
      <w:sz w:val="16"/>
      <w:szCs w:val="16"/>
      <w:lang w:eastAsia="ru-RU"/>
    </w:rPr>
  </w:style>
  <w:style w:type="paragraph" w:customStyle="1" w:styleId="SRCCSSInserted1Normal">
    <w:name w:val="SRCCS_S_Inserted_1Normal"/>
    <w:qFormat/>
    <w:rsid w:val="001552E6"/>
    <w:pPr>
      <w:spacing w:after="200" w:line="276" w:lineRule="auto"/>
    </w:pPr>
    <w:rPr>
      <w:rFonts w:asciiTheme="minorHAnsi" w:hAnsiTheme="minorHAnsi" w:cstheme="minorBidi"/>
      <w:sz w:val="22"/>
      <w:szCs w:val="22"/>
    </w:rPr>
  </w:style>
  <w:style w:type="character" w:customStyle="1" w:styleId="SRCCSSInserted1DefaultParagraphFont">
    <w:name w:val="SRCCS_S_Inserted_1Default Paragraph Font"/>
    <w:uiPriority w:val="1"/>
    <w:semiHidden/>
    <w:unhideWhenUsed/>
    <w:rsid w:val="001552E6"/>
  </w:style>
  <w:style w:type="table" w:customStyle="1" w:styleId="SRCCSSInserted1NormalTable">
    <w:name w:val="SRCCS_S_Inserted_1Normal Table"/>
    <w:uiPriority w:val="99"/>
    <w:semiHidden/>
    <w:unhideWhenUsed/>
    <w:rsid w:val="001552E6"/>
    <w:pPr>
      <w:spacing w:after="200" w:line="276" w:lineRule="auto"/>
    </w:pPr>
    <w:rPr>
      <w:rFonts w:asciiTheme="minorHAnsi" w:hAnsiTheme="minorHAnsi" w:cstheme="minorBidi"/>
      <w:sz w:val="22"/>
      <w:szCs w:val="22"/>
    </w:rPr>
    <w:tblPr>
      <w:tblInd w:w="0" w:type="dxa"/>
      <w:tblCellMar>
        <w:top w:w="0" w:type="dxa"/>
        <w:left w:w="108" w:type="dxa"/>
        <w:bottom w:w="0" w:type="dxa"/>
        <w:right w:w="108" w:type="dxa"/>
      </w:tblCellMar>
    </w:tblPr>
  </w:style>
  <w:style w:type="numbering" w:customStyle="1" w:styleId="SRCCSSInserted1NoList">
    <w:name w:val="SRCCS_S_Inserted_1No List"/>
    <w:uiPriority w:val="99"/>
    <w:semiHidden/>
    <w:unhideWhenUsed/>
    <w:rsid w:val="001552E6"/>
  </w:style>
  <w:style w:type="table" w:customStyle="1" w:styleId="SRCCSSInserted1TableGrid">
    <w:name w:val="SRCCS_S_Inserted_1Table Grid"/>
    <w:basedOn w:val="SRCCSSInserted1NormalTable"/>
    <w:uiPriority w:val="59"/>
    <w:rsid w:val="00155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RCCSSInserted1">
    <w:name w:val="SRCCS_S_Inserted_1!Таблица"/>
    <w:basedOn w:val="SRCCSSInserted1Normal"/>
    <w:rsid w:val="001552E6"/>
    <w:pPr>
      <w:keepNext/>
      <w:keepLines/>
      <w:tabs>
        <w:tab w:val="left" w:pos="2552"/>
      </w:tabs>
      <w:spacing w:before="200" w:after="20" w:line="240" w:lineRule="auto"/>
      <w:ind w:left="2552" w:hanging="2552"/>
      <w:jc w:val="both"/>
    </w:pPr>
    <w:rPr>
      <w:b/>
      <w:sz w:val="20"/>
      <w:szCs w:val="24"/>
    </w:rPr>
  </w:style>
  <w:style w:type="paragraph" w:customStyle="1" w:styleId="SRCCSSInserted1SRCCS">
    <w:name w:val="SRCCS_S_Inserted_1SRCCS_Заголовок"/>
    <w:basedOn w:val="SRCCSSInserted1Normal"/>
    <w:rsid w:val="001552E6"/>
    <w:pPr>
      <w:keepNext/>
      <w:keepLines/>
      <w:pBdr>
        <w:bottom w:val="single" w:sz="4" w:space="1" w:color="auto"/>
      </w:pBdr>
      <w:spacing w:after="20" w:line="240" w:lineRule="auto"/>
      <w:jc w:val="center"/>
    </w:pPr>
    <w:rPr>
      <w:b/>
      <w:bCs/>
      <w:sz w:val="24"/>
      <w:szCs w:val="20"/>
    </w:rPr>
  </w:style>
  <w:style w:type="paragraph" w:customStyle="1" w:styleId="SRCCSSInserted1SRCCS0">
    <w:name w:val="SRCCS_S_Inserted_1SRCCS_Измеритель"/>
    <w:basedOn w:val="SRCCSSInserted1Normal"/>
    <w:rsid w:val="001552E6"/>
    <w:pPr>
      <w:keepNext/>
      <w:keepLines/>
      <w:tabs>
        <w:tab w:val="left" w:pos="1360"/>
      </w:tabs>
      <w:spacing w:before="60" w:after="20"/>
      <w:jc w:val="both"/>
      <w:textAlignment w:val="bottom"/>
    </w:pPr>
    <w:rPr>
      <w:b/>
      <w:bCs/>
      <w:sz w:val="18"/>
      <w:szCs w:val="20"/>
    </w:rPr>
  </w:style>
  <w:style w:type="paragraph" w:customStyle="1" w:styleId="SRCCSSInserted1SRCCS1">
    <w:name w:val="SRCCS_S_Inserted_1SRCCS_Колонтитул"/>
    <w:basedOn w:val="SRCCSSInserted1Normal"/>
    <w:rsid w:val="001552E6"/>
    <w:pPr>
      <w:pBdr>
        <w:bottom w:val="single" w:sz="2" w:space="0" w:color="auto"/>
      </w:pBdr>
      <w:spacing w:after="0" w:line="240" w:lineRule="auto"/>
      <w:jc w:val="right"/>
    </w:pPr>
    <w:rPr>
      <w:sz w:val="20"/>
    </w:rPr>
  </w:style>
  <w:style w:type="paragraph" w:customStyle="1" w:styleId="SRCCSSInserted1SRCCS2">
    <w:name w:val="SRCCS_S_Inserted_1SRCCS_НазваниеСборника"/>
    <w:rsid w:val="001552E6"/>
    <w:pPr>
      <w:spacing w:after="120" w:line="276" w:lineRule="auto"/>
      <w:jc w:val="center"/>
    </w:pPr>
    <w:rPr>
      <w:rFonts w:asciiTheme="minorHAnsi" w:hAnsiTheme="minorHAnsi" w:cstheme="minorBidi"/>
      <w:b/>
      <w:sz w:val="48"/>
      <w:szCs w:val="48"/>
    </w:rPr>
  </w:style>
  <w:style w:type="character" w:customStyle="1" w:styleId="SRCCSSInserted1SRCCS3">
    <w:name w:val="SRCCS_S_Inserted_1SRCCS_НазваниеСборника Знак"/>
    <w:rsid w:val="001552E6"/>
    <w:rPr>
      <w:rFonts w:ascii="Times New Roman" w:hAnsi="Times New Roman"/>
      <w:b/>
      <w:sz w:val="48"/>
      <w:szCs w:val="48"/>
    </w:rPr>
  </w:style>
  <w:style w:type="paragraph" w:customStyle="1" w:styleId="SRCCSSInserted1SRCCS4">
    <w:name w:val="SRCCS_S_Inserted_1SRCCS_НаименованиеТаблицы"/>
    <w:basedOn w:val="SRCCSSInserted1Normal"/>
    <w:rsid w:val="001552E6"/>
    <w:pPr>
      <w:keepNext/>
      <w:keepLines/>
      <w:tabs>
        <w:tab w:val="left" w:pos="2721"/>
      </w:tabs>
      <w:spacing w:before="200" w:after="20"/>
      <w:ind w:left="2721" w:hanging="2721"/>
      <w:jc w:val="both"/>
      <w:textAlignment w:val="bottom"/>
    </w:pPr>
    <w:rPr>
      <w:b/>
      <w:bCs/>
      <w:sz w:val="20"/>
      <w:szCs w:val="20"/>
    </w:rPr>
  </w:style>
  <w:style w:type="paragraph" w:customStyle="1" w:styleId="SRCCSSInserted1SRCCS5">
    <w:name w:val="SRCCS_S_Inserted_1SRCCS_НомерСборника"/>
    <w:rsid w:val="001552E6"/>
    <w:pPr>
      <w:spacing w:before="120" w:after="200" w:line="276" w:lineRule="auto"/>
      <w:jc w:val="center"/>
    </w:pPr>
    <w:rPr>
      <w:rFonts w:asciiTheme="minorHAnsi" w:hAnsiTheme="minorHAnsi" w:cstheme="minorBidi"/>
      <w:b/>
      <w:i/>
      <w:sz w:val="40"/>
      <w:szCs w:val="40"/>
    </w:rPr>
  </w:style>
  <w:style w:type="character" w:customStyle="1" w:styleId="SRCCSSInserted1SRCCS6">
    <w:name w:val="SRCCS_S_Inserted_1SRCCS_НомерСборника Знак"/>
    <w:locked/>
    <w:rsid w:val="001552E6"/>
    <w:rPr>
      <w:rFonts w:ascii="Times New Roman" w:hAnsi="Times New Roman"/>
      <w:b/>
      <w:i/>
      <w:sz w:val="40"/>
      <w:szCs w:val="40"/>
    </w:rPr>
  </w:style>
  <w:style w:type="paragraph" w:customStyle="1" w:styleId="SRCCSSInserted1SRCCS7">
    <w:name w:val="SRCCS_S_Inserted_1SRCCS_НомерСтраницы"/>
    <w:basedOn w:val="SRCCSSInserted1Normal"/>
    <w:qFormat/>
    <w:rsid w:val="001552E6"/>
    <w:pPr>
      <w:widowControl w:val="0"/>
      <w:tabs>
        <w:tab w:val="center" w:pos="4677"/>
        <w:tab w:val="right" w:pos="9355"/>
      </w:tabs>
      <w:autoSpaceDE w:val="0"/>
      <w:autoSpaceDN w:val="0"/>
      <w:adjustRightInd w:val="0"/>
      <w:spacing w:after="0" w:line="240" w:lineRule="auto"/>
      <w:ind w:right="360" w:firstLine="360"/>
    </w:pPr>
    <w:rPr>
      <w:sz w:val="20"/>
      <w:szCs w:val="20"/>
    </w:rPr>
  </w:style>
  <w:style w:type="paragraph" w:customStyle="1" w:styleId="SRCCSSInserted1SRCCS10">
    <w:name w:val="SRCCS_S_Inserted_1SRCCS_Оглавление1"/>
    <w:basedOn w:val="SRCCSSInserted1Normal"/>
    <w:qFormat/>
    <w:rsid w:val="001552E6"/>
    <w:pPr>
      <w:tabs>
        <w:tab w:val="right" w:leader="dot" w:pos="9911"/>
      </w:tabs>
      <w:spacing w:after="0" w:line="240" w:lineRule="auto"/>
      <w:ind w:right="284"/>
    </w:pPr>
    <w:rPr>
      <w:b/>
      <w:bCs/>
      <w:caps/>
      <w:noProof/>
      <w:sz w:val="24"/>
      <w:szCs w:val="6"/>
    </w:rPr>
  </w:style>
  <w:style w:type="paragraph" w:customStyle="1" w:styleId="SRCCSSInserted1SRCCS8">
    <w:name w:val="SRCCS_S_Inserted_1SRCCS_Отдел"/>
    <w:basedOn w:val="SRCCSSInserted1Normal"/>
    <w:qFormat/>
    <w:rsid w:val="001552E6"/>
    <w:pPr>
      <w:keepNext/>
      <w:keepLines/>
      <w:spacing w:before="200" w:after="20" w:line="240" w:lineRule="auto"/>
      <w:ind w:left="6" w:right="6"/>
      <w:jc w:val="center"/>
    </w:pPr>
    <w:rPr>
      <w:b/>
      <w:bCs/>
      <w:i/>
      <w:iCs/>
      <w:caps/>
      <w:sz w:val="28"/>
      <w:szCs w:val="28"/>
    </w:rPr>
  </w:style>
  <w:style w:type="paragraph" w:customStyle="1" w:styleId="SRCCSSInserted1SRCCS9">
    <w:name w:val="SRCCS_S_Inserted_1SRCCS_Подраздел"/>
    <w:basedOn w:val="SRCCSSInserted1Normal"/>
    <w:rsid w:val="001552E6"/>
    <w:pPr>
      <w:keepNext/>
      <w:keepLines/>
      <w:spacing w:before="200" w:after="20"/>
      <w:jc w:val="center"/>
      <w:textAlignment w:val="bottom"/>
    </w:pPr>
    <w:rPr>
      <w:b/>
      <w:bCs/>
      <w:caps/>
      <w:sz w:val="20"/>
      <w:szCs w:val="20"/>
    </w:rPr>
  </w:style>
  <w:style w:type="paragraph" w:customStyle="1" w:styleId="SRCCSSInserted1SRCCSa">
    <w:name w:val="SRCCS_S_Inserted_1SRCCS_ПоЦентру"/>
    <w:basedOn w:val="SRCCSSInserted1Normal"/>
    <w:rsid w:val="001552E6"/>
    <w:pPr>
      <w:widowControl w:val="0"/>
      <w:autoSpaceDE w:val="0"/>
      <w:autoSpaceDN w:val="0"/>
      <w:adjustRightInd w:val="0"/>
      <w:spacing w:after="0" w:line="240" w:lineRule="auto"/>
      <w:jc w:val="center"/>
    </w:pPr>
    <w:rPr>
      <w:sz w:val="20"/>
      <w:szCs w:val="20"/>
    </w:rPr>
  </w:style>
  <w:style w:type="paragraph" w:customStyle="1" w:styleId="SRCCSSInserted1SRCCSb">
    <w:name w:val="SRCCS_S_Inserted_1SRCCS_Раздел"/>
    <w:basedOn w:val="SRCCSSInserted1Normal"/>
    <w:rsid w:val="001552E6"/>
    <w:pPr>
      <w:keepNext/>
      <w:keepLines/>
      <w:spacing w:before="200" w:after="20"/>
      <w:jc w:val="center"/>
      <w:textAlignment w:val="bottom"/>
    </w:pPr>
    <w:rPr>
      <w:b/>
      <w:bCs/>
      <w:caps/>
      <w:sz w:val="24"/>
      <w:szCs w:val="20"/>
    </w:rPr>
  </w:style>
  <w:style w:type="paragraph" w:customStyle="1" w:styleId="SRCCSSInserted1SRCCSc">
    <w:name w:val="SRCCS_S_Inserted_1SRCCS_Расценка_ПоЦентру"/>
    <w:basedOn w:val="SRCCSSInserted1Normal"/>
    <w:rsid w:val="001552E6"/>
    <w:pPr>
      <w:keepLines/>
      <w:spacing w:after="0"/>
      <w:jc w:val="center"/>
      <w:textAlignment w:val="bottom"/>
    </w:pPr>
    <w:rPr>
      <w:sz w:val="18"/>
      <w:szCs w:val="20"/>
    </w:rPr>
  </w:style>
  <w:style w:type="paragraph" w:customStyle="1" w:styleId="SRCCSSInserted1SRCCSBold">
    <w:name w:val="SRCCS_S_Inserted_1SRCCS_Расценка_ПоЦентру_Bold"/>
    <w:basedOn w:val="SRCCSSInserted1Normal"/>
    <w:rsid w:val="001552E6"/>
    <w:pPr>
      <w:keepLines/>
      <w:spacing w:after="0" w:line="240" w:lineRule="auto"/>
      <w:textAlignment w:val="bottom"/>
    </w:pPr>
    <w:rPr>
      <w:b/>
      <w:bCs/>
      <w:sz w:val="18"/>
    </w:rPr>
  </w:style>
  <w:style w:type="paragraph" w:customStyle="1" w:styleId="SRCCSSInserted1SRCCSd">
    <w:name w:val="SRCCS_S_Inserted_1SRCCS_Содержание"/>
    <w:basedOn w:val="SRCCSSInserted1SRCCSb"/>
    <w:qFormat/>
    <w:rsid w:val="001552E6"/>
    <w:pPr>
      <w:spacing w:after="0" w:line="240" w:lineRule="auto"/>
    </w:pPr>
    <w:rPr>
      <w:szCs w:val="6"/>
      <w:lang w:val="en-US"/>
    </w:rPr>
  </w:style>
  <w:style w:type="paragraph" w:customStyle="1" w:styleId="SRCCSSInserted1SRCCSe">
    <w:name w:val="SRCCS_S_Inserted_1SRCCS_ТЕР"/>
    <w:basedOn w:val="SRCCSSInserted1Normal"/>
    <w:rsid w:val="001552E6"/>
    <w:pPr>
      <w:pBdr>
        <w:bottom w:val="double" w:sz="4" w:space="1" w:color="auto"/>
      </w:pBdr>
      <w:spacing w:before="120" w:after="0" w:line="240" w:lineRule="auto"/>
      <w:jc w:val="center"/>
    </w:pPr>
    <w:rPr>
      <w:b/>
      <w:bCs/>
      <w:sz w:val="32"/>
      <w:szCs w:val="20"/>
    </w:rPr>
  </w:style>
  <w:style w:type="paragraph" w:customStyle="1" w:styleId="SRCCSSInserted1toc1">
    <w:name w:val="SRCCS_S_Inserted_1toc 1"/>
    <w:basedOn w:val="SRCCSSInserted1Normal"/>
    <w:next w:val="a"/>
    <w:autoRedefine/>
    <w:uiPriority w:val="39"/>
    <w:unhideWhenUsed/>
    <w:rsid w:val="001552E6"/>
    <w:pPr>
      <w:tabs>
        <w:tab w:val="right" w:leader="dot" w:pos="9911"/>
      </w:tabs>
      <w:spacing w:after="0" w:line="240" w:lineRule="auto"/>
      <w:ind w:right="284"/>
    </w:pPr>
    <w:rPr>
      <w:b/>
      <w:caps/>
      <w:sz w:val="24"/>
    </w:rPr>
  </w:style>
  <w:style w:type="paragraph" w:customStyle="1" w:styleId="SRCCSSInserted1toc2">
    <w:name w:val="SRCCS_S_Inserted_1toc 2"/>
    <w:basedOn w:val="SRCCSSInserted1Normal"/>
    <w:next w:val="a"/>
    <w:autoRedefine/>
    <w:uiPriority w:val="39"/>
    <w:unhideWhenUsed/>
    <w:rsid w:val="001552E6"/>
    <w:pPr>
      <w:tabs>
        <w:tab w:val="right" w:leader="dot" w:pos="9911"/>
      </w:tabs>
      <w:spacing w:after="0" w:line="240" w:lineRule="auto"/>
      <w:ind w:right="284"/>
    </w:pPr>
    <w:rPr>
      <w:b/>
      <w:caps/>
      <w:sz w:val="20"/>
    </w:rPr>
  </w:style>
  <w:style w:type="paragraph" w:customStyle="1" w:styleId="SRCCSSInserted1toc3">
    <w:name w:val="SRCCS_S_Inserted_1toc 3"/>
    <w:basedOn w:val="SRCCSSInserted1Normal"/>
    <w:next w:val="a"/>
    <w:autoRedefine/>
    <w:uiPriority w:val="39"/>
    <w:unhideWhenUsed/>
    <w:rsid w:val="001552E6"/>
    <w:pPr>
      <w:tabs>
        <w:tab w:val="left" w:pos="2410"/>
        <w:tab w:val="right" w:leader="dot" w:pos="9911"/>
      </w:tabs>
      <w:spacing w:after="0" w:line="259" w:lineRule="auto"/>
      <w:ind w:left="2410" w:right="284" w:hanging="2410"/>
      <w:jc w:val="both"/>
    </w:pPr>
    <w:rPr>
      <w:sz w:val="18"/>
    </w:rPr>
  </w:style>
  <w:style w:type="paragraph" w:customStyle="1" w:styleId="SRCCSSInserted10">
    <w:name w:val="SRCCS_S_Inserted_1!Норма заголовок"/>
    <w:basedOn w:val="SRCCSSInserted1Normal"/>
    <w:rsid w:val="001552E6"/>
    <w:pPr>
      <w:keepNext/>
      <w:keepLines/>
      <w:spacing w:after="0" w:line="240" w:lineRule="auto"/>
    </w:pPr>
    <w:rPr>
      <w:sz w:val="18"/>
      <w:szCs w:val="24"/>
    </w:rPr>
  </w:style>
  <w:style w:type="paragraph" w:customStyle="1" w:styleId="SRCCSSInserted11">
    <w:name w:val="SRCCS_S_Inserted_1!Заголовок таблицы"/>
    <w:basedOn w:val="SRCCSSInserted1Normal"/>
    <w:rsid w:val="001552E6"/>
    <w:pPr>
      <w:keepNext/>
      <w:keepLines/>
      <w:spacing w:after="0" w:line="240" w:lineRule="auto"/>
      <w:jc w:val="center"/>
    </w:pPr>
    <w:rPr>
      <w:b/>
      <w:sz w:val="16"/>
      <w:szCs w:val="16"/>
    </w:rPr>
  </w:style>
  <w:style w:type="paragraph" w:customStyle="1" w:styleId="SRCCSSInserted1SRCCSSInserted1Normal">
    <w:name w:val="SRCCS_S_Inserted_1SRCCS_S_Inserted_1Normal"/>
    <w:qFormat/>
    <w:rsid w:val="001552E6"/>
    <w:pPr>
      <w:spacing w:after="200" w:line="276" w:lineRule="auto"/>
    </w:pPr>
    <w:rPr>
      <w:rFonts w:asciiTheme="minorHAnsi" w:hAnsiTheme="minorHAnsi" w:cstheme="minorBidi"/>
      <w:sz w:val="24"/>
      <w:szCs w:val="24"/>
    </w:rPr>
  </w:style>
  <w:style w:type="paragraph" w:customStyle="1" w:styleId="SRCCSSInserted1SRCCSSInserted1heading1">
    <w:name w:val="SRCCS_S_Inserted_1SRCCS_S_Inserted_1heading 1"/>
    <w:basedOn w:val="SRCCSSInserted1SRCCSSInserted1Normal"/>
    <w:next w:val="a"/>
    <w:qFormat/>
    <w:rsid w:val="001552E6"/>
    <w:pPr>
      <w:keepNext/>
      <w:spacing w:before="240" w:after="60" w:line="259" w:lineRule="auto"/>
      <w:ind w:left="1843" w:right="284" w:hanging="1843"/>
      <w:jc w:val="both"/>
      <w:outlineLvl w:val="0"/>
    </w:pPr>
    <w:rPr>
      <w:rFonts w:ascii="Cambria" w:hAnsi="Cambria" w:cs="Times New Roman"/>
      <w:b/>
      <w:bCs/>
      <w:kern w:val="32"/>
      <w:sz w:val="32"/>
      <w:szCs w:val="32"/>
    </w:rPr>
  </w:style>
  <w:style w:type="paragraph" w:customStyle="1" w:styleId="SRCCSSInserted1SRCCSSInserted1heading3">
    <w:name w:val="SRCCS_S_Inserted_1SRCCS_S_Inserted_1heading 3"/>
    <w:basedOn w:val="SRCCSSInserted1SRCCSSInserted1Normal"/>
    <w:next w:val="a"/>
    <w:semiHidden/>
    <w:unhideWhenUsed/>
    <w:qFormat/>
    <w:rsid w:val="001552E6"/>
    <w:pPr>
      <w:keepNext/>
      <w:spacing w:before="240" w:after="60" w:line="259" w:lineRule="auto"/>
      <w:ind w:left="1843" w:right="284" w:hanging="1843"/>
      <w:jc w:val="both"/>
      <w:outlineLvl w:val="2"/>
    </w:pPr>
    <w:rPr>
      <w:rFonts w:ascii="Cambria" w:hAnsi="Cambria" w:cs="Times New Roman"/>
      <w:b/>
      <w:bCs/>
      <w:sz w:val="26"/>
      <w:szCs w:val="26"/>
    </w:rPr>
  </w:style>
  <w:style w:type="paragraph" w:customStyle="1" w:styleId="SRCCSSInserted1SRCCSSInserted1heading4">
    <w:name w:val="SRCCS_S_Inserted_1SRCCS_S_Inserted_1heading 4"/>
    <w:basedOn w:val="SRCCSSInserted1SRCCSSInserted1Normal"/>
    <w:next w:val="a"/>
    <w:semiHidden/>
    <w:unhideWhenUsed/>
    <w:qFormat/>
    <w:rsid w:val="001552E6"/>
    <w:pPr>
      <w:keepNext/>
      <w:spacing w:before="240" w:after="60" w:line="259" w:lineRule="auto"/>
      <w:ind w:left="1843" w:right="284" w:hanging="1843"/>
      <w:jc w:val="both"/>
      <w:outlineLvl w:val="3"/>
    </w:pPr>
    <w:rPr>
      <w:b/>
      <w:bCs/>
      <w:sz w:val="28"/>
      <w:szCs w:val="28"/>
    </w:rPr>
  </w:style>
  <w:style w:type="paragraph" w:customStyle="1" w:styleId="SRCCSSInserted1SRCCSSInserted1heading9">
    <w:name w:val="SRCCS_S_Inserted_1SRCCS_S_Inserted_1heading 9"/>
    <w:basedOn w:val="SRCCSSInserted1SRCCSSInserted1Normal"/>
    <w:next w:val="a"/>
    <w:semiHidden/>
    <w:unhideWhenUsed/>
    <w:qFormat/>
    <w:rsid w:val="001552E6"/>
    <w:pPr>
      <w:spacing w:before="240" w:after="60" w:line="259" w:lineRule="auto"/>
      <w:ind w:left="1843" w:right="284" w:hanging="1843"/>
      <w:jc w:val="both"/>
      <w:outlineLvl w:val="8"/>
    </w:pPr>
    <w:rPr>
      <w:rFonts w:ascii="Cambria" w:hAnsi="Cambria" w:cs="Times New Roman"/>
      <w:sz w:val="22"/>
      <w:szCs w:val="22"/>
    </w:rPr>
  </w:style>
  <w:style w:type="character" w:customStyle="1" w:styleId="SRCCSSInserted1SRCCSSInserted1DefaultParagraphFont">
    <w:name w:val="SRCCS_S_Inserted_1SRCCS_S_Inserted_1Default Paragraph Font"/>
    <w:uiPriority w:val="1"/>
    <w:semiHidden/>
    <w:unhideWhenUsed/>
    <w:rsid w:val="001552E6"/>
  </w:style>
  <w:style w:type="table" w:customStyle="1" w:styleId="SRCCSSInserted1SRCCSSInserted1NormalTable">
    <w:name w:val="SRCCS_S_Inserted_1SRCCS_S_Inserted_1Normal Table"/>
    <w:uiPriority w:val="99"/>
    <w:semiHidden/>
    <w:unhideWhenUsed/>
    <w:rsid w:val="001552E6"/>
    <w:pPr>
      <w:spacing w:after="200" w:line="276" w:lineRule="auto"/>
    </w:pPr>
    <w:rPr>
      <w:rFonts w:asciiTheme="minorHAnsi" w:hAnsiTheme="minorHAnsi" w:cstheme="minorBidi"/>
      <w:sz w:val="22"/>
      <w:szCs w:val="22"/>
    </w:rPr>
    <w:tblPr>
      <w:tblInd w:w="0" w:type="dxa"/>
      <w:tblCellMar>
        <w:top w:w="0" w:type="dxa"/>
        <w:left w:w="108" w:type="dxa"/>
        <w:bottom w:w="0" w:type="dxa"/>
        <w:right w:w="108" w:type="dxa"/>
      </w:tblCellMar>
    </w:tblPr>
  </w:style>
  <w:style w:type="numbering" w:customStyle="1" w:styleId="SRCCSSInserted1SRCCSSInserted1NoList">
    <w:name w:val="SRCCS_S_Inserted_1SRCCS_S_Inserted_1No List"/>
    <w:uiPriority w:val="99"/>
    <w:semiHidden/>
    <w:unhideWhenUsed/>
    <w:rsid w:val="001552E6"/>
  </w:style>
  <w:style w:type="paragraph" w:customStyle="1" w:styleId="SRCCSSInserted1SRCCSSInserted1">
    <w:name w:val="SRCCS_S_Inserted_1SRCCS_S_Inserted_1!!Измеритель"/>
    <w:basedOn w:val="SRCCSSInserted1SRCCSSInserted1Normal"/>
    <w:autoRedefine/>
    <w:rsid w:val="001552E6"/>
    <w:pPr>
      <w:keepNext/>
      <w:spacing w:before="60" w:after="40" w:line="259" w:lineRule="auto"/>
      <w:ind w:left="1843" w:right="284" w:firstLine="284"/>
      <w:jc w:val="both"/>
    </w:pPr>
    <w:rPr>
      <w:rFonts w:ascii="Arial" w:hAnsi="Arial"/>
      <w:b/>
      <w:lang w:val="en-US" w:bidi="en-US"/>
    </w:rPr>
  </w:style>
  <w:style w:type="paragraph" w:customStyle="1" w:styleId="SRCCSSInserted1SRCCSSInserted10">
    <w:name w:val="SRCCS_S_Inserted_1SRCCS_S_Inserted_1!!Сборник№"/>
    <w:basedOn w:val="SRCCSSInserted1SRCCSSInserted1heading9"/>
    <w:rsid w:val="001552E6"/>
    <w:pPr>
      <w:suppressLineNumbers/>
      <w:jc w:val="center"/>
    </w:pPr>
    <w:rPr>
      <w:rFonts w:ascii="Times New Roman" w:hAnsi="Times New Roman"/>
      <w:b/>
      <w:spacing w:val="-2"/>
      <w:sz w:val="36"/>
      <w:lang w:val="en-US" w:bidi="en-US"/>
    </w:rPr>
  </w:style>
  <w:style w:type="character" w:customStyle="1" w:styleId="SRCCSSInserted1SRCCSSInserted19">
    <w:name w:val="SRCCS_S_Inserted_1SRCCS_S_Inserted_1Заголовок 9 Знак"/>
    <w:basedOn w:val="SRCCSSInserted1SRCCSSInserted1DefaultParagraphFont"/>
    <w:semiHidden/>
    <w:rsid w:val="001552E6"/>
    <w:rPr>
      <w:rFonts w:ascii="Cambria" w:eastAsia="Times New Roman" w:hAnsi="Cambria" w:cs="Times New Roman"/>
      <w:sz w:val="22"/>
      <w:szCs w:val="22"/>
    </w:rPr>
  </w:style>
  <w:style w:type="paragraph" w:customStyle="1" w:styleId="SRCCSSInserted1SRCCSSInserted11">
    <w:name w:val="SRCCS_S_Inserted_1SRCCS_S_Inserted_1!!Книга №"/>
    <w:basedOn w:val="SRCCSSInserted1SRCCSSInserted10"/>
    <w:rsid w:val="001552E6"/>
    <w:pPr>
      <w:spacing w:before="0" w:after="100"/>
    </w:pPr>
    <w:rPr>
      <w:i/>
      <w:sz w:val="32"/>
      <w:szCs w:val="32"/>
    </w:rPr>
  </w:style>
  <w:style w:type="paragraph" w:customStyle="1" w:styleId="SRCCSSInserted1SRCCSSInserted12">
    <w:name w:val="SRCCS_S_Inserted_1SRCCS_S_Inserted_1!!Название"/>
    <w:basedOn w:val="SRCCSSInserted1SRCCSSInserted1Normal"/>
    <w:rsid w:val="001552E6"/>
    <w:pPr>
      <w:suppressLineNumbers/>
      <w:spacing w:before="120" w:after="120" w:line="259" w:lineRule="auto"/>
      <w:ind w:left="1843" w:right="284" w:hanging="1843"/>
      <w:jc w:val="center"/>
    </w:pPr>
    <w:rPr>
      <w:b/>
      <w:spacing w:val="-2"/>
      <w:sz w:val="40"/>
      <w:lang w:val="en-US" w:bidi="en-US"/>
    </w:rPr>
  </w:style>
  <w:style w:type="paragraph" w:customStyle="1" w:styleId="SRCCSSInserted1SRCCSSInserted13">
    <w:name w:val="SRCCS_S_Inserted_1SRCCS_S_Inserted_1!!Отдел"/>
    <w:basedOn w:val="SRCCSSInserted1SRCCSSInserted1heading1"/>
    <w:rsid w:val="001552E6"/>
    <w:pPr>
      <w:pageBreakBefore/>
      <w:suppressLineNumbers/>
      <w:suppressAutoHyphens/>
      <w:spacing w:before="0" w:after="120"/>
      <w:jc w:val="center"/>
    </w:pPr>
    <w:rPr>
      <w:rFonts w:ascii="Arial Black" w:hAnsi="Arial Black"/>
      <w:bCs w:val="0"/>
      <w:caps/>
      <w:spacing w:val="20"/>
      <w:kern w:val="28"/>
      <w:sz w:val="30"/>
      <w:szCs w:val="20"/>
      <w:lang w:val="en-US" w:bidi="en-US"/>
    </w:rPr>
  </w:style>
  <w:style w:type="character" w:customStyle="1" w:styleId="12">
    <w:name w:val="Оглавление 1 Знак"/>
    <w:basedOn w:val="SRCCSSInserted1SRCCSSInserted1DefaultParagraphFont"/>
    <w:link w:val="11"/>
    <w:uiPriority w:val="39"/>
    <w:rsid w:val="00BE2FFD"/>
    <w:rPr>
      <w:noProof/>
      <w:sz w:val="28"/>
      <w:szCs w:val="28"/>
      <w:lang w:eastAsia="ar-SA"/>
    </w:rPr>
  </w:style>
  <w:style w:type="paragraph" w:customStyle="1" w:styleId="SRCCSSInserted1SRCCSSInserted14">
    <w:name w:val="SRCCS_S_Inserted_1SRCCS_S_Inserted_1!!Подраздел"/>
    <w:basedOn w:val="SRCCSSInserted1SRCCSSInserted1Normal"/>
    <w:autoRedefine/>
    <w:rsid w:val="001552E6"/>
    <w:pPr>
      <w:keepNext/>
      <w:spacing w:before="240" w:after="120"/>
      <w:jc w:val="center"/>
    </w:pPr>
    <w:rPr>
      <w:b/>
      <w:i/>
      <w:caps/>
      <w:sz w:val="28"/>
      <w:szCs w:val="28"/>
      <w:lang w:val="en-US" w:bidi="en-US"/>
    </w:rPr>
  </w:style>
  <w:style w:type="paragraph" w:customStyle="1" w:styleId="SRCCSSInserted1SRCCSSInserted15">
    <w:name w:val="SRCCS_S_Inserted_1SRCCS_S_Inserted_1!!Приложение"/>
    <w:basedOn w:val="SRCCSSInserted1SRCCSSInserted1Normal"/>
    <w:rsid w:val="001552E6"/>
    <w:pPr>
      <w:spacing w:before="120" w:after="120"/>
      <w:jc w:val="right"/>
    </w:pPr>
    <w:rPr>
      <w:rFonts w:eastAsia="MS Mincho"/>
      <w:b/>
      <w:i/>
      <w:caps/>
      <w:lang w:val="en-US" w:bidi="en-US"/>
    </w:rPr>
  </w:style>
  <w:style w:type="paragraph" w:customStyle="1" w:styleId="SRCCSSInserted1SRCCSSInserted16">
    <w:name w:val="SRCCS_S_Inserted_1SRCCS_S_Inserted_1!!Примечание"/>
    <w:basedOn w:val="SRCCSSInserted1SRCCSSInserted1heading4"/>
    <w:rsid w:val="001552E6"/>
    <w:pPr>
      <w:keepNext w:val="0"/>
      <w:suppressLineNumbers/>
      <w:spacing w:before="20" w:after="120"/>
      <w:ind w:left="567"/>
    </w:pPr>
    <w:rPr>
      <w:b w:val="0"/>
      <w:bCs w:val="0"/>
      <w:sz w:val="20"/>
      <w:szCs w:val="20"/>
      <w:lang w:val="en-US" w:bidi="en-US"/>
    </w:rPr>
  </w:style>
  <w:style w:type="character" w:customStyle="1" w:styleId="SRCCSSInserted1SRCCSSInserted140">
    <w:name w:val="SRCCS_S_Inserted_1SRCCS_S_Inserted_1Заголовок 4 Знак"/>
    <w:basedOn w:val="SRCCSSInserted1SRCCSSInserted1DefaultParagraphFont"/>
    <w:semiHidden/>
    <w:rsid w:val="001552E6"/>
    <w:rPr>
      <w:rFonts w:ascii="Calibri" w:eastAsia="Times New Roman" w:hAnsi="Calibri" w:cs="Times New Roman"/>
      <w:b/>
      <w:bCs/>
      <w:sz w:val="28"/>
      <w:szCs w:val="28"/>
    </w:rPr>
  </w:style>
  <w:style w:type="paragraph" w:customStyle="1" w:styleId="SRCCSSInserted1SRCCSSInserted110">
    <w:name w:val="SRCCS_S_Inserted_1SRCCS_S_Inserted_1!!Пункт1"/>
    <w:basedOn w:val="SRCCSSInserted1SRCCSSInserted1heading3"/>
    <w:rsid w:val="001552E6"/>
    <w:pPr>
      <w:suppressLineNumbers/>
      <w:tabs>
        <w:tab w:val="left" w:pos="3119"/>
      </w:tabs>
      <w:suppressAutoHyphens/>
      <w:spacing w:before="120"/>
      <w:jc w:val="center"/>
    </w:pPr>
    <w:rPr>
      <w:rFonts w:ascii="Times New Roman" w:hAnsi="Times New Roman"/>
      <w:bCs w:val="0"/>
      <w:sz w:val="24"/>
      <w:szCs w:val="20"/>
      <w:lang w:val="en-US" w:bidi="en-US"/>
    </w:rPr>
  </w:style>
  <w:style w:type="character" w:customStyle="1" w:styleId="32">
    <w:name w:val="Оглавление 3 Знак"/>
    <w:basedOn w:val="SRCCSSInserted1SRCCSSInserted1DefaultParagraphFont"/>
    <w:link w:val="31"/>
    <w:uiPriority w:val="39"/>
    <w:rsid w:val="001552E6"/>
    <w:rPr>
      <w:i/>
      <w:sz w:val="18"/>
      <w:szCs w:val="24"/>
      <w:lang w:eastAsia="ar-SA"/>
    </w:rPr>
  </w:style>
  <w:style w:type="paragraph" w:customStyle="1" w:styleId="SRCCSSInserted1SRCCSSInserted17">
    <w:name w:val="SRCCS_S_Inserted_1SRCCS_S_Inserted_1!!Раздел"/>
    <w:basedOn w:val="SRCCSSInserted1SRCCSSInserted1BodyTextIndent"/>
    <w:rsid w:val="001552E6"/>
    <w:pPr>
      <w:keepNext/>
      <w:keepLines/>
      <w:widowControl w:val="0"/>
      <w:suppressLineNumbers/>
      <w:spacing w:before="240"/>
      <w:ind w:left="0"/>
      <w:jc w:val="center"/>
    </w:pPr>
    <w:rPr>
      <w:b/>
      <w:iCs/>
      <w:caps/>
      <w:spacing w:val="-2"/>
      <w:sz w:val="28"/>
      <w:lang w:bidi="en-US"/>
    </w:rPr>
  </w:style>
  <w:style w:type="paragraph" w:customStyle="1" w:styleId="SRCCSSInserted1SRCCSSInserted1BodyTextIndent">
    <w:name w:val="SRCCS_S_Inserted_1SRCCS_S_Inserted_1Body Text Indent"/>
    <w:basedOn w:val="SRCCSSInserted1SRCCSSInserted1Normal"/>
    <w:uiPriority w:val="99"/>
    <w:semiHidden/>
    <w:unhideWhenUsed/>
    <w:rsid w:val="001552E6"/>
    <w:pPr>
      <w:spacing w:after="120" w:line="259" w:lineRule="auto"/>
      <w:ind w:left="283" w:right="284" w:hanging="1843"/>
      <w:jc w:val="both"/>
    </w:pPr>
  </w:style>
  <w:style w:type="character" w:customStyle="1" w:styleId="SRCCSSInserted1SRCCSSInserted18">
    <w:name w:val="SRCCS_S_Inserted_1SRCCS_S_Inserted_1Основной текст с отступом Знак"/>
    <w:basedOn w:val="SRCCSSInserted1SRCCSSInserted1DefaultParagraphFont"/>
    <w:uiPriority w:val="99"/>
    <w:semiHidden/>
    <w:rsid w:val="001552E6"/>
  </w:style>
  <w:style w:type="paragraph" w:customStyle="1" w:styleId="SRCCSSInserted1SRCCSSInserted1a">
    <w:name w:val="SRCCS_S_Inserted_1SRCCS_S_Inserted_1!!Содержание"/>
    <w:basedOn w:val="SRCCSSInserted1SRCCSSInserted1Normal"/>
    <w:rsid w:val="001552E6"/>
    <w:pPr>
      <w:suppressLineNumbers/>
      <w:jc w:val="center"/>
    </w:pPr>
    <w:rPr>
      <w:b/>
      <w:caps/>
      <w:sz w:val="28"/>
      <w:szCs w:val="28"/>
      <w:lang w:val="en-US" w:bidi="en-US"/>
    </w:rPr>
  </w:style>
  <w:style w:type="paragraph" w:customStyle="1" w:styleId="SRCCSSInserted1SRCCSSInserted1b">
    <w:name w:val="SRCCS_S_Inserted_1SRCCS_S_Inserted_1!!Состав работ"/>
    <w:basedOn w:val="SRCCSSInserted1SRCCSSInserted1Normal"/>
    <w:rsid w:val="001552E6"/>
    <w:pPr>
      <w:keepNext/>
      <w:spacing w:after="40"/>
      <w:jc w:val="center"/>
    </w:pPr>
    <w:rPr>
      <w:i/>
      <w:lang w:val="en-US" w:bidi="en-US"/>
    </w:rPr>
  </w:style>
  <w:style w:type="paragraph" w:customStyle="1" w:styleId="SRCCSSInserted1SRCCSSInserted1c">
    <w:name w:val="SRCCS_S_Inserted_1SRCCS_S_Inserted_1!!Таблица"/>
    <w:basedOn w:val="SRCCSSInserted1SRCCSSInserted1Normal"/>
    <w:autoRedefine/>
    <w:rsid w:val="001552E6"/>
    <w:pPr>
      <w:keepNext/>
      <w:keepLines/>
      <w:spacing w:before="120" w:after="120"/>
      <w:ind w:left="3119" w:hanging="3119"/>
    </w:pPr>
    <w:rPr>
      <w:b/>
      <w:lang w:val="en-US" w:bidi="en-US"/>
    </w:rPr>
  </w:style>
  <w:style w:type="paragraph" w:customStyle="1" w:styleId="SRCCSSInserted1SRCCSSInserted1d">
    <w:name w:val="SRCCS_S_Inserted_1SRCCS_S_Inserted_1!!Таблица вправо"/>
    <w:basedOn w:val="SRCCSSInserted1SRCCSSInserted1Normal"/>
    <w:rsid w:val="001552E6"/>
    <w:pPr>
      <w:keepNext/>
      <w:keepLines/>
      <w:spacing w:before="40" w:after="100"/>
      <w:jc w:val="right"/>
    </w:pPr>
    <w:rPr>
      <w:b/>
      <w:bCs/>
      <w:spacing w:val="-2"/>
      <w:lang w:val="en-US" w:bidi="en-US"/>
    </w:rPr>
  </w:style>
  <w:style w:type="paragraph" w:customStyle="1" w:styleId="SRCCSSInserted1SRCCSSInserted1e">
    <w:name w:val="SRCCS_S_Inserted_1SRCCS_S_Inserted_1!!ТЕХЧАСТЬ"/>
    <w:basedOn w:val="SRCCSSInserted1SRCCSSInserted1Normal"/>
    <w:rsid w:val="001552E6"/>
    <w:pPr>
      <w:keepNext/>
      <w:keepLines/>
      <w:suppressLineNumbers/>
      <w:suppressAutoHyphens/>
      <w:spacing w:before="120" w:after="40"/>
      <w:jc w:val="center"/>
    </w:pPr>
    <w:rPr>
      <w:b/>
      <w:i/>
      <w:caps/>
      <w:sz w:val="30"/>
      <w:lang w:val="en-US" w:bidi="en-US"/>
    </w:rPr>
  </w:style>
  <w:style w:type="paragraph" w:customStyle="1" w:styleId="SRCCSSInserted1SRCCSSInserted1f">
    <w:name w:val="SRCCS_S_Inserted_1SRCCS_S_Inserted_1!!Шапка"/>
    <w:basedOn w:val="SRCCSSInserted1SRCCSSInserted1Normal"/>
    <w:autoRedefine/>
    <w:rsid w:val="001552E6"/>
    <w:pPr>
      <w:keepNext/>
      <w:suppressLineNumbers/>
      <w:jc w:val="center"/>
    </w:pPr>
    <w:rPr>
      <w:rFonts w:ascii="Arial" w:hAnsi="Arial"/>
      <w:b/>
      <w:sz w:val="18"/>
      <w:lang w:val="en-US" w:bidi="en-US"/>
    </w:rPr>
  </w:style>
  <w:style w:type="paragraph" w:customStyle="1" w:styleId="SRCCSSInserted1SRCCSSInserted1f0">
    <w:name w:val="SRCCS_S_Inserted_1SRCCS_S_Inserted_1!Заголовок"/>
    <w:rsid w:val="001552E6"/>
    <w:pPr>
      <w:spacing w:after="200" w:line="276" w:lineRule="auto"/>
      <w:jc w:val="center"/>
    </w:pPr>
    <w:rPr>
      <w:rFonts w:asciiTheme="minorHAnsi" w:hAnsiTheme="minorHAnsi" w:cstheme="minorBidi"/>
      <w:b/>
      <w:sz w:val="24"/>
      <w:szCs w:val="32"/>
    </w:rPr>
  </w:style>
  <w:style w:type="paragraph" w:customStyle="1" w:styleId="SRCCSSInserted1SRCCSSInserted1f1">
    <w:name w:val="SRCCS_S_Inserted_1SRCCS_S_Inserted_1!Заголовок Отдела"/>
    <w:basedOn w:val="SRCCSSInserted1SRCCSSInserted1Normal"/>
    <w:rsid w:val="001552E6"/>
    <w:pPr>
      <w:spacing w:before="120" w:after="60"/>
      <w:ind w:left="6" w:right="6"/>
      <w:jc w:val="center"/>
    </w:pPr>
    <w:rPr>
      <w:b/>
      <w:bCs/>
      <w:i/>
      <w:iCs/>
      <w:caps/>
      <w:sz w:val="28"/>
      <w:szCs w:val="28"/>
      <w:lang w:val="en-US" w:bidi="en-US"/>
    </w:rPr>
  </w:style>
  <w:style w:type="paragraph" w:customStyle="1" w:styleId="SRCCSSInserted1SRCCSSInserted1f2">
    <w:name w:val="SRCCS_S_Inserted_1SRCCS_S_Inserted_1!Название"/>
    <w:rsid w:val="001552E6"/>
    <w:pPr>
      <w:spacing w:after="120" w:line="276" w:lineRule="auto"/>
      <w:jc w:val="center"/>
    </w:pPr>
    <w:rPr>
      <w:rFonts w:asciiTheme="minorHAnsi" w:hAnsiTheme="minorHAnsi" w:cstheme="minorBidi"/>
      <w:b/>
      <w:sz w:val="48"/>
      <w:szCs w:val="48"/>
    </w:rPr>
  </w:style>
  <w:style w:type="paragraph" w:customStyle="1" w:styleId="SRCCSSInserted1SRCCSSInserted1f3">
    <w:name w:val="SRCCS_S_Inserted_1SRCCS_S_Inserted_1!Подраздел"/>
    <w:rsid w:val="001552E6"/>
    <w:pPr>
      <w:spacing w:before="120" w:after="120" w:line="276" w:lineRule="auto"/>
      <w:jc w:val="center"/>
    </w:pPr>
    <w:rPr>
      <w:rFonts w:asciiTheme="minorHAnsi" w:hAnsiTheme="minorHAnsi" w:cstheme="minorBidi"/>
      <w:b/>
      <w:sz w:val="22"/>
      <w:szCs w:val="22"/>
    </w:rPr>
  </w:style>
  <w:style w:type="paragraph" w:customStyle="1" w:styleId="SRCCSSInserted1SRCCSSInserted1f4">
    <w:name w:val="SRCCS_S_Inserted_1SRCCS_S_Inserted_1!Текст"/>
    <w:basedOn w:val="SRCCSSInserted1SRCCSSInserted1Normal"/>
    <w:rsid w:val="001552E6"/>
    <w:pPr>
      <w:tabs>
        <w:tab w:val="left" w:pos="1049"/>
      </w:tabs>
      <w:ind w:firstLine="567"/>
    </w:pPr>
    <w:rPr>
      <w:lang w:val="en-US" w:bidi="en-US"/>
    </w:rPr>
  </w:style>
  <w:style w:type="paragraph" w:customStyle="1" w:styleId="SRCCSSInserted1SRCCSSInserted1f5">
    <w:name w:val="SRCCS_S_Inserted_1SRCCS_S_Inserted_1!Примечание"/>
    <w:basedOn w:val="SRCCSSInserted1SRCCSSInserted1f4"/>
    <w:rsid w:val="001552E6"/>
    <w:pPr>
      <w:tabs>
        <w:tab w:val="clear" w:pos="1049"/>
      </w:tabs>
      <w:ind w:left="568" w:hanging="284"/>
    </w:pPr>
    <w:rPr>
      <w:sz w:val="18"/>
      <w:szCs w:val="18"/>
    </w:rPr>
  </w:style>
  <w:style w:type="paragraph" w:customStyle="1" w:styleId="SRCCSSInserted1SRCCSSInserted1f6">
    <w:name w:val="SRCCS_S_Inserted_1SRCCS_S_Inserted_1!Раздел"/>
    <w:rsid w:val="001552E6"/>
    <w:pPr>
      <w:spacing w:before="120" w:after="120" w:line="276" w:lineRule="auto"/>
      <w:jc w:val="center"/>
    </w:pPr>
    <w:rPr>
      <w:rFonts w:asciiTheme="minorHAnsi" w:hAnsiTheme="minorHAnsi" w:cstheme="minorBidi"/>
      <w:b/>
      <w:sz w:val="24"/>
      <w:szCs w:val="24"/>
    </w:rPr>
  </w:style>
  <w:style w:type="paragraph" w:customStyle="1" w:styleId="SRCCSSInserted1SRCCSSInserted1f7">
    <w:name w:val="SRCCS_S_Inserted_1SRCCS_S_Inserted_1!Сборник"/>
    <w:rsid w:val="001552E6"/>
    <w:pPr>
      <w:spacing w:before="120" w:after="200" w:line="276" w:lineRule="auto"/>
      <w:jc w:val="center"/>
    </w:pPr>
    <w:rPr>
      <w:rFonts w:asciiTheme="minorHAnsi" w:hAnsiTheme="minorHAnsi" w:cstheme="minorBidi"/>
      <w:b/>
      <w:i/>
      <w:sz w:val="40"/>
      <w:szCs w:val="40"/>
    </w:rPr>
  </w:style>
  <w:style w:type="paragraph" w:customStyle="1" w:styleId="SRCCSSInserted1SRCCSSInserted1f8">
    <w:name w:val="SRCCS_S_Inserted_1SRCCS_S_Inserted_1!Таблица заголовок"/>
    <w:rsid w:val="001552E6"/>
    <w:pPr>
      <w:spacing w:after="200" w:line="276" w:lineRule="auto"/>
      <w:jc w:val="center"/>
    </w:pPr>
    <w:rPr>
      <w:rFonts w:ascii="Arial" w:hAnsi="Arial" w:cstheme="minorBidi"/>
      <w:b/>
      <w:sz w:val="16"/>
      <w:szCs w:val="16"/>
    </w:rPr>
  </w:style>
  <w:style w:type="paragraph" w:customStyle="1" w:styleId="SRCCSSInserted1SRCCSSInserted1f9">
    <w:name w:val="SRCCS_S_Inserted_1SRCCS_S_Inserted_1!Таблица тело"/>
    <w:rsid w:val="001552E6"/>
    <w:pPr>
      <w:spacing w:after="200" w:line="276" w:lineRule="auto"/>
    </w:pPr>
    <w:rPr>
      <w:rFonts w:asciiTheme="minorHAnsi" w:hAnsiTheme="minorHAnsi" w:cstheme="minorBidi"/>
      <w:sz w:val="18"/>
      <w:szCs w:val="18"/>
    </w:rPr>
  </w:style>
  <w:style w:type="paragraph" w:customStyle="1" w:styleId="SRCCSSInserted1SRCCSSInserted1fa">
    <w:name w:val="SRCCS_S_Inserted_1SRCCS_S_Inserted_1!ТЕР"/>
    <w:rsid w:val="001552E6"/>
    <w:pPr>
      <w:pBdr>
        <w:bottom w:val="double" w:sz="4" w:space="1" w:color="auto"/>
      </w:pBdr>
      <w:spacing w:after="200" w:line="276" w:lineRule="auto"/>
      <w:jc w:val="center"/>
    </w:pPr>
    <w:rPr>
      <w:rFonts w:asciiTheme="minorHAnsi" w:hAnsiTheme="minorHAnsi" w:cstheme="minorBidi"/>
      <w:b/>
      <w:sz w:val="32"/>
      <w:szCs w:val="32"/>
    </w:rPr>
  </w:style>
  <w:style w:type="paragraph" w:customStyle="1" w:styleId="SRCCSSInserted1SRCCSSInserted1fb">
    <w:name w:val="SRCCS_S_Inserted_1SRCCS_S_Inserted_1!Техчасть"/>
    <w:rsid w:val="001552E6"/>
    <w:pPr>
      <w:spacing w:before="120" w:after="120" w:line="276" w:lineRule="auto"/>
      <w:jc w:val="center"/>
    </w:pPr>
    <w:rPr>
      <w:rFonts w:ascii="Arial Black" w:hAnsi="Arial Black" w:cstheme="minorBidi"/>
      <w:b/>
      <w:i/>
      <w:sz w:val="32"/>
      <w:szCs w:val="24"/>
    </w:rPr>
  </w:style>
  <w:style w:type="paragraph" w:customStyle="1" w:styleId="SRCCSSInserted1SRCCSSInserted1fc">
    <w:name w:val="SRCCS_S_Inserted_1SRCCS_S_Inserted_1Приложение №"/>
    <w:basedOn w:val="SRCCSSInserted1SRCCSSInserted1NormalWeb"/>
    <w:rsid w:val="001552E6"/>
    <w:pPr>
      <w:keepNext/>
      <w:spacing w:before="100" w:beforeAutospacing="1" w:after="100" w:afterAutospacing="1"/>
      <w:jc w:val="right"/>
    </w:pPr>
    <w:rPr>
      <w:b/>
      <w:bCs/>
      <w:lang w:val="en-US" w:bidi="en-US"/>
    </w:rPr>
  </w:style>
  <w:style w:type="paragraph" w:customStyle="1" w:styleId="SRCCSSInserted1SRCCSSInserted1NormalWeb">
    <w:name w:val="SRCCS_S_Inserted_1SRCCS_S_Inserted_1Normal (Web)"/>
    <w:basedOn w:val="SRCCSSInserted1SRCCSSInserted1Normal"/>
    <w:uiPriority w:val="99"/>
    <w:semiHidden/>
    <w:unhideWhenUsed/>
    <w:rsid w:val="001552E6"/>
    <w:pPr>
      <w:spacing w:line="259" w:lineRule="auto"/>
      <w:ind w:left="1843" w:right="284" w:hanging="1843"/>
      <w:jc w:val="both"/>
    </w:pPr>
  </w:style>
  <w:style w:type="paragraph" w:customStyle="1" w:styleId="SRCCSSInserted1SRCCSSInserted1Title">
    <w:name w:val="SRCCS_S_Inserted_1SRCCS_S_Inserted_1Title"/>
    <w:basedOn w:val="SRCCSSInserted1SRCCSSInserted1Normal"/>
    <w:qFormat/>
    <w:rsid w:val="001552E6"/>
    <w:pPr>
      <w:spacing w:before="60" w:after="20" w:line="259" w:lineRule="auto"/>
      <w:ind w:left="1843" w:right="284" w:hanging="1843"/>
      <w:jc w:val="both"/>
    </w:pPr>
    <w:rPr>
      <w:rFonts w:ascii="Cambria" w:hAnsi="Cambria"/>
      <w:color w:val="17365D"/>
      <w:spacing w:val="5"/>
      <w:kern w:val="28"/>
      <w:sz w:val="52"/>
      <w:szCs w:val="52"/>
    </w:rPr>
  </w:style>
  <w:style w:type="character" w:customStyle="1" w:styleId="SRCCSSInserted1SRCCSSInserted1fd">
    <w:name w:val="SRCCS_S_Inserted_1SRCCS_S_Inserted_1Название Знак"/>
    <w:basedOn w:val="SRCCSSInserted1SRCCSSInserted1DefaultParagraphFont"/>
    <w:rsid w:val="001552E6"/>
    <w:rPr>
      <w:rFonts w:ascii="Cambria" w:eastAsia="Times New Roman" w:hAnsi="Cambria" w:cs="Times New Roman"/>
      <w:color w:val="17365D"/>
      <w:spacing w:val="5"/>
      <w:kern w:val="28"/>
      <w:sz w:val="52"/>
      <w:szCs w:val="52"/>
    </w:rPr>
  </w:style>
  <w:style w:type="paragraph" w:customStyle="1" w:styleId="SRCCSSInserted1SRCCSSInserted1header">
    <w:name w:val="SRCCS_S_Inserted_1SRCCS_S_Inserted_1header"/>
    <w:basedOn w:val="SRCCSSInserted1SRCCSSInserted1Normal"/>
    <w:rsid w:val="001552E6"/>
    <w:pPr>
      <w:pBdr>
        <w:bottom w:val="single" w:sz="4" w:space="0" w:color="auto"/>
      </w:pBdr>
      <w:jc w:val="right"/>
    </w:pPr>
    <w:rPr>
      <w:sz w:val="20"/>
      <w:szCs w:val="20"/>
    </w:rPr>
  </w:style>
  <w:style w:type="character" w:customStyle="1" w:styleId="SRCCSSInserted1SRCCSSInserted1fe">
    <w:name w:val="SRCCS_S_Inserted_1SRCCS_S_Inserted_1Верхний колонтитул Знак"/>
    <w:basedOn w:val="SRCCSSInserted1SRCCSSInserted1DefaultParagraphFont"/>
    <w:rsid w:val="001552E6"/>
  </w:style>
  <w:style w:type="paragraph" w:customStyle="1" w:styleId="SRCCSSInserted1SRCCSSInserted1footer">
    <w:name w:val="SRCCS_S_Inserted_1SRCCS_S_Inserted_1footer"/>
    <w:basedOn w:val="SRCCSSInserted1SRCCSSInserted1Normal"/>
    <w:uiPriority w:val="99"/>
    <w:rsid w:val="001552E6"/>
    <w:rPr>
      <w:sz w:val="20"/>
      <w:szCs w:val="20"/>
    </w:rPr>
  </w:style>
  <w:style w:type="character" w:customStyle="1" w:styleId="SRCCSSInserted1SRCCSSInserted1ff">
    <w:name w:val="SRCCS_S_Inserted_1SRCCS_S_Inserted_1Нижний колонтитул Знак"/>
    <w:basedOn w:val="SRCCSSInserted1SRCCSSInserted1DefaultParagraphFont"/>
    <w:uiPriority w:val="99"/>
    <w:rsid w:val="001552E6"/>
  </w:style>
  <w:style w:type="paragraph" w:customStyle="1" w:styleId="SRCCSSInserted1SRCCSSInserted2Normal">
    <w:name w:val="SRCCS_S_Inserted_1SRCCS_S_Inserted_2Normal"/>
    <w:qFormat/>
    <w:rsid w:val="001552E6"/>
    <w:pPr>
      <w:spacing w:after="200" w:line="276" w:lineRule="auto"/>
    </w:pPr>
    <w:rPr>
      <w:rFonts w:asciiTheme="minorHAnsi" w:hAnsiTheme="minorHAnsi" w:cstheme="minorBidi"/>
      <w:sz w:val="24"/>
      <w:szCs w:val="24"/>
    </w:rPr>
  </w:style>
  <w:style w:type="character" w:customStyle="1" w:styleId="SRCCSSInserted1SRCCSSInserted2DefaultParagraphFont">
    <w:name w:val="SRCCS_S_Inserted_1SRCCS_S_Inserted_2Default Paragraph Font"/>
    <w:semiHidden/>
    <w:rsid w:val="001552E6"/>
  </w:style>
  <w:style w:type="table" w:customStyle="1" w:styleId="SRCCSSInserted1SRCCSSInserted2NormalTable">
    <w:name w:val="SRCCS_S_Inserted_1SRCCS_S_Inserted_2Normal Table"/>
    <w:semiHidden/>
    <w:rsid w:val="001552E6"/>
    <w:pPr>
      <w:spacing w:after="200" w:line="276" w:lineRule="auto"/>
    </w:pPr>
    <w:rPr>
      <w:rFonts w:asciiTheme="minorHAnsi" w:hAnsiTheme="minorHAnsi" w:cstheme="minorBidi"/>
      <w:sz w:val="22"/>
      <w:szCs w:val="22"/>
    </w:rPr>
    <w:tblPr>
      <w:tblInd w:w="0" w:type="dxa"/>
      <w:tblCellMar>
        <w:top w:w="0" w:type="dxa"/>
        <w:left w:w="108" w:type="dxa"/>
        <w:bottom w:w="0" w:type="dxa"/>
        <w:right w:w="108" w:type="dxa"/>
      </w:tblCellMar>
    </w:tblPr>
  </w:style>
  <w:style w:type="numbering" w:customStyle="1" w:styleId="SRCCSSInserted1SRCCSSInserted2NoList">
    <w:name w:val="SRCCS_S_Inserted_1SRCCS_S_Inserted_2No List"/>
    <w:semiHidden/>
    <w:rsid w:val="001552E6"/>
  </w:style>
  <w:style w:type="paragraph" w:customStyle="1" w:styleId="SRCCSSInserted1SRCCSSInserted2footer">
    <w:name w:val="SRCCS_S_Inserted_1SRCCS_S_Inserted_2footer"/>
    <w:basedOn w:val="SRCCSSInserted1SRCCSSInserted2Normal"/>
    <w:rsid w:val="001552E6"/>
    <w:pPr>
      <w:tabs>
        <w:tab w:val="center" w:pos="4677"/>
        <w:tab w:val="right" w:pos="9355"/>
      </w:tabs>
    </w:pPr>
  </w:style>
  <w:style w:type="character" w:customStyle="1" w:styleId="SRCCSSInserted1SRCCSSInserted2pagenumber">
    <w:name w:val="SRCCS_S_Inserted_1SRCCS_S_Inserted_2page number"/>
    <w:basedOn w:val="SRCCSSInserted1SRCCSSInserted2DefaultParagraphFont"/>
    <w:rsid w:val="001552E6"/>
  </w:style>
  <w:style w:type="paragraph" w:customStyle="1" w:styleId="SRCCSSInserted1SRCCSSInserted2header">
    <w:name w:val="SRCCS_S_Inserted_1SRCCS_S_Inserted_2header"/>
    <w:basedOn w:val="SRCCSSInserted1SRCCSSInserted2Normal"/>
    <w:rsid w:val="001552E6"/>
    <w:pPr>
      <w:tabs>
        <w:tab w:val="center" w:pos="4677"/>
        <w:tab w:val="right" w:pos="9355"/>
      </w:tabs>
    </w:pPr>
  </w:style>
  <w:style w:type="table" w:customStyle="1" w:styleId="SRCCSSInserted1SRCCSSInserted2TableGrid">
    <w:name w:val="SRCCS_S_Inserted_1SRCCS_S_Inserted_2Table Grid"/>
    <w:basedOn w:val="SRCCSSInserted1SRCCSSInserted2NormalTable"/>
    <w:rsid w:val="00155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RCCSSInserted1SRCCSSInserted2BalloonText">
    <w:name w:val="SRCCS_S_Inserted_1SRCCS_S_Inserted_2Balloon Text"/>
    <w:basedOn w:val="SRCCSSInserted1SRCCSSInserted2Normal"/>
    <w:rsid w:val="001552E6"/>
    <w:rPr>
      <w:rFonts w:ascii="Tahoma" w:hAnsi="Tahoma"/>
      <w:sz w:val="16"/>
      <w:szCs w:val="16"/>
    </w:rPr>
  </w:style>
  <w:style w:type="character" w:customStyle="1" w:styleId="SRCCSSInserted1SRCCSSInserted2">
    <w:name w:val="SRCCS_S_Inserted_1SRCCS_S_Inserted_2Текст выноски Знак"/>
    <w:rsid w:val="001552E6"/>
    <w:rPr>
      <w:rFonts w:ascii="Tahoma" w:hAnsi="Tahoma" w:cs="Tahoma"/>
      <w:sz w:val="16"/>
      <w:szCs w:val="16"/>
    </w:rPr>
  </w:style>
  <w:style w:type="paragraph" w:customStyle="1" w:styleId="SRCCSSInserted1SRCCSSInserted2TableHeader">
    <w:name w:val="SRCCS_S_Inserted_1SRCCS_S_Inserted_2Table Header"/>
    <w:basedOn w:val="SRCCSSInserted1SRCCSSInserted2Normal"/>
    <w:rsid w:val="001552E6"/>
    <w:pPr>
      <w:autoSpaceDE w:val="0"/>
      <w:autoSpaceDN w:val="0"/>
      <w:adjustRightInd w:val="0"/>
      <w:spacing w:line="200" w:lineRule="atLeast"/>
      <w:jc w:val="center"/>
      <w:textAlignment w:val="center"/>
    </w:pPr>
    <w:rPr>
      <w:rFonts w:ascii="MyriadPro-BoldCond" w:hAnsi="MyriadPro-BoldCond" w:cs="MyriadPro-BoldCond"/>
      <w:b/>
      <w:bCs/>
      <w:color w:val="000000"/>
      <w:sz w:val="20"/>
      <w:szCs w:val="20"/>
    </w:rPr>
  </w:style>
  <w:style w:type="paragraph" w:customStyle="1" w:styleId="SRCCSSInserted1SRCCSSInserted2TableBodyTextCentered">
    <w:name w:val="SRCCS_S_Inserted_1SRCCS_S_Inserted_2Table BodyText Centered"/>
    <w:basedOn w:val="SRCCSSInserted1SRCCSSInserted2Normal"/>
    <w:rsid w:val="001552E6"/>
    <w:pPr>
      <w:suppressAutoHyphens/>
      <w:autoSpaceDE w:val="0"/>
      <w:autoSpaceDN w:val="0"/>
      <w:adjustRightInd w:val="0"/>
      <w:spacing w:before="40" w:after="40" w:line="288" w:lineRule="auto"/>
      <w:jc w:val="center"/>
      <w:textAlignment w:val="center"/>
    </w:pPr>
    <w:rPr>
      <w:rFonts w:ascii="MyriadPro-Cond" w:hAnsi="MyriadPro-Cond" w:cs="MyriadPro-Cond"/>
      <w:color w:val="000000"/>
      <w:sz w:val="20"/>
      <w:szCs w:val="20"/>
    </w:rPr>
  </w:style>
  <w:style w:type="paragraph" w:customStyle="1" w:styleId="SRCCSSInserted1toc4">
    <w:name w:val="SRCCS_S_Inserted_1toc 4"/>
    <w:basedOn w:val="SRCCSSInserted1Normal"/>
    <w:next w:val="a"/>
    <w:autoRedefine/>
    <w:uiPriority w:val="39"/>
    <w:unhideWhenUsed/>
    <w:rsid w:val="001552E6"/>
    <w:pPr>
      <w:spacing w:after="100"/>
      <w:ind w:left="660"/>
    </w:pPr>
  </w:style>
  <w:style w:type="paragraph" w:customStyle="1" w:styleId="SRCCSSInserted1toc5">
    <w:name w:val="SRCCS_S_Inserted_1toc 5"/>
    <w:basedOn w:val="SRCCSSInserted1Normal"/>
    <w:next w:val="a"/>
    <w:autoRedefine/>
    <w:uiPriority w:val="39"/>
    <w:unhideWhenUsed/>
    <w:rsid w:val="001552E6"/>
    <w:pPr>
      <w:spacing w:after="100"/>
      <w:ind w:left="880"/>
    </w:pPr>
  </w:style>
  <w:style w:type="paragraph" w:customStyle="1" w:styleId="SRCCSSInserted1toc6">
    <w:name w:val="SRCCS_S_Inserted_1toc 6"/>
    <w:basedOn w:val="SRCCSSInserted1Normal"/>
    <w:next w:val="a"/>
    <w:autoRedefine/>
    <w:uiPriority w:val="39"/>
    <w:unhideWhenUsed/>
    <w:rsid w:val="001552E6"/>
    <w:pPr>
      <w:spacing w:after="100"/>
      <w:ind w:left="1100"/>
    </w:pPr>
  </w:style>
  <w:style w:type="paragraph" w:customStyle="1" w:styleId="SRCCSSInserted1toc7">
    <w:name w:val="SRCCS_S_Inserted_1toc 7"/>
    <w:basedOn w:val="SRCCSSInserted1Normal"/>
    <w:next w:val="a"/>
    <w:autoRedefine/>
    <w:uiPriority w:val="39"/>
    <w:unhideWhenUsed/>
    <w:rsid w:val="001552E6"/>
    <w:pPr>
      <w:spacing w:after="100"/>
      <w:ind w:left="1320"/>
    </w:pPr>
  </w:style>
  <w:style w:type="paragraph" w:customStyle="1" w:styleId="SRCCSSInserted1toc8">
    <w:name w:val="SRCCS_S_Inserted_1toc 8"/>
    <w:basedOn w:val="SRCCSSInserted1Normal"/>
    <w:next w:val="a"/>
    <w:autoRedefine/>
    <w:uiPriority w:val="39"/>
    <w:unhideWhenUsed/>
    <w:rsid w:val="001552E6"/>
    <w:pPr>
      <w:spacing w:after="100"/>
      <w:ind w:left="1540"/>
    </w:pPr>
  </w:style>
  <w:style w:type="paragraph" w:customStyle="1" w:styleId="SRCCSSInserted1toc9">
    <w:name w:val="SRCCS_S_Inserted_1toc 9"/>
    <w:basedOn w:val="SRCCSSInserted1Normal"/>
    <w:next w:val="a"/>
    <w:autoRedefine/>
    <w:uiPriority w:val="39"/>
    <w:unhideWhenUsed/>
    <w:rsid w:val="001552E6"/>
    <w:pPr>
      <w:spacing w:after="100"/>
      <w:ind w:left="1760"/>
    </w:pPr>
  </w:style>
  <w:style w:type="paragraph" w:customStyle="1" w:styleId="SRCCSSInserted1header">
    <w:name w:val="SRCCS_S_Inserted_1header"/>
    <w:basedOn w:val="SRCCSSInserted1Normal"/>
    <w:unhideWhenUsed/>
    <w:rsid w:val="001552E6"/>
    <w:pPr>
      <w:tabs>
        <w:tab w:val="center" w:pos="4677"/>
        <w:tab w:val="right" w:pos="9355"/>
      </w:tabs>
      <w:spacing w:after="0" w:line="240" w:lineRule="auto"/>
    </w:pPr>
  </w:style>
  <w:style w:type="character" w:customStyle="1" w:styleId="SRCCSSInserted12">
    <w:name w:val="SRCCS_S_Inserted_1Верхний колонтитул Знак"/>
    <w:basedOn w:val="SRCCSSInserted1DefaultParagraphFont"/>
    <w:rsid w:val="001552E6"/>
    <w:rPr>
      <w:sz w:val="22"/>
      <w:szCs w:val="22"/>
    </w:rPr>
  </w:style>
  <w:style w:type="paragraph" w:customStyle="1" w:styleId="SRCCSSInserted1footer">
    <w:name w:val="SRCCS_S_Inserted_1footer"/>
    <w:basedOn w:val="SRCCSSInserted1Normal"/>
    <w:unhideWhenUsed/>
    <w:rsid w:val="001552E6"/>
    <w:pPr>
      <w:tabs>
        <w:tab w:val="center" w:pos="4677"/>
        <w:tab w:val="right" w:pos="9355"/>
      </w:tabs>
      <w:spacing w:after="0" w:line="240" w:lineRule="auto"/>
    </w:pPr>
  </w:style>
  <w:style w:type="character" w:customStyle="1" w:styleId="SRCCSSInserted13">
    <w:name w:val="SRCCS_S_Inserted_1Нижний колонтитул Знак"/>
    <w:basedOn w:val="SRCCSSInserted1DefaultParagraphFont"/>
    <w:rsid w:val="001552E6"/>
    <w:rPr>
      <w:sz w:val="22"/>
      <w:szCs w:val="22"/>
    </w:rPr>
  </w:style>
  <w:style w:type="character" w:customStyle="1" w:styleId="SRCCSSInserted2DefaultParagraphFont">
    <w:name w:val="SRCCS_S_Inserted_2Default Paragraph Font"/>
    <w:uiPriority w:val="1"/>
    <w:semiHidden/>
    <w:unhideWhenUsed/>
    <w:rsid w:val="001552E6"/>
  </w:style>
  <w:style w:type="table" w:customStyle="1" w:styleId="SRCCSSInserted2NormalTable11">
    <w:name w:val="SRCCS_S_Inserted_2Normal Table11"/>
    <w:uiPriority w:val="99"/>
    <w:semiHidden/>
    <w:unhideWhenUsed/>
    <w:rsid w:val="001552E6"/>
    <w:pPr>
      <w:spacing w:after="200" w:line="276" w:lineRule="auto"/>
    </w:pPr>
    <w:rPr>
      <w:rFonts w:asciiTheme="minorHAnsi" w:hAnsiTheme="minorHAnsi" w:cstheme="minorBidi"/>
      <w:sz w:val="22"/>
      <w:szCs w:val="22"/>
    </w:rPr>
    <w:tblPr>
      <w:tblInd w:w="0" w:type="dxa"/>
      <w:tblCellMar>
        <w:top w:w="0" w:type="dxa"/>
        <w:left w:w="108" w:type="dxa"/>
        <w:bottom w:w="0" w:type="dxa"/>
        <w:right w:w="108" w:type="dxa"/>
      </w:tblCellMar>
    </w:tblPr>
  </w:style>
  <w:style w:type="numbering" w:customStyle="1" w:styleId="SRCCSSInserted2NoList">
    <w:name w:val="SRCCS_S_Inserted_2No List"/>
    <w:uiPriority w:val="99"/>
    <w:semiHidden/>
    <w:unhideWhenUsed/>
    <w:rsid w:val="001552E6"/>
  </w:style>
  <w:style w:type="paragraph" w:customStyle="1" w:styleId="SRCCSSInserted2SRCCSSInserted2Normal">
    <w:name w:val="SRCCS_S_Inserted_2SRCCS_S_Inserted_2Normal"/>
    <w:qFormat/>
    <w:rsid w:val="001552E6"/>
    <w:rPr>
      <w:sz w:val="24"/>
      <w:szCs w:val="24"/>
    </w:rPr>
  </w:style>
  <w:style w:type="table" w:customStyle="1" w:styleId="SRCCSSInserted2SRCCSSInserted2NormalTable">
    <w:name w:val="SRCCS_S_Inserted_2SRCCS_S_Inserted_2Normal Table"/>
    <w:semiHidden/>
    <w:rsid w:val="001552E6"/>
    <w:tblPr>
      <w:tblInd w:w="0" w:type="dxa"/>
      <w:tblCellMar>
        <w:top w:w="0" w:type="dxa"/>
        <w:left w:w="108" w:type="dxa"/>
        <w:bottom w:w="0" w:type="dxa"/>
        <w:right w:w="108" w:type="dxa"/>
      </w:tblCellMar>
    </w:tblPr>
  </w:style>
  <w:style w:type="paragraph" w:customStyle="1" w:styleId="SRCCSSInserted2ListParagraph">
    <w:name w:val="SRCCS_S_Inserted_2List Paragraph"/>
    <w:basedOn w:val="SRCCSSInserted2Normal"/>
    <w:uiPriority w:val="34"/>
    <w:qFormat/>
    <w:rsid w:val="001552E6"/>
    <w:pPr>
      <w:spacing w:after="200" w:line="276" w:lineRule="auto"/>
      <w:ind w:left="720"/>
      <w:contextualSpacing/>
    </w:pPr>
    <w:rPr>
      <w:rFonts w:ascii="Calibri" w:eastAsia="Calibri" w:hAnsi="Calibri"/>
      <w:sz w:val="22"/>
      <w:szCs w:val="22"/>
      <w:lang w:eastAsia="en-US"/>
    </w:rPr>
  </w:style>
  <w:style w:type="paragraph" w:styleId="40">
    <w:name w:val="toc 4"/>
    <w:basedOn w:val="a"/>
    <w:next w:val="a"/>
    <w:autoRedefine/>
    <w:uiPriority w:val="39"/>
    <w:unhideWhenUsed/>
    <w:rsid w:val="001552E6"/>
    <w:pPr>
      <w:suppressAutoHyphens w:val="0"/>
      <w:spacing w:before="0" w:after="100" w:line="276" w:lineRule="auto"/>
      <w:ind w:left="660" w:firstLine="0"/>
      <w:jc w:val="left"/>
    </w:pPr>
    <w:rPr>
      <w:rFonts w:asciiTheme="minorHAnsi" w:hAnsiTheme="minorHAnsi" w:cstheme="minorBidi"/>
      <w:sz w:val="22"/>
      <w:szCs w:val="22"/>
      <w:lang w:eastAsia="ru-RU"/>
    </w:rPr>
  </w:style>
  <w:style w:type="paragraph" w:styleId="50">
    <w:name w:val="toc 5"/>
    <w:basedOn w:val="a"/>
    <w:next w:val="a"/>
    <w:autoRedefine/>
    <w:uiPriority w:val="39"/>
    <w:unhideWhenUsed/>
    <w:rsid w:val="001552E6"/>
    <w:pPr>
      <w:suppressAutoHyphens w:val="0"/>
      <w:spacing w:before="0" w:after="100" w:line="276" w:lineRule="auto"/>
      <w:ind w:left="880" w:firstLine="0"/>
      <w:jc w:val="left"/>
    </w:pPr>
    <w:rPr>
      <w:rFonts w:asciiTheme="minorHAnsi" w:hAnsiTheme="minorHAnsi" w:cstheme="minorBidi"/>
      <w:sz w:val="22"/>
      <w:szCs w:val="22"/>
      <w:lang w:eastAsia="ru-RU"/>
    </w:rPr>
  </w:style>
  <w:style w:type="paragraph" w:styleId="6">
    <w:name w:val="toc 6"/>
    <w:basedOn w:val="a"/>
    <w:next w:val="a"/>
    <w:autoRedefine/>
    <w:uiPriority w:val="39"/>
    <w:unhideWhenUsed/>
    <w:rsid w:val="001552E6"/>
    <w:pPr>
      <w:suppressAutoHyphens w:val="0"/>
      <w:spacing w:before="0" w:after="100" w:line="276" w:lineRule="auto"/>
      <w:ind w:left="1100" w:firstLine="0"/>
      <w:jc w:val="left"/>
    </w:pPr>
    <w:rPr>
      <w:rFonts w:asciiTheme="minorHAnsi" w:hAnsiTheme="minorHAnsi" w:cstheme="minorBidi"/>
      <w:sz w:val="22"/>
      <w:szCs w:val="22"/>
      <w:lang w:eastAsia="ru-RU"/>
    </w:rPr>
  </w:style>
  <w:style w:type="paragraph" w:styleId="7">
    <w:name w:val="toc 7"/>
    <w:basedOn w:val="a"/>
    <w:next w:val="a"/>
    <w:autoRedefine/>
    <w:uiPriority w:val="39"/>
    <w:unhideWhenUsed/>
    <w:rsid w:val="001552E6"/>
    <w:pPr>
      <w:suppressAutoHyphens w:val="0"/>
      <w:spacing w:before="0" w:after="100" w:line="276" w:lineRule="auto"/>
      <w:ind w:left="1320" w:firstLine="0"/>
      <w:jc w:val="left"/>
    </w:pPr>
    <w:rPr>
      <w:rFonts w:asciiTheme="minorHAnsi" w:hAnsiTheme="minorHAnsi" w:cstheme="minorBidi"/>
      <w:sz w:val="22"/>
      <w:szCs w:val="22"/>
      <w:lang w:eastAsia="ru-RU"/>
    </w:rPr>
  </w:style>
  <w:style w:type="paragraph" w:styleId="8">
    <w:name w:val="toc 8"/>
    <w:basedOn w:val="a"/>
    <w:next w:val="a"/>
    <w:autoRedefine/>
    <w:uiPriority w:val="39"/>
    <w:unhideWhenUsed/>
    <w:rsid w:val="001552E6"/>
    <w:pPr>
      <w:suppressAutoHyphens w:val="0"/>
      <w:spacing w:before="0" w:after="100" w:line="276" w:lineRule="auto"/>
      <w:ind w:left="1540" w:firstLine="0"/>
      <w:jc w:val="left"/>
    </w:pPr>
    <w:rPr>
      <w:rFonts w:asciiTheme="minorHAnsi" w:hAnsiTheme="minorHAnsi" w:cstheme="minorBidi"/>
      <w:sz w:val="22"/>
      <w:szCs w:val="22"/>
      <w:lang w:eastAsia="ru-RU"/>
    </w:rPr>
  </w:style>
  <w:style w:type="paragraph" w:styleId="9">
    <w:name w:val="toc 9"/>
    <w:basedOn w:val="a"/>
    <w:next w:val="a"/>
    <w:autoRedefine/>
    <w:uiPriority w:val="39"/>
    <w:unhideWhenUsed/>
    <w:rsid w:val="001552E6"/>
    <w:pPr>
      <w:suppressAutoHyphens w:val="0"/>
      <w:spacing w:before="0" w:after="100" w:line="276" w:lineRule="auto"/>
      <w:ind w:left="1760" w:firstLine="0"/>
      <w:jc w:val="left"/>
    </w:pPr>
    <w:rPr>
      <w:rFonts w:asciiTheme="minorHAnsi" w:hAnsiTheme="minorHAnsi" w:cstheme="minorBidi"/>
      <w:sz w:val="22"/>
      <w:szCs w:val="22"/>
      <w:lang w:eastAsia="ru-RU"/>
    </w:rPr>
  </w:style>
  <w:style w:type="paragraph" w:styleId="afc">
    <w:name w:val="Document Map"/>
    <w:basedOn w:val="a"/>
    <w:link w:val="afd"/>
    <w:uiPriority w:val="99"/>
    <w:unhideWhenUsed/>
    <w:rsid w:val="001552E6"/>
    <w:pPr>
      <w:suppressAutoHyphens w:val="0"/>
      <w:spacing w:before="0" w:after="0"/>
      <w:ind w:firstLine="0"/>
      <w:jc w:val="left"/>
    </w:pPr>
    <w:rPr>
      <w:rFonts w:ascii="Tahoma" w:hAnsi="Tahoma" w:cs="Tahoma"/>
      <w:sz w:val="16"/>
      <w:szCs w:val="16"/>
      <w:lang w:eastAsia="ru-RU"/>
    </w:rPr>
  </w:style>
  <w:style w:type="character" w:customStyle="1" w:styleId="afd">
    <w:name w:val="Схема документа Знак"/>
    <w:basedOn w:val="a0"/>
    <w:link w:val="afc"/>
    <w:uiPriority w:val="99"/>
    <w:rsid w:val="001552E6"/>
    <w:rPr>
      <w:rFonts w:ascii="Tahoma" w:hAnsi="Tahoma" w:cs="Tahoma"/>
      <w:sz w:val="16"/>
      <w:szCs w:val="16"/>
    </w:rPr>
  </w:style>
  <w:style w:type="paragraph" w:customStyle="1" w:styleId="xl93">
    <w:name w:val="xl93"/>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pPr>
    <w:rPr>
      <w:lang w:eastAsia="ru-RU"/>
    </w:rPr>
  </w:style>
  <w:style w:type="paragraph" w:customStyle="1" w:styleId="xl94">
    <w:name w:val="xl94"/>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pPr>
    <w:rPr>
      <w:lang w:eastAsia="ru-RU"/>
    </w:rPr>
  </w:style>
  <w:style w:type="paragraph" w:customStyle="1" w:styleId="xl95">
    <w:name w:val="xl95"/>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b/>
      <w:bCs/>
      <w:lang w:eastAsia="ru-RU"/>
    </w:rPr>
  </w:style>
  <w:style w:type="paragraph" w:customStyle="1" w:styleId="xl96">
    <w:name w:val="xl96"/>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b/>
      <w:bCs/>
      <w:lang w:eastAsia="ru-RU"/>
    </w:rPr>
  </w:style>
  <w:style w:type="paragraph" w:customStyle="1" w:styleId="xl97">
    <w:name w:val="xl97"/>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lang w:eastAsia="ru-RU"/>
    </w:rPr>
  </w:style>
  <w:style w:type="paragraph" w:customStyle="1" w:styleId="xl98">
    <w:name w:val="xl98"/>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lang w:eastAsia="ru-RU"/>
    </w:rPr>
  </w:style>
  <w:style w:type="paragraph" w:customStyle="1" w:styleId="xl99">
    <w:name w:val="xl99"/>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top"/>
    </w:pPr>
    <w:rPr>
      <w:lang w:eastAsia="ru-RU"/>
    </w:rPr>
  </w:style>
  <w:style w:type="paragraph" w:customStyle="1" w:styleId="xl100">
    <w:name w:val="xl100"/>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lang w:eastAsia="ru-RU"/>
    </w:rPr>
  </w:style>
  <w:style w:type="paragraph" w:customStyle="1" w:styleId="xl101">
    <w:name w:val="xl101"/>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pPr>
    <w:rPr>
      <w:lang w:eastAsia="ru-RU"/>
    </w:rPr>
  </w:style>
  <w:style w:type="paragraph" w:customStyle="1" w:styleId="xl102">
    <w:name w:val="xl102"/>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color w:val="000000"/>
      <w:lang w:eastAsia="ru-RU"/>
    </w:rPr>
  </w:style>
  <w:style w:type="paragraph" w:customStyle="1" w:styleId="xl103">
    <w:name w:val="xl103"/>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top"/>
    </w:pPr>
    <w:rPr>
      <w:color w:val="000000"/>
      <w:lang w:eastAsia="ru-RU"/>
    </w:rPr>
  </w:style>
  <w:style w:type="paragraph" w:customStyle="1" w:styleId="xl104">
    <w:name w:val="xl104"/>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b/>
      <w:bCs/>
      <w:color w:val="000000"/>
      <w:lang w:eastAsia="ru-RU"/>
    </w:rPr>
  </w:style>
  <w:style w:type="paragraph" w:customStyle="1" w:styleId="xl105">
    <w:name w:val="xl105"/>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b/>
      <w:bCs/>
      <w:lang w:eastAsia="ru-RU"/>
    </w:rPr>
  </w:style>
  <w:style w:type="paragraph" w:customStyle="1" w:styleId="xl106">
    <w:name w:val="xl106"/>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textAlignment w:val="top"/>
    </w:pPr>
    <w:rPr>
      <w:lang w:eastAsia="ru-RU"/>
    </w:rPr>
  </w:style>
  <w:style w:type="paragraph" w:customStyle="1" w:styleId="xl107">
    <w:name w:val="xl107"/>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top"/>
    </w:pPr>
    <w:rPr>
      <w:lang w:eastAsia="ru-RU"/>
    </w:rPr>
  </w:style>
  <w:style w:type="paragraph" w:customStyle="1" w:styleId="xl108">
    <w:name w:val="xl108"/>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pPr>
    <w:rPr>
      <w:b/>
      <w:bCs/>
      <w:lang w:eastAsia="ru-RU"/>
    </w:rPr>
  </w:style>
  <w:style w:type="paragraph" w:customStyle="1" w:styleId="xl109">
    <w:name w:val="xl109"/>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color w:val="000000"/>
      <w:lang w:eastAsia="ru-RU"/>
    </w:rPr>
  </w:style>
  <w:style w:type="paragraph" w:customStyle="1" w:styleId="xl110">
    <w:name w:val="xl110"/>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center"/>
    </w:pPr>
    <w:rPr>
      <w:color w:val="000000"/>
      <w:lang w:eastAsia="ru-RU"/>
    </w:rPr>
  </w:style>
  <w:style w:type="paragraph" w:customStyle="1" w:styleId="xl111">
    <w:name w:val="xl111"/>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textAlignment w:val="center"/>
    </w:pPr>
    <w:rPr>
      <w:color w:val="000000"/>
      <w:lang w:eastAsia="ru-RU"/>
    </w:rPr>
  </w:style>
  <w:style w:type="paragraph" w:customStyle="1" w:styleId="xl112">
    <w:name w:val="xl112"/>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pPr>
    <w:rPr>
      <w:lang w:eastAsia="ru-RU"/>
    </w:rPr>
  </w:style>
  <w:style w:type="paragraph" w:customStyle="1" w:styleId="xl113">
    <w:name w:val="xl113"/>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center"/>
    </w:pPr>
    <w:rPr>
      <w:lang w:eastAsia="ru-RU"/>
    </w:rPr>
  </w:style>
  <w:style w:type="paragraph" w:customStyle="1" w:styleId="xl114">
    <w:name w:val="xl114"/>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lang w:eastAsia="ru-RU"/>
    </w:rPr>
  </w:style>
  <w:style w:type="paragraph" w:customStyle="1" w:styleId="xl115">
    <w:name w:val="xl115"/>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center"/>
      <w:textAlignment w:val="center"/>
    </w:pPr>
    <w:rPr>
      <w:lang w:eastAsia="ru-RU"/>
    </w:rPr>
  </w:style>
  <w:style w:type="paragraph" w:customStyle="1" w:styleId="xl116">
    <w:name w:val="xl116"/>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lang w:eastAsia="ru-RU"/>
    </w:rPr>
  </w:style>
  <w:style w:type="paragraph" w:customStyle="1" w:styleId="xl117">
    <w:name w:val="xl117"/>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lang w:eastAsia="ru-RU"/>
    </w:rPr>
  </w:style>
  <w:style w:type="paragraph" w:customStyle="1" w:styleId="xl118">
    <w:name w:val="xl118"/>
    <w:basedOn w:val="a"/>
    <w:rsid w:val="001552E6"/>
    <w:pPr>
      <w:pBdr>
        <w:left w:val="single" w:sz="4" w:space="0" w:color="auto"/>
        <w:right w:val="single" w:sz="4" w:space="0" w:color="auto"/>
      </w:pBdr>
      <w:suppressAutoHyphens w:val="0"/>
      <w:spacing w:before="100" w:beforeAutospacing="1" w:after="100" w:afterAutospacing="1"/>
      <w:ind w:firstLine="0"/>
      <w:jc w:val="left"/>
    </w:pPr>
    <w:rPr>
      <w:lang w:eastAsia="ru-RU"/>
    </w:rPr>
  </w:style>
  <w:style w:type="paragraph" w:customStyle="1" w:styleId="xl119">
    <w:name w:val="xl119"/>
    <w:basedOn w:val="a"/>
    <w:rsid w:val="001552E6"/>
    <w:pPr>
      <w:pBdr>
        <w:left w:val="single" w:sz="4" w:space="0" w:color="auto"/>
        <w:right w:val="single" w:sz="4" w:space="0" w:color="auto"/>
      </w:pBdr>
      <w:suppressAutoHyphens w:val="0"/>
      <w:spacing w:before="100" w:beforeAutospacing="1" w:after="100" w:afterAutospacing="1"/>
      <w:ind w:firstLine="0"/>
      <w:jc w:val="left"/>
    </w:pPr>
    <w:rPr>
      <w:lang w:eastAsia="ru-RU"/>
    </w:rPr>
  </w:style>
  <w:style w:type="paragraph" w:customStyle="1" w:styleId="xl120">
    <w:name w:val="xl120"/>
    <w:basedOn w:val="a"/>
    <w:rsid w:val="001552E6"/>
    <w:pPr>
      <w:pBdr>
        <w:left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121">
    <w:name w:val="xl121"/>
    <w:basedOn w:val="a"/>
    <w:rsid w:val="001552E6"/>
    <w:pPr>
      <w:pBdr>
        <w:left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122">
    <w:name w:val="xl122"/>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top"/>
    </w:pPr>
    <w:rPr>
      <w:lang w:eastAsia="ru-RU"/>
    </w:rPr>
  </w:style>
  <w:style w:type="paragraph" w:customStyle="1" w:styleId="xl123">
    <w:name w:val="xl123"/>
    <w:basedOn w:val="a"/>
    <w:rsid w:val="001552E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center"/>
    </w:pPr>
    <w:rPr>
      <w:lang w:eastAsia="ru-RU"/>
    </w:rPr>
  </w:style>
  <w:style w:type="paragraph" w:customStyle="1" w:styleId="xl124">
    <w:name w:val="xl124"/>
    <w:basedOn w:val="a"/>
    <w:rsid w:val="001552E6"/>
    <w:pPr>
      <w:pBdr>
        <w:top w:val="single" w:sz="8" w:space="0" w:color="auto"/>
        <w:left w:val="single" w:sz="8" w:space="0" w:color="auto"/>
        <w:bottom w:val="single" w:sz="8" w:space="0" w:color="auto"/>
        <w:right w:val="single" w:sz="8" w:space="0" w:color="auto"/>
      </w:pBdr>
      <w:shd w:val="clear" w:color="000000" w:fill="DBEEF3"/>
      <w:suppressAutoHyphens w:val="0"/>
      <w:spacing w:before="100" w:beforeAutospacing="1" w:after="100" w:afterAutospacing="1"/>
      <w:ind w:firstLine="0"/>
      <w:jc w:val="left"/>
      <w:textAlignment w:val="center"/>
    </w:pPr>
    <w:rPr>
      <w:b/>
      <w:bCs/>
      <w:color w:val="000000"/>
      <w:lang w:eastAsia="ru-RU"/>
    </w:rPr>
  </w:style>
  <w:style w:type="paragraph" w:customStyle="1" w:styleId="xl125">
    <w:name w:val="xl125"/>
    <w:basedOn w:val="a"/>
    <w:rsid w:val="001552E6"/>
    <w:pPr>
      <w:pBdr>
        <w:top w:val="single" w:sz="8" w:space="0" w:color="auto"/>
        <w:left w:val="single" w:sz="8" w:space="0" w:color="auto"/>
        <w:bottom w:val="single" w:sz="8" w:space="0" w:color="auto"/>
        <w:right w:val="single" w:sz="8" w:space="0" w:color="auto"/>
      </w:pBdr>
      <w:shd w:val="clear" w:color="000000" w:fill="DBEEF3"/>
      <w:suppressAutoHyphens w:val="0"/>
      <w:spacing w:before="100" w:beforeAutospacing="1" w:after="100" w:afterAutospacing="1"/>
      <w:ind w:firstLine="0"/>
      <w:jc w:val="center"/>
      <w:textAlignment w:val="center"/>
    </w:pPr>
    <w:rPr>
      <w:b/>
      <w:bCs/>
      <w:color w:val="000000"/>
      <w:lang w:eastAsia="ru-RU"/>
    </w:rPr>
  </w:style>
  <w:style w:type="paragraph" w:customStyle="1" w:styleId="xl126">
    <w:name w:val="xl126"/>
    <w:basedOn w:val="a"/>
    <w:rsid w:val="001552E6"/>
    <w:pPr>
      <w:pBdr>
        <w:top w:val="single" w:sz="8" w:space="0" w:color="auto"/>
        <w:bottom w:val="single" w:sz="8" w:space="0" w:color="auto"/>
      </w:pBdr>
      <w:shd w:val="clear" w:color="000000" w:fill="B6DDE8"/>
      <w:suppressAutoHyphens w:val="0"/>
      <w:spacing w:before="100" w:beforeAutospacing="1" w:after="100" w:afterAutospacing="1"/>
      <w:ind w:firstLine="0"/>
      <w:jc w:val="left"/>
      <w:textAlignment w:val="center"/>
    </w:pPr>
    <w:rPr>
      <w:b/>
      <w:bCs/>
      <w:color w:val="000000"/>
      <w:sz w:val="28"/>
      <w:szCs w:val="28"/>
      <w:lang w:eastAsia="ru-RU"/>
    </w:rPr>
  </w:style>
  <w:style w:type="paragraph" w:customStyle="1" w:styleId="xl127">
    <w:name w:val="xl127"/>
    <w:basedOn w:val="a"/>
    <w:rsid w:val="001552E6"/>
    <w:pPr>
      <w:pBdr>
        <w:top w:val="single" w:sz="8" w:space="0" w:color="auto"/>
        <w:left w:val="single" w:sz="8" w:space="0" w:color="auto"/>
        <w:bottom w:val="single" w:sz="8" w:space="0" w:color="auto"/>
        <w:right w:val="single" w:sz="8" w:space="0" w:color="auto"/>
      </w:pBdr>
      <w:shd w:val="clear" w:color="000000" w:fill="B6DDE8"/>
      <w:suppressAutoHyphens w:val="0"/>
      <w:spacing w:before="100" w:beforeAutospacing="1" w:after="100" w:afterAutospacing="1"/>
      <w:ind w:firstLine="0"/>
      <w:jc w:val="center"/>
      <w:textAlignment w:val="center"/>
    </w:pPr>
    <w:rPr>
      <w:b/>
      <w:bCs/>
      <w:color w:val="000000"/>
      <w:sz w:val="28"/>
      <w:szCs w:val="28"/>
      <w:lang w:eastAsia="ru-RU"/>
    </w:rPr>
  </w:style>
  <w:style w:type="paragraph" w:customStyle="1" w:styleId="xl128">
    <w:name w:val="xl128"/>
    <w:basedOn w:val="a"/>
    <w:rsid w:val="001552E6"/>
    <w:pPr>
      <w:pBdr>
        <w:top w:val="single" w:sz="8" w:space="0" w:color="auto"/>
        <w:bottom w:val="single" w:sz="8" w:space="0" w:color="auto"/>
        <w:right w:val="single" w:sz="8" w:space="0" w:color="auto"/>
      </w:pBdr>
      <w:shd w:val="clear" w:color="000000" w:fill="B6DDE8"/>
      <w:suppressAutoHyphens w:val="0"/>
      <w:spacing w:before="100" w:beforeAutospacing="1" w:after="100" w:afterAutospacing="1"/>
      <w:ind w:firstLine="0"/>
      <w:jc w:val="center"/>
      <w:textAlignment w:val="center"/>
    </w:pPr>
    <w:rPr>
      <w:b/>
      <w:bCs/>
      <w:color w:val="000000"/>
      <w:sz w:val="28"/>
      <w:szCs w:val="28"/>
      <w:lang w:eastAsia="ru-RU"/>
    </w:rPr>
  </w:style>
  <w:style w:type="paragraph" w:customStyle="1" w:styleId="xl129">
    <w:name w:val="xl129"/>
    <w:basedOn w:val="a"/>
    <w:rsid w:val="001552E6"/>
    <w:pPr>
      <w:pBdr>
        <w:bottom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30">
    <w:name w:val="xl130"/>
    <w:basedOn w:val="a"/>
    <w:rsid w:val="001552E6"/>
    <w:pPr>
      <w:pBdr>
        <w:bottom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31">
    <w:name w:val="xl131"/>
    <w:basedOn w:val="a"/>
    <w:rsid w:val="001552E6"/>
    <w:pPr>
      <w:pBdr>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32">
    <w:name w:val="xl132"/>
    <w:basedOn w:val="a"/>
    <w:rsid w:val="001552E6"/>
    <w:pPr>
      <w:pBdr>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33">
    <w:name w:val="xl133"/>
    <w:basedOn w:val="a"/>
    <w:rsid w:val="001552E6"/>
    <w:pPr>
      <w:pBdr>
        <w:bottom w:val="single" w:sz="8" w:space="0" w:color="auto"/>
        <w:right w:val="single" w:sz="8" w:space="0" w:color="auto"/>
      </w:pBdr>
      <w:suppressAutoHyphens w:val="0"/>
      <w:spacing w:before="100" w:beforeAutospacing="1" w:after="100" w:afterAutospacing="1"/>
      <w:ind w:firstLine="0"/>
      <w:jc w:val="left"/>
      <w:textAlignment w:val="top"/>
    </w:pPr>
    <w:rPr>
      <w:lang w:eastAsia="ru-RU"/>
    </w:rPr>
  </w:style>
  <w:style w:type="paragraph" w:customStyle="1" w:styleId="xl134">
    <w:name w:val="xl134"/>
    <w:basedOn w:val="a"/>
    <w:rsid w:val="001552E6"/>
    <w:pPr>
      <w:suppressAutoHyphens w:val="0"/>
      <w:spacing w:before="100" w:beforeAutospacing="1" w:after="100" w:afterAutospacing="1"/>
      <w:ind w:firstLine="0"/>
      <w:jc w:val="left"/>
      <w:textAlignment w:val="center"/>
    </w:pPr>
    <w:rPr>
      <w:color w:val="000000"/>
      <w:lang w:eastAsia="ru-RU"/>
    </w:rPr>
  </w:style>
  <w:style w:type="paragraph" w:customStyle="1" w:styleId="xl135">
    <w:name w:val="xl135"/>
    <w:basedOn w:val="a"/>
    <w:rsid w:val="001552E6"/>
    <w:pPr>
      <w:suppressAutoHyphens w:val="0"/>
      <w:spacing w:before="100" w:beforeAutospacing="1" w:after="100" w:afterAutospacing="1"/>
      <w:ind w:firstLine="0"/>
      <w:jc w:val="left"/>
      <w:textAlignment w:val="center"/>
    </w:pPr>
    <w:rPr>
      <w:lang w:eastAsia="ru-RU"/>
    </w:rPr>
  </w:style>
  <w:style w:type="paragraph" w:customStyle="1" w:styleId="xl136">
    <w:name w:val="xl136"/>
    <w:basedOn w:val="a"/>
    <w:rsid w:val="001552E6"/>
    <w:pPr>
      <w:pBdr>
        <w:top w:val="single" w:sz="8" w:space="0" w:color="auto"/>
        <w:left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37">
    <w:name w:val="xl137"/>
    <w:basedOn w:val="a"/>
    <w:rsid w:val="001552E6"/>
    <w:pPr>
      <w:pBdr>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38">
    <w:name w:val="xl138"/>
    <w:basedOn w:val="a"/>
    <w:rsid w:val="001552E6"/>
    <w:pPr>
      <w:pBdr>
        <w:top w:val="single" w:sz="8" w:space="0" w:color="auto"/>
        <w:left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39">
    <w:name w:val="xl139"/>
    <w:basedOn w:val="a"/>
    <w:rsid w:val="001552E6"/>
    <w:pPr>
      <w:pBdr>
        <w:left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40">
    <w:name w:val="xl140"/>
    <w:basedOn w:val="a"/>
    <w:rsid w:val="001552E6"/>
    <w:pPr>
      <w:pBdr>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41">
    <w:name w:val="xl141"/>
    <w:basedOn w:val="a"/>
    <w:rsid w:val="001552E6"/>
    <w:pPr>
      <w:pBdr>
        <w:top w:val="single" w:sz="8" w:space="0" w:color="auto"/>
        <w:left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42">
    <w:name w:val="xl142"/>
    <w:basedOn w:val="a"/>
    <w:rsid w:val="001552E6"/>
    <w:pPr>
      <w:pBdr>
        <w:left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43">
    <w:name w:val="xl143"/>
    <w:basedOn w:val="a"/>
    <w:rsid w:val="001552E6"/>
    <w:pPr>
      <w:pBdr>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44">
    <w:name w:val="xl144"/>
    <w:basedOn w:val="a"/>
    <w:rsid w:val="001552E6"/>
    <w:pPr>
      <w:pBdr>
        <w:top w:val="single" w:sz="8" w:space="0" w:color="auto"/>
        <w:left w:val="single" w:sz="8" w:space="0" w:color="auto"/>
        <w:right w:val="single" w:sz="8" w:space="0" w:color="auto"/>
      </w:pBdr>
      <w:suppressAutoHyphens w:val="0"/>
      <w:spacing w:before="100" w:beforeAutospacing="1" w:after="100" w:afterAutospacing="1"/>
      <w:ind w:firstLine="0"/>
      <w:jc w:val="left"/>
      <w:textAlignment w:val="center"/>
    </w:pPr>
    <w:rPr>
      <w:lang w:eastAsia="ru-RU"/>
    </w:rPr>
  </w:style>
  <w:style w:type="paragraph" w:customStyle="1" w:styleId="xl145">
    <w:name w:val="xl145"/>
    <w:basedOn w:val="a"/>
    <w:rsid w:val="001552E6"/>
    <w:pPr>
      <w:pBdr>
        <w:left w:val="single" w:sz="8" w:space="0" w:color="auto"/>
        <w:right w:val="single" w:sz="8" w:space="0" w:color="auto"/>
      </w:pBdr>
      <w:suppressAutoHyphens w:val="0"/>
      <w:spacing w:before="100" w:beforeAutospacing="1" w:after="100" w:afterAutospacing="1"/>
      <w:ind w:firstLine="0"/>
      <w:jc w:val="left"/>
      <w:textAlignment w:val="center"/>
    </w:pPr>
    <w:rPr>
      <w:lang w:eastAsia="ru-RU"/>
    </w:rPr>
  </w:style>
  <w:style w:type="paragraph" w:customStyle="1" w:styleId="xl146">
    <w:name w:val="xl146"/>
    <w:basedOn w:val="a"/>
    <w:rsid w:val="001552E6"/>
    <w:pPr>
      <w:pBdr>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lang w:eastAsia="ru-RU"/>
    </w:rPr>
  </w:style>
  <w:style w:type="paragraph" w:customStyle="1" w:styleId="xl147">
    <w:name w:val="xl147"/>
    <w:basedOn w:val="a"/>
    <w:rsid w:val="001552E6"/>
    <w:pPr>
      <w:pBdr>
        <w:left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48">
    <w:name w:val="xl148"/>
    <w:basedOn w:val="a"/>
    <w:rsid w:val="001552E6"/>
    <w:pPr>
      <w:suppressAutoHyphens w:val="0"/>
      <w:spacing w:before="100" w:beforeAutospacing="1" w:after="100" w:afterAutospacing="1"/>
      <w:ind w:firstLine="0"/>
      <w:jc w:val="left"/>
      <w:textAlignment w:val="center"/>
    </w:pPr>
    <w:rPr>
      <w:b/>
      <w:bCs/>
      <w:color w:val="000000"/>
      <w:lang w:eastAsia="ru-RU"/>
    </w:rPr>
  </w:style>
  <w:style w:type="paragraph" w:customStyle="1" w:styleId="xl149">
    <w:name w:val="xl149"/>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left"/>
      <w:textAlignment w:val="center"/>
    </w:pPr>
    <w:rPr>
      <w:color w:val="000000"/>
      <w:lang w:eastAsia="ru-RU"/>
    </w:rPr>
  </w:style>
  <w:style w:type="paragraph" w:customStyle="1" w:styleId="xl150">
    <w:name w:val="xl150"/>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51">
    <w:name w:val="xl151"/>
    <w:basedOn w:val="a"/>
    <w:rsid w:val="001552E6"/>
    <w:pPr>
      <w:pBdr>
        <w:top w:val="single" w:sz="8" w:space="0" w:color="auto"/>
        <w:left w:val="single" w:sz="8" w:space="0" w:color="auto"/>
        <w:bottom w:val="single" w:sz="8" w:space="0" w:color="auto"/>
        <w:right w:val="single" w:sz="8" w:space="0" w:color="auto"/>
      </w:pBdr>
      <w:shd w:val="clear" w:color="000000" w:fill="B6DDE8"/>
      <w:suppressAutoHyphens w:val="0"/>
      <w:spacing w:before="100" w:beforeAutospacing="1" w:after="100" w:afterAutospacing="1"/>
      <w:ind w:firstLine="0"/>
      <w:jc w:val="center"/>
      <w:textAlignment w:val="center"/>
    </w:pPr>
    <w:rPr>
      <w:b/>
      <w:bCs/>
      <w:color w:val="000000"/>
      <w:lang w:eastAsia="ru-RU"/>
    </w:rPr>
  </w:style>
  <w:style w:type="paragraph" w:customStyle="1" w:styleId="xl152">
    <w:name w:val="xl152"/>
    <w:basedOn w:val="a"/>
    <w:rsid w:val="001552E6"/>
    <w:pPr>
      <w:pBdr>
        <w:top w:val="single" w:sz="8" w:space="0" w:color="auto"/>
        <w:left w:val="single" w:sz="8" w:space="0" w:color="auto"/>
        <w:bottom w:val="single" w:sz="8" w:space="0" w:color="auto"/>
        <w:right w:val="single" w:sz="8" w:space="0" w:color="auto"/>
      </w:pBdr>
      <w:shd w:val="clear" w:color="000000" w:fill="B6DDE8"/>
      <w:suppressAutoHyphens w:val="0"/>
      <w:spacing w:before="100" w:beforeAutospacing="1" w:after="100" w:afterAutospacing="1"/>
      <w:ind w:firstLine="0"/>
      <w:jc w:val="center"/>
      <w:textAlignment w:val="center"/>
    </w:pPr>
    <w:rPr>
      <w:b/>
      <w:bCs/>
      <w:color w:val="000000"/>
      <w:sz w:val="28"/>
      <w:szCs w:val="28"/>
      <w:lang w:eastAsia="ru-RU"/>
    </w:rPr>
  </w:style>
  <w:style w:type="paragraph" w:customStyle="1" w:styleId="xl153">
    <w:name w:val="xl153"/>
    <w:basedOn w:val="a"/>
    <w:rsid w:val="001552E6"/>
    <w:pPr>
      <w:pBdr>
        <w:left w:val="single" w:sz="8" w:space="0" w:color="auto"/>
        <w:bottom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54">
    <w:name w:val="xl154"/>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55">
    <w:name w:val="xl155"/>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56">
    <w:name w:val="xl156"/>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center"/>
      <w:textAlignment w:val="center"/>
    </w:pPr>
    <w:rPr>
      <w:b/>
      <w:bCs/>
      <w:color w:val="000000"/>
      <w:lang w:eastAsia="ru-RU"/>
    </w:rPr>
  </w:style>
  <w:style w:type="paragraph" w:customStyle="1" w:styleId="xl157">
    <w:name w:val="xl157"/>
    <w:basedOn w:val="a"/>
    <w:rsid w:val="001552E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ind w:firstLine="0"/>
      <w:jc w:val="center"/>
    </w:pPr>
    <w:rPr>
      <w:lang w:eastAsia="ru-RU"/>
    </w:rPr>
  </w:style>
  <w:style w:type="paragraph" w:customStyle="1" w:styleId="xl158">
    <w:name w:val="xl158"/>
    <w:basedOn w:val="a"/>
    <w:rsid w:val="001552E6"/>
    <w:pPr>
      <w:pBdr>
        <w:top w:val="single" w:sz="8" w:space="0" w:color="auto"/>
        <w:left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59">
    <w:name w:val="xl159"/>
    <w:basedOn w:val="a"/>
    <w:rsid w:val="001552E6"/>
    <w:pPr>
      <w:pBdr>
        <w:left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60">
    <w:name w:val="xl160"/>
    <w:basedOn w:val="a"/>
    <w:rsid w:val="001552E6"/>
    <w:pPr>
      <w:pBdr>
        <w:top w:val="single" w:sz="8" w:space="0" w:color="auto"/>
        <w:left w:val="single" w:sz="8" w:space="0" w:color="auto"/>
        <w:bottom w:val="single" w:sz="8" w:space="0" w:color="auto"/>
      </w:pBdr>
      <w:shd w:val="clear" w:color="000000" w:fill="FFFFFF"/>
      <w:suppressAutoHyphens w:val="0"/>
      <w:spacing w:before="100" w:beforeAutospacing="1" w:after="100" w:afterAutospacing="1"/>
      <w:ind w:firstLine="0"/>
      <w:jc w:val="left"/>
    </w:pPr>
    <w:rPr>
      <w:lang w:eastAsia="ru-RU"/>
    </w:rPr>
  </w:style>
  <w:style w:type="paragraph" w:customStyle="1" w:styleId="xl161">
    <w:name w:val="xl161"/>
    <w:basedOn w:val="a"/>
    <w:rsid w:val="001552E6"/>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pPr>
    <w:rPr>
      <w:lang w:eastAsia="ru-RU"/>
    </w:rPr>
  </w:style>
  <w:style w:type="paragraph" w:customStyle="1" w:styleId="xl162">
    <w:name w:val="xl162"/>
    <w:basedOn w:val="a"/>
    <w:rsid w:val="001552E6"/>
    <w:pPr>
      <w:pBdr>
        <w:top w:val="single" w:sz="8" w:space="0" w:color="auto"/>
        <w:left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63">
    <w:name w:val="xl163"/>
    <w:basedOn w:val="a"/>
    <w:rsid w:val="001552E6"/>
    <w:pPr>
      <w:pBdr>
        <w:left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64">
    <w:name w:val="xl164"/>
    <w:basedOn w:val="a"/>
    <w:rsid w:val="001552E6"/>
    <w:pPr>
      <w:pBdr>
        <w:left w:val="single" w:sz="8" w:space="0" w:color="auto"/>
        <w:bottom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65">
    <w:name w:val="xl165"/>
    <w:basedOn w:val="a"/>
    <w:rsid w:val="001552E6"/>
    <w:pPr>
      <w:pBdr>
        <w:top w:val="single" w:sz="8" w:space="0" w:color="auto"/>
        <w:left w:val="single" w:sz="8" w:space="0" w:color="auto"/>
        <w:bottom w:val="single" w:sz="8" w:space="0" w:color="auto"/>
      </w:pBdr>
      <w:shd w:val="clear" w:color="000000" w:fill="FFFFFF"/>
      <w:suppressAutoHyphens w:val="0"/>
      <w:spacing w:before="100" w:beforeAutospacing="1" w:after="100" w:afterAutospacing="1"/>
      <w:ind w:firstLine="0"/>
      <w:jc w:val="left"/>
      <w:textAlignment w:val="top"/>
    </w:pPr>
    <w:rPr>
      <w:lang w:eastAsia="ru-RU"/>
    </w:rPr>
  </w:style>
  <w:style w:type="paragraph" w:customStyle="1" w:styleId="xl166">
    <w:name w:val="xl166"/>
    <w:basedOn w:val="a"/>
    <w:rsid w:val="001552E6"/>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ind w:firstLine="0"/>
      <w:jc w:val="left"/>
      <w:textAlignment w:val="top"/>
    </w:pPr>
    <w:rPr>
      <w:lang w:eastAsia="ru-RU"/>
    </w:rPr>
  </w:style>
  <w:style w:type="paragraph" w:customStyle="1" w:styleId="xl167">
    <w:name w:val="xl167"/>
    <w:basedOn w:val="a"/>
    <w:rsid w:val="001552E6"/>
    <w:pPr>
      <w:pBdr>
        <w:top w:val="single" w:sz="8" w:space="0" w:color="auto"/>
        <w:left w:val="single" w:sz="8" w:space="0" w:color="auto"/>
        <w:bottom w:val="single" w:sz="8" w:space="0" w:color="auto"/>
      </w:pBdr>
      <w:suppressAutoHyphens w:val="0"/>
      <w:spacing w:before="100" w:beforeAutospacing="1" w:after="100" w:afterAutospacing="1"/>
      <w:ind w:firstLine="0"/>
      <w:jc w:val="left"/>
      <w:textAlignment w:val="top"/>
    </w:pPr>
    <w:rPr>
      <w:lang w:eastAsia="ru-RU"/>
    </w:rPr>
  </w:style>
  <w:style w:type="paragraph" w:customStyle="1" w:styleId="xl168">
    <w:name w:val="xl168"/>
    <w:basedOn w:val="a"/>
    <w:rsid w:val="001552E6"/>
    <w:pPr>
      <w:pBdr>
        <w:top w:val="single" w:sz="8" w:space="0" w:color="auto"/>
        <w:bottom w:val="single" w:sz="8" w:space="0" w:color="auto"/>
        <w:right w:val="single" w:sz="8" w:space="0" w:color="auto"/>
      </w:pBdr>
      <w:suppressAutoHyphens w:val="0"/>
      <w:spacing w:before="100" w:beforeAutospacing="1" w:after="100" w:afterAutospacing="1"/>
      <w:ind w:firstLine="0"/>
      <w:jc w:val="left"/>
      <w:textAlignment w:val="top"/>
    </w:pPr>
    <w:rPr>
      <w:lang w:eastAsia="ru-RU"/>
    </w:rPr>
  </w:style>
  <w:style w:type="paragraph" w:customStyle="1" w:styleId="xl169">
    <w:name w:val="xl169"/>
    <w:basedOn w:val="a"/>
    <w:rsid w:val="001552E6"/>
    <w:pPr>
      <w:pBdr>
        <w:top w:val="single" w:sz="8" w:space="0" w:color="auto"/>
        <w:left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70">
    <w:name w:val="xl170"/>
    <w:basedOn w:val="a"/>
    <w:rsid w:val="001552E6"/>
    <w:pPr>
      <w:pBdr>
        <w:left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71">
    <w:name w:val="xl171"/>
    <w:basedOn w:val="a"/>
    <w:rsid w:val="001552E6"/>
    <w:pPr>
      <w:pBdr>
        <w:left w:val="single" w:sz="8" w:space="0" w:color="auto"/>
        <w:bottom w:val="single" w:sz="8" w:space="0" w:color="auto"/>
        <w:right w:val="single" w:sz="8"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172">
    <w:name w:val="xl172"/>
    <w:basedOn w:val="a"/>
    <w:rsid w:val="001552E6"/>
    <w:pPr>
      <w:pBdr>
        <w:top w:val="single" w:sz="8" w:space="0" w:color="auto"/>
        <w:left w:val="single" w:sz="8" w:space="0" w:color="auto"/>
        <w:bottom w:val="single" w:sz="8" w:space="0" w:color="auto"/>
      </w:pBdr>
      <w:suppressAutoHyphens w:val="0"/>
      <w:spacing w:before="100" w:beforeAutospacing="1" w:after="100" w:afterAutospacing="1"/>
      <w:ind w:firstLine="0"/>
      <w:jc w:val="center"/>
      <w:textAlignment w:val="top"/>
    </w:pPr>
    <w:rPr>
      <w:lang w:eastAsia="ru-RU"/>
    </w:rPr>
  </w:style>
  <w:style w:type="paragraph" w:customStyle="1" w:styleId="xl173">
    <w:name w:val="xl173"/>
    <w:basedOn w:val="a"/>
    <w:rsid w:val="001552E6"/>
    <w:pPr>
      <w:pBdr>
        <w:top w:val="single" w:sz="8" w:space="0" w:color="auto"/>
        <w:bottom w:val="single" w:sz="8" w:space="0" w:color="auto"/>
        <w:right w:val="single" w:sz="8" w:space="0" w:color="auto"/>
      </w:pBdr>
      <w:suppressAutoHyphens w:val="0"/>
      <w:spacing w:before="100" w:beforeAutospacing="1" w:after="100" w:afterAutospacing="1"/>
      <w:ind w:firstLine="0"/>
      <w:jc w:val="center"/>
      <w:textAlignment w:val="top"/>
    </w:pPr>
    <w:rPr>
      <w:lang w:eastAsia="ru-RU"/>
    </w:rPr>
  </w:style>
  <w:style w:type="paragraph" w:customStyle="1" w:styleId="xl174">
    <w:name w:val="xl174"/>
    <w:basedOn w:val="a"/>
    <w:rsid w:val="001552E6"/>
    <w:pPr>
      <w:pBdr>
        <w:top w:val="single" w:sz="8" w:space="0" w:color="auto"/>
        <w:left w:val="single" w:sz="8" w:space="0" w:color="auto"/>
        <w:bottom w:val="single" w:sz="8" w:space="0" w:color="auto"/>
      </w:pBdr>
      <w:suppressAutoHyphens w:val="0"/>
      <w:spacing w:before="100" w:beforeAutospacing="1" w:after="100" w:afterAutospacing="1"/>
      <w:ind w:firstLine="0"/>
      <w:jc w:val="center"/>
    </w:pPr>
    <w:rPr>
      <w:lang w:eastAsia="ru-RU"/>
    </w:rPr>
  </w:style>
  <w:style w:type="paragraph" w:customStyle="1" w:styleId="xl175">
    <w:name w:val="xl175"/>
    <w:basedOn w:val="a"/>
    <w:rsid w:val="001552E6"/>
    <w:pPr>
      <w:pBdr>
        <w:top w:val="single" w:sz="8" w:space="0" w:color="auto"/>
        <w:bottom w:val="single" w:sz="8" w:space="0" w:color="auto"/>
        <w:right w:val="single" w:sz="8" w:space="0" w:color="auto"/>
      </w:pBdr>
      <w:suppressAutoHyphens w:val="0"/>
      <w:spacing w:before="100" w:beforeAutospacing="1" w:after="100" w:afterAutospacing="1"/>
      <w:ind w:firstLine="0"/>
      <w:jc w:val="center"/>
    </w:pPr>
    <w:rPr>
      <w:lang w:eastAsia="ru-RU"/>
    </w:rPr>
  </w:style>
  <w:style w:type="paragraph" w:customStyle="1" w:styleId="xl176">
    <w:name w:val="xl176"/>
    <w:basedOn w:val="a"/>
    <w:rsid w:val="001552E6"/>
    <w:pPr>
      <w:pBdr>
        <w:top w:val="single" w:sz="8" w:space="0" w:color="auto"/>
        <w:left w:val="single" w:sz="8" w:space="0" w:color="auto"/>
        <w:bottom w:val="single" w:sz="8" w:space="0" w:color="auto"/>
      </w:pBdr>
      <w:suppressAutoHyphens w:val="0"/>
      <w:spacing w:before="100" w:beforeAutospacing="1" w:after="100" w:afterAutospacing="1"/>
      <w:ind w:firstLine="0"/>
      <w:jc w:val="center"/>
    </w:pPr>
    <w:rPr>
      <w:lang w:eastAsia="ru-RU"/>
    </w:rPr>
  </w:style>
  <w:style w:type="paragraph" w:customStyle="1" w:styleId="xl177">
    <w:name w:val="xl177"/>
    <w:basedOn w:val="a"/>
    <w:rsid w:val="001552E6"/>
    <w:pPr>
      <w:pBdr>
        <w:top w:val="single" w:sz="8" w:space="0" w:color="auto"/>
        <w:bottom w:val="single" w:sz="8" w:space="0" w:color="auto"/>
        <w:right w:val="single" w:sz="8" w:space="0" w:color="auto"/>
      </w:pBdr>
      <w:suppressAutoHyphens w:val="0"/>
      <w:spacing w:before="100" w:beforeAutospacing="1" w:after="100" w:afterAutospacing="1"/>
      <w:ind w:firstLine="0"/>
      <w:jc w:val="center"/>
    </w:pPr>
    <w:rPr>
      <w:lang w:eastAsia="ru-RU"/>
    </w:rPr>
  </w:style>
  <w:style w:type="paragraph" w:styleId="af4">
    <w:name w:val="Title"/>
    <w:basedOn w:val="a"/>
    <w:next w:val="a"/>
    <w:link w:val="af3"/>
    <w:uiPriority w:val="10"/>
    <w:qFormat/>
    <w:rsid w:val="001552E6"/>
    <w:pPr>
      <w:pBdr>
        <w:bottom w:val="single" w:sz="8" w:space="4" w:color="4F81BD" w:themeColor="accent1"/>
      </w:pBdr>
      <w:suppressAutoHyphens w:val="0"/>
      <w:spacing w:before="0" w:after="300"/>
      <w:ind w:firstLine="0"/>
      <w:contextualSpacing/>
      <w:jc w:val="left"/>
    </w:pPr>
    <w:rPr>
      <w:rFonts w:ascii="Cambria" w:hAnsi="Cambria"/>
      <w:color w:val="17365D"/>
      <w:spacing w:val="5"/>
      <w:kern w:val="28"/>
      <w:sz w:val="52"/>
      <w:szCs w:val="52"/>
      <w:lang w:eastAsia="ru-RU"/>
    </w:rPr>
  </w:style>
  <w:style w:type="character" w:customStyle="1" w:styleId="1b">
    <w:name w:val="Название Знак1"/>
    <w:basedOn w:val="a0"/>
    <w:uiPriority w:val="10"/>
    <w:rsid w:val="001552E6"/>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114">
    <w:name w:val="Заголовок 1 Знак1"/>
    <w:basedOn w:val="a0"/>
    <w:uiPriority w:val="9"/>
    <w:rsid w:val="001552E6"/>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basedOn w:val="a0"/>
    <w:uiPriority w:val="9"/>
    <w:semiHidden/>
    <w:rsid w:val="001552E6"/>
    <w:rPr>
      <w:rFonts w:asciiTheme="majorHAnsi" w:eastAsiaTheme="majorEastAsia" w:hAnsiTheme="majorHAnsi" w:cstheme="majorBidi"/>
      <w:b/>
      <w:bCs/>
      <w:color w:val="4F81BD" w:themeColor="accent1"/>
      <w:sz w:val="26"/>
      <w:szCs w:val="26"/>
    </w:rPr>
  </w:style>
  <w:style w:type="character" w:styleId="afe">
    <w:name w:val="Subtle Emphasis"/>
    <w:basedOn w:val="a0"/>
    <w:uiPriority w:val="19"/>
    <w:qFormat/>
    <w:rsid w:val="001552E6"/>
    <w:rPr>
      <w:i/>
      <w:iCs/>
      <w:color w:val="808080" w:themeColor="text1" w:themeTint="7F"/>
    </w:rPr>
  </w:style>
  <w:style w:type="paragraph" w:styleId="af7">
    <w:name w:val="Subtitle"/>
    <w:basedOn w:val="a"/>
    <w:next w:val="a"/>
    <w:link w:val="af6"/>
    <w:uiPriority w:val="11"/>
    <w:qFormat/>
    <w:rsid w:val="001552E6"/>
    <w:pPr>
      <w:numPr>
        <w:ilvl w:val="1"/>
      </w:numPr>
      <w:suppressAutoHyphens w:val="0"/>
      <w:spacing w:before="0" w:after="200" w:line="276" w:lineRule="auto"/>
      <w:ind w:firstLine="709"/>
      <w:jc w:val="left"/>
    </w:pPr>
    <w:rPr>
      <w:rFonts w:ascii="Cambria" w:hAnsi="Cambria"/>
      <w:i/>
      <w:iCs/>
      <w:color w:val="4F81BD"/>
      <w:spacing w:val="15"/>
      <w:lang w:eastAsia="ru-RU"/>
    </w:rPr>
  </w:style>
  <w:style w:type="character" w:customStyle="1" w:styleId="1c">
    <w:name w:val="Подзаголовок Знак1"/>
    <w:basedOn w:val="a0"/>
    <w:uiPriority w:val="11"/>
    <w:rsid w:val="001552E6"/>
    <w:rPr>
      <w:rFonts w:asciiTheme="majorHAnsi" w:eastAsiaTheme="majorEastAsia" w:hAnsiTheme="majorHAnsi" w:cstheme="majorBidi"/>
      <w:i/>
      <w:iCs/>
      <w:color w:val="4F81BD" w:themeColor="accent1"/>
      <w:spacing w:val="15"/>
      <w:sz w:val="24"/>
      <w:szCs w:val="24"/>
      <w:lang w:eastAsia="ar-SA"/>
    </w:rPr>
  </w:style>
  <w:style w:type="character" w:customStyle="1" w:styleId="311">
    <w:name w:val="Заголовок 3 Знак1"/>
    <w:basedOn w:val="a0"/>
    <w:uiPriority w:val="9"/>
    <w:semiHidden/>
    <w:rsid w:val="001552E6"/>
    <w:rPr>
      <w:rFonts w:asciiTheme="majorHAnsi" w:eastAsiaTheme="majorEastAsia" w:hAnsiTheme="majorHAnsi" w:cstheme="majorBidi"/>
      <w:b/>
      <w:bCs/>
      <w:color w:val="4F81BD" w:themeColor="accent1"/>
    </w:rPr>
  </w:style>
  <w:style w:type="paragraph" w:customStyle="1" w:styleId="xl63">
    <w:name w:val="xl63"/>
    <w:basedOn w:val="a"/>
    <w:rsid w:val="002F298D"/>
    <w:pPr>
      <w:suppressAutoHyphens w:val="0"/>
      <w:spacing w:before="100" w:beforeAutospacing="1" w:after="100" w:afterAutospacing="1"/>
      <w:ind w:firstLine="0"/>
      <w:jc w:val="left"/>
      <w:textAlignment w:val="center"/>
    </w:pPr>
    <w:rPr>
      <w:lang w:eastAsia="ru-RU"/>
    </w:rPr>
  </w:style>
  <w:style w:type="paragraph" w:customStyle="1" w:styleId="xl64">
    <w:name w:val="xl64"/>
    <w:basedOn w:val="a"/>
    <w:rsid w:val="002F298D"/>
    <w:pPr>
      <w:suppressAutoHyphens w:val="0"/>
      <w:spacing w:before="100" w:beforeAutospacing="1" w:after="100" w:afterAutospacing="1"/>
      <w:ind w:firstLine="0"/>
      <w:jc w:val="left"/>
      <w:textAlignment w:val="center"/>
    </w:pPr>
    <w:rPr>
      <w:lang w:eastAsia="ru-RU"/>
    </w:rPr>
  </w:style>
  <w:style w:type="paragraph" w:styleId="aff">
    <w:name w:val="Normal (Web)"/>
    <w:basedOn w:val="a"/>
    <w:uiPriority w:val="99"/>
    <w:unhideWhenUsed/>
    <w:rsid w:val="002863CB"/>
    <w:pPr>
      <w:suppressAutoHyphens w:val="0"/>
      <w:spacing w:before="100" w:beforeAutospacing="1" w:after="100" w:afterAutospacing="1"/>
      <w:ind w:firstLine="0"/>
      <w:jc w:val="left"/>
    </w:pPr>
    <w:rPr>
      <w:rFonts w:eastAsiaTheme="minorEastAsia"/>
      <w:lang w:eastAsia="ru-RU"/>
    </w:rPr>
  </w:style>
  <w:style w:type="table" w:customStyle="1" w:styleId="212">
    <w:name w:val="Сетка таблицы21"/>
    <w:basedOn w:val="a1"/>
    <w:next w:val="ae"/>
    <w:uiPriority w:val="59"/>
    <w:rsid w:val="000A6FC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
    <w:uiPriority w:val="39"/>
    <w:semiHidden/>
    <w:unhideWhenUsed/>
    <w:qFormat/>
    <w:rsid w:val="00057997"/>
    <w:pPr>
      <w:keepLines/>
      <w:numPr>
        <w:numId w:val="0"/>
      </w:numPr>
      <w:suppressAutoHyphens w:val="0"/>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eastAsia="ru-RU"/>
    </w:rPr>
  </w:style>
  <w:style w:type="paragraph" w:styleId="1d">
    <w:name w:val="index 1"/>
    <w:basedOn w:val="a"/>
    <w:next w:val="a"/>
    <w:autoRedefine/>
    <w:rsid w:val="007C7B49"/>
    <w:pPr>
      <w:spacing w:before="0" w:after="0"/>
      <w:ind w:left="240" w:hanging="240"/>
    </w:pPr>
  </w:style>
  <w:style w:type="numbering" w:customStyle="1" w:styleId="24">
    <w:name w:val="Нет списка2"/>
    <w:next w:val="a2"/>
    <w:uiPriority w:val="99"/>
    <w:semiHidden/>
    <w:unhideWhenUsed/>
    <w:rsid w:val="00EC5FCC"/>
  </w:style>
  <w:style w:type="table" w:customStyle="1" w:styleId="60">
    <w:name w:val="Сетка таблицы6"/>
    <w:basedOn w:val="a1"/>
    <w:next w:val="ae"/>
    <w:uiPriority w:val="59"/>
    <w:rsid w:val="00EC5FC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next w:val="ae"/>
    <w:uiPriority w:val="59"/>
    <w:rsid w:val="00EC5FC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annotation reference"/>
    <w:basedOn w:val="a0"/>
    <w:rsid w:val="00FB5520"/>
    <w:rPr>
      <w:sz w:val="16"/>
      <w:szCs w:val="16"/>
    </w:rPr>
  </w:style>
  <w:style w:type="paragraph" w:styleId="aff2">
    <w:name w:val="annotation text"/>
    <w:basedOn w:val="a"/>
    <w:link w:val="aff3"/>
    <w:rsid w:val="00FB5520"/>
    <w:rPr>
      <w:sz w:val="20"/>
      <w:szCs w:val="20"/>
    </w:rPr>
  </w:style>
  <w:style w:type="character" w:customStyle="1" w:styleId="aff3">
    <w:name w:val="Текст примечания Знак"/>
    <w:basedOn w:val="a0"/>
    <w:link w:val="aff2"/>
    <w:rsid w:val="00FB5520"/>
    <w:rPr>
      <w:lang w:eastAsia="ar-SA"/>
    </w:rPr>
  </w:style>
  <w:style w:type="paragraph" w:styleId="aff4">
    <w:name w:val="annotation subject"/>
    <w:basedOn w:val="aff2"/>
    <w:next w:val="aff2"/>
    <w:link w:val="aff5"/>
    <w:rsid w:val="00FB5520"/>
    <w:rPr>
      <w:b/>
      <w:bCs/>
    </w:rPr>
  </w:style>
  <w:style w:type="character" w:customStyle="1" w:styleId="aff5">
    <w:name w:val="Тема примечания Знак"/>
    <w:basedOn w:val="aff3"/>
    <w:link w:val="aff4"/>
    <w:rsid w:val="00FB5520"/>
    <w:rPr>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11346">
      <w:bodyDiv w:val="1"/>
      <w:marLeft w:val="0"/>
      <w:marRight w:val="0"/>
      <w:marTop w:val="0"/>
      <w:marBottom w:val="0"/>
      <w:divBdr>
        <w:top w:val="none" w:sz="0" w:space="0" w:color="auto"/>
        <w:left w:val="none" w:sz="0" w:space="0" w:color="auto"/>
        <w:bottom w:val="none" w:sz="0" w:space="0" w:color="auto"/>
        <w:right w:val="none" w:sz="0" w:space="0" w:color="auto"/>
      </w:divBdr>
      <w:divsChild>
        <w:div w:id="2135363905">
          <w:marLeft w:val="0"/>
          <w:marRight w:val="0"/>
          <w:marTop w:val="0"/>
          <w:marBottom w:val="0"/>
          <w:divBdr>
            <w:top w:val="none" w:sz="0" w:space="0" w:color="auto"/>
            <w:left w:val="none" w:sz="0" w:space="0" w:color="auto"/>
            <w:bottom w:val="none" w:sz="0" w:space="0" w:color="auto"/>
            <w:right w:val="none" w:sz="0" w:space="0" w:color="auto"/>
          </w:divBdr>
        </w:div>
      </w:divsChild>
    </w:div>
    <w:div w:id="186718193">
      <w:bodyDiv w:val="1"/>
      <w:marLeft w:val="0"/>
      <w:marRight w:val="0"/>
      <w:marTop w:val="0"/>
      <w:marBottom w:val="0"/>
      <w:divBdr>
        <w:top w:val="none" w:sz="0" w:space="0" w:color="auto"/>
        <w:left w:val="none" w:sz="0" w:space="0" w:color="auto"/>
        <w:bottom w:val="none" w:sz="0" w:space="0" w:color="auto"/>
        <w:right w:val="none" w:sz="0" w:space="0" w:color="auto"/>
      </w:divBdr>
    </w:div>
    <w:div w:id="189414618">
      <w:bodyDiv w:val="1"/>
      <w:marLeft w:val="0"/>
      <w:marRight w:val="0"/>
      <w:marTop w:val="0"/>
      <w:marBottom w:val="0"/>
      <w:divBdr>
        <w:top w:val="none" w:sz="0" w:space="0" w:color="auto"/>
        <w:left w:val="none" w:sz="0" w:space="0" w:color="auto"/>
        <w:bottom w:val="none" w:sz="0" w:space="0" w:color="auto"/>
        <w:right w:val="none" w:sz="0" w:space="0" w:color="auto"/>
      </w:divBdr>
      <w:divsChild>
        <w:div w:id="306401940">
          <w:marLeft w:val="0"/>
          <w:marRight w:val="0"/>
          <w:marTop w:val="0"/>
          <w:marBottom w:val="0"/>
          <w:divBdr>
            <w:top w:val="none" w:sz="0" w:space="0" w:color="auto"/>
            <w:left w:val="none" w:sz="0" w:space="0" w:color="auto"/>
            <w:bottom w:val="none" w:sz="0" w:space="0" w:color="auto"/>
            <w:right w:val="none" w:sz="0" w:space="0" w:color="auto"/>
          </w:divBdr>
          <w:divsChild>
            <w:div w:id="191959957">
              <w:marLeft w:val="0"/>
              <w:marRight w:val="0"/>
              <w:marTop w:val="0"/>
              <w:marBottom w:val="0"/>
              <w:divBdr>
                <w:top w:val="none" w:sz="0" w:space="0" w:color="auto"/>
                <w:left w:val="none" w:sz="0" w:space="0" w:color="auto"/>
                <w:bottom w:val="none" w:sz="0" w:space="0" w:color="auto"/>
                <w:right w:val="none" w:sz="0" w:space="0" w:color="auto"/>
              </w:divBdr>
            </w:div>
            <w:div w:id="14568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2495">
      <w:bodyDiv w:val="1"/>
      <w:marLeft w:val="0"/>
      <w:marRight w:val="0"/>
      <w:marTop w:val="0"/>
      <w:marBottom w:val="0"/>
      <w:divBdr>
        <w:top w:val="none" w:sz="0" w:space="0" w:color="auto"/>
        <w:left w:val="none" w:sz="0" w:space="0" w:color="auto"/>
        <w:bottom w:val="none" w:sz="0" w:space="0" w:color="auto"/>
        <w:right w:val="none" w:sz="0" w:space="0" w:color="auto"/>
      </w:divBdr>
      <w:divsChild>
        <w:div w:id="1139154623">
          <w:marLeft w:val="0"/>
          <w:marRight w:val="0"/>
          <w:marTop w:val="0"/>
          <w:marBottom w:val="0"/>
          <w:divBdr>
            <w:top w:val="none" w:sz="0" w:space="0" w:color="auto"/>
            <w:left w:val="none" w:sz="0" w:space="0" w:color="auto"/>
            <w:bottom w:val="none" w:sz="0" w:space="0" w:color="auto"/>
            <w:right w:val="none" w:sz="0" w:space="0" w:color="auto"/>
          </w:divBdr>
        </w:div>
      </w:divsChild>
    </w:div>
    <w:div w:id="319575155">
      <w:bodyDiv w:val="1"/>
      <w:marLeft w:val="0"/>
      <w:marRight w:val="0"/>
      <w:marTop w:val="0"/>
      <w:marBottom w:val="0"/>
      <w:divBdr>
        <w:top w:val="none" w:sz="0" w:space="0" w:color="auto"/>
        <w:left w:val="none" w:sz="0" w:space="0" w:color="auto"/>
        <w:bottom w:val="none" w:sz="0" w:space="0" w:color="auto"/>
        <w:right w:val="none" w:sz="0" w:space="0" w:color="auto"/>
      </w:divBdr>
      <w:divsChild>
        <w:div w:id="1724404379">
          <w:marLeft w:val="0"/>
          <w:marRight w:val="0"/>
          <w:marTop w:val="0"/>
          <w:marBottom w:val="0"/>
          <w:divBdr>
            <w:top w:val="none" w:sz="0" w:space="0" w:color="auto"/>
            <w:left w:val="none" w:sz="0" w:space="0" w:color="auto"/>
            <w:bottom w:val="none" w:sz="0" w:space="0" w:color="auto"/>
            <w:right w:val="none" w:sz="0" w:space="0" w:color="auto"/>
          </w:divBdr>
        </w:div>
      </w:divsChild>
    </w:div>
    <w:div w:id="407385317">
      <w:bodyDiv w:val="1"/>
      <w:marLeft w:val="0"/>
      <w:marRight w:val="0"/>
      <w:marTop w:val="0"/>
      <w:marBottom w:val="0"/>
      <w:divBdr>
        <w:top w:val="none" w:sz="0" w:space="0" w:color="auto"/>
        <w:left w:val="none" w:sz="0" w:space="0" w:color="auto"/>
        <w:bottom w:val="none" w:sz="0" w:space="0" w:color="auto"/>
        <w:right w:val="none" w:sz="0" w:space="0" w:color="auto"/>
      </w:divBdr>
    </w:div>
    <w:div w:id="433062338">
      <w:bodyDiv w:val="1"/>
      <w:marLeft w:val="0"/>
      <w:marRight w:val="0"/>
      <w:marTop w:val="0"/>
      <w:marBottom w:val="0"/>
      <w:divBdr>
        <w:top w:val="none" w:sz="0" w:space="0" w:color="auto"/>
        <w:left w:val="none" w:sz="0" w:space="0" w:color="auto"/>
        <w:bottom w:val="none" w:sz="0" w:space="0" w:color="auto"/>
        <w:right w:val="none" w:sz="0" w:space="0" w:color="auto"/>
      </w:divBdr>
    </w:div>
    <w:div w:id="504824000">
      <w:bodyDiv w:val="1"/>
      <w:marLeft w:val="0"/>
      <w:marRight w:val="0"/>
      <w:marTop w:val="0"/>
      <w:marBottom w:val="0"/>
      <w:divBdr>
        <w:top w:val="none" w:sz="0" w:space="0" w:color="auto"/>
        <w:left w:val="none" w:sz="0" w:space="0" w:color="auto"/>
        <w:bottom w:val="none" w:sz="0" w:space="0" w:color="auto"/>
        <w:right w:val="none" w:sz="0" w:space="0" w:color="auto"/>
      </w:divBdr>
    </w:div>
    <w:div w:id="508259031">
      <w:bodyDiv w:val="1"/>
      <w:marLeft w:val="0"/>
      <w:marRight w:val="0"/>
      <w:marTop w:val="0"/>
      <w:marBottom w:val="0"/>
      <w:divBdr>
        <w:top w:val="none" w:sz="0" w:space="0" w:color="auto"/>
        <w:left w:val="none" w:sz="0" w:space="0" w:color="auto"/>
        <w:bottom w:val="none" w:sz="0" w:space="0" w:color="auto"/>
        <w:right w:val="none" w:sz="0" w:space="0" w:color="auto"/>
      </w:divBdr>
      <w:divsChild>
        <w:div w:id="1137337372">
          <w:marLeft w:val="0"/>
          <w:marRight w:val="0"/>
          <w:marTop w:val="0"/>
          <w:marBottom w:val="0"/>
          <w:divBdr>
            <w:top w:val="none" w:sz="0" w:space="0" w:color="auto"/>
            <w:left w:val="none" w:sz="0" w:space="0" w:color="auto"/>
            <w:bottom w:val="none" w:sz="0" w:space="0" w:color="auto"/>
            <w:right w:val="none" w:sz="0" w:space="0" w:color="auto"/>
          </w:divBdr>
        </w:div>
      </w:divsChild>
    </w:div>
    <w:div w:id="510800159">
      <w:bodyDiv w:val="1"/>
      <w:marLeft w:val="0"/>
      <w:marRight w:val="0"/>
      <w:marTop w:val="0"/>
      <w:marBottom w:val="0"/>
      <w:divBdr>
        <w:top w:val="none" w:sz="0" w:space="0" w:color="auto"/>
        <w:left w:val="none" w:sz="0" w:space="0" w:color="auto"/>
        <w:bottom w:val="none" w:sz="0" w:space="0" w:color="auto"/>
        <w:right w:val="none" w:sz="0" w:space="0" w:color="auto"/>
      </w:divBdr>
      <w:divsChild>
        <w:div w:id="1057170982">
          <w:marLeft w:val="0"/>
          <w:marRight w:val="0"/>
          <w:marTop w:val="0"/>
          <w:marBottom w:val="0"/>
          <w:divBdr>
            <w:top w:val="none" w:sz="0" w:space="0" w:color="auto"/>
            <w:left w:val="none" w:sz="0" w:space="0" w:color="auto"/>
            <w:bottom w:val="none" w:sz="0" w:space="0" w:color="auto"/>
            <w:right w:val="none" w:sz="0" w:space="0" w:color="auto"/>
          </w:divBdr>
        </w:div>
      </w:divsChild>
    </w:div>
    <w:div w:id="529413940">
      <w:bodyDiv w:val="1"/>
      <w:marLeft w:val="0"/>
      <w:marRight w:val="0"/>
      <w:marTop w:val="0"/>
      <w:marBottom w:val="0"/>
      <w:divBdr>
        <w:top w:val="none" w:sz="0" w:space="0" w:color="auto"/>
        <w:left w:val="none" w:sz="0" w:space="0" w:color="auto"/>
        <w:bottom w:val="none" w:sz="0" w:space="0" w:color="auto"/>
        <w:right w:val="none" w:sz="0" w:space="0" w:color="auto"/>
      </w:divBdr>
      <w:divsChild>
        <w:div w:id="97802277">
          <w:marLeft w:val="0"/>
          <w:marRight w:val="0"/>
          <w:marTop w:val="0"/>
          <w:marBottom w:val="0"/>
          <w:divBdr>
            <w:top w:val="none" w:sz="0" w:space="0" w:color="auto"/>
            <w:left w:val="none" w:sz="0" w:space="0" w:color="auto"/>
            <w:bottom w:val="none" w:sz="0" w:space="0" w:color="auto"/>
            <w:right w:val="none" w:sz="0" w:space="0" w:color="auto"/>
          </w:divBdr>
        </w:div>
      </w:divsChild>
    </w:div>
    <w:div w:id="539710616">
      <w:bodyDiv w:val="1"/>
      <w:marLeft w:val="0"/>
      <w:marRight w:val="0"/>
      <w:marTop w:val="0"/>
      <w:marBottom w:val="0"/>
      <w:divBdr>
        <w:top w:val="none" w:sz="0" w:space="0" w:color="auto"/>
        <w:left w:val="none" w:sz="0" w:space="0" w:color="auto"/>
        <w:bottom w:val="none" w:sz="0" w:space="0" w:color="auto"/>
        <w:right w:val="none" w:sz="0" w:space="0" w:color="auto"/>
      </w:divBdr>
    </w:div>
    <w:div w:id="563218244">
      <w:bodyDiv w:val="1"/>
      <w:marLeft w:val="0"/>
      <w:marRight w:val="0"/>
      <w:marTop w:val="0"/>
      <w:marBottom w:val="0"/>
      <w:divBdr>
        <w:top w:val="none" w:sz="0" w:space="0" w:color="auto"/>
        <w:left w:val="none" w:sz="0" w:space="0" w:color="auto"/>
        <w:bottom w:val="none" w:sz="0" w:space="0" w:color="auto"/>
        <w:right w:val="none" w:sz="0" w:space="0" w:color="auto"/>
      </w:divBdr>
    </w:div>
    <w:div w:id="574703079">
      <w:bodyDiv w:val="1"/>
      <w:marLeft w:val="0"/>
      <w:marRight w:val="0"/>
      <w:marTop w:val="0"/>
      <w:marBottom w:val="0"/>
      <w:divBdr>
        <w:top w:val="none" w:sz="0" w:space="0" w:color="auto"/>
        <w:left w:val="none" w:sz="0" w:space="0" w:color="auto"/>
        <w:bottom w:val="none" w:sz="0" w:space="0" w:color="auto"/>
        <w:right w:val="none" w:sz="0" w:space="0" w:color="auto"/>
      </w:divBdr>
      <w:divsChild>
        <w:div w:id="85008390">
          <w:marLeft w:val="0"/>
          <w:marRight w:val="0"/>
          <w:marTop w:val="0"/>
          <w:marBottom w:val="0"/>
          <w:divBdr>
            <w:top w:val="none" w:sz="0" w:space="0" w:color="auto"/>
            <w:left w:val="none" w:sz="0" w:space="0" w:color="auto"/>
            <w:bottom w:val="none" w:sz="0" w:space="0" w:color="auto"/>
            <w:right w:val="none" w:sz="0" w:space="0" w:color="auto"/>
          </w:divBdr>
        </w:div>
      </w:divsChild>
    </w:div>
    <w:div w:id="587269456">
      <w:bodyDiv w:val="1"/>
      <w:marLeft w:val="0"/>
      <w:marRight w:val="0"/>
      <w:marTop w:val="0"/>
      <w:marBottom w:val="0"/>
      <w:divBdr>
        <w:top w:val="none" w:sz="0" w:space="0" w:color="auto"/>
        <w:left w:val="none" w:sz="0" w:space="0" w:color="auto"/>
        <w:bottom w:val="none" w:sz="0" w:space="0" w:color="auto"/>
        <w:right w:val="none" w:sz="0" w:space="0" w:color="auto"/>
      </w:divBdr>
    </w:div>
    <w:div w:id="639767552">
      <w:bodyDiv w:val="1"/>
      <w:marLeft w:val="0"/>
      <w:marRight w:val="0"/>
      <w:marTop w:val="0"/>
      <w:marBottom w:val="0"/>
      <w:divBdr>
        <w:top w:val="none" w:sz="0" w:space="0" w:color="auto"/>
        <w:left w:val="none" w:sz="0" w:space="0" w:color="auto"/>
        <w:bottom w:val="none" w:sz="0" w:space="0" w:color="auto"/>
        <w:right w:val="none" w:sz="0" w:space="0" w:color="auto"/>
      </w:divBdr>
      <w:divsChild>
        <w:div w:id="141436785">
          <w:marLeft w:val="0"/>
          <w:marRight w:val="0"/>
          <w:marTop w:val="0"/>
          <w:marBottom w:val="0"/>
          <w:divBdr>
            <w:top w:val="none" w:sz="0" w:space="0" w:color="auto"/>
            <w:left w:val="none" w:sz="0" w:space="0" w:color="auto"/>
            <w:bottom w:val="none" w:sz="0" w:space="0" w:color="auto"/>
            <w:right w:val="none" w:sz="0" w:space="0" w:color="auto"/>
          </w:divBdr>
          <w:divsChild>
            <w:div w:id="89813595">
              <w:marLeft w:val="0"/>
              <w:marRight w:val="0"/>
              <w:marTop w:val="0"/>
              <w:marBottom w:val="0"/>
              <w:divBdr>
                <w:top w:val="none" w:sz="0" w:space="0" w:color="auto"/>
                <w:left w:val="none" w:sz="0" w:space="0" w:color="auto"/>
                <w:bottom w:val="none" w:sz="0" w:space="0" w:color="auto"/>
                <w:right w:val="none" w:sz="0" w:space="0" w:color="auto"/>
              </w:divBdr>
            </w:div>
            <w:div w:id="87288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1724">
      <w:bodyDiv w:val="1"/>
      <w:marLeft w:val="0"/>
      <w:marRight w:val="0"/>
      <w:marTop w:val="0"/>
      <w:marBottom w:val="0"/>
      <w:divBdr>
        <w:top w:val="none" w:sz="0" w:space="0" w:color="auto"/>
        <w:left w:val="none" w:sz="0" w:space="0" w:color="auto"/>
        <w:bottom w:val="none" w:sz="0" w:space="0" w:color="auto"/>
        <w:right w:val="none" w:sz="0" w:space="0" w:color="auto"/>
      </w:divBdr>
    </w:div>
    <w:div w:id="745348334">
      <w:bodyDiv w:val="1"/>
      <w:marLeft w:val="0"/>
      <w:marRight w:val="0"/>
      <w:marTop w:val="0"/>
      <w:marBottom w:val="0"/>
      <w:divBdr>
        <w:top w:val="none" w:sz="0" w:space="0" w:color="auto"/>
        <w:left w:val="none" w:sz="0" w:space="0" w:color="auto"/>
        <w:bottom w:val="none" w:sz="0" w:space="0" w:color="auto"/>
        <w:right w:val="none" w:sz="0" w:space="0" w:color="auto"/>
      </w:divBdr>
      <w:divsChild>
        <w:div w:id="196353531">
          <w:marLeft w:val="1094"/>
          <w:marRight w:val="0"/>
          <w:marTop w:val="115"/>
          <w:marBottom w:val="0"/>
          <w:divBdr>
            <w:top w:val="none" w:sz="0" w:space="0" w:color="auto"/>
            <w:left w:val="none" w:sz="0" w:space="0" w:color="auto"/>
            <w:bottom w:val="none" w:sz="0" w:space="0" w:color="auto"/>
            <w:right w:val="none" w:sz="0" w:space="0" w:color="auto"/>
          </w:divBdr>
        </w:div>
        <w:div w:id="815420169">
          <w:marLeft w:val="1094"/>
          <w:marRight w:val="0"/>
          <w:marTop w:val="115"/>
          <w:marBottom w:val="0"/>
          <w:divBdr>
            <w:top w:val="none" w:sz="0" w:space="0" w:color="auto"/>
            <w:left w:val="none" w:sz="0" w:space="0" w:color="auto"/>
            <w:bottom w:val="none" w:sz="0" w:space="0" w:color="auto"/>
            <w:right w:val="none" w:sz="0" w:space="0" w:color="auto"/>
          </w:divBdr>
        </w:div>
        <w:div w:id="850608376">
          <w:marLeft w:val="1094"/>
          <w:marRight w:val="0"/>
          <w:marTop w:val="115"/>
          <w:marBottom w:val="0"/>
          <w:divBdr>
            <w:top w:val="none" w:sz="0" w:space="0" w:color="auto"/>
            <w:left w:val="none" w:sz="0" w:space="0" w:color="auto"/>
            <w:bottom w:val="none" w:sz="0" w:space="0" w:color="auto"/>
            <w:right w:val="none" w:sz="0" w:space="0" w:color="auto"/>
          </w:divBdr>
        </w:div>
      </w:divsChild>
    </w:div>
    <w:div w:id="751239616">
      <w:bodyDiv w:val="1"/>
      <w:marLeft w:val="0"/>
      <w:marRight w:val="0"/>
      <w:marTop w:val="0"/>
      <w:marBottom w:val="0"/>
      <w:divBdr>
        <w:top w:val="none" w:sz="0" w:space="0" w:color="auto"/>
        <w:left w:val="none" w:sz="0" w:space="0" w:color="auto"/>
        <w:bottom w:val="none" w:sz="0" w:space="0" w:color="auto"/>
        <w:right w:val="none" w:sz="0" w:space="0" w:color="auto"/>
      </w:divBdr>
    </w:div>
    <w:div w:id="793987892">
      <w:bodyDiv w:val="1"/>
      <w:marLeft w:val="0"/>
      <w:marRight w:val="0"/>
      <w:marTop w:val="0"/>
      <w:marBottom w:val="0"/>
      <w:divBdr>
        <w:top w:val="none" w:sz="0" w:space="0" w:color="auto"/>
        <w:left w:val="none" w:sz="0" w:space="0" w:color="auto"/>
        <w:bottom w:val="none" w:sz="0" w:space="0" w:color="auto"/>
        <w:right w:val="none" w:sz="0" w:space="0" w:color="auto"/>
      </w:divBdr>
    </w:div>
    <w:div w:id="849953815">
      <w:bodyDiv w:val="1"/>
      <w:marLeft w:val="0"/>
      <w:marRight w:val="0"/>
      <w:marTop w:val="0"/>
      <w:marBottom w:val="0"/>
      <w:divBdr>
        <w:top w:val="none" w:sz="0" w:space="0" w:color="auto"/>
        <w:left w:val="none" w:sz="0" w:space="0" w:color="auto"/>
        <w:bottom w:val="none" w:sz="0" w:space="0" w:color="auto"/>
        <w:right w:val="none" w:sz="0" w:space="0" w:color="auto"/>
      </w:divBdr>
    </w:div>
    <w:div w:id="877279507">
      <w:bodyDiv w:val="1"/>
      <w:marLeft w:val="0"/>
      <w:marRight w:val="0"/>
      <w:marTop w:val="0"/>
      <w:marBottom w:val="0"/>
      <w:divBdr>
        <w:top w:val="none" w:sz="0" w:space="0" w:color="auto"/>
        <w:left w:val="none" w:sz="0" w:space="0" w:color="auto"/>
        <w:bottom w:val="none" w:sz="0" w:space="0" w:color="auto"/>
        <w:right w:val="none" w:sz="0" w:space="0" w:color="auto"/>
      </w:divBdr>
    </w:div>
    <w:div w:id="924266622">
      <w:bodyDiv w:val="1"/>
      <w:marLeft w:val="0"/>
      <w:marRight w:val="0"/>
      <w:marTop w:val="0"/>
      <w:marBottom w:val="0"/>
      <w:divBdr>
        <w:top w:val="none" w:sz="0" w:space="0" w:color="auto"/>
        <w:left w:val="none" w:sz="0" w:space="0" w:color="auto"/>
        <w:bottom w:val="none" w:sz="0" w:space="0" w:color="auto"/>
        <w:right w:val="none" w:sz="0" w:space="0" w:color="auto"/>
      </w:divBdr>
    </w:div>
    <w:div w:id="1036345809">
      <w:bodyDiv w:val="1"/>
      <w:marLeft w:val="0"/>
      <w:marRight w:val="0"/>
      <w:marTop w:val="0"/>
      <w:marBottom w:val="0"/>
      <w:divBdr>
        <w:top w:val="none" w:sz="0" w:space="0" w:color="auto"/>
        <w:left w:val="none" w:sz="0" w:space="0" w:color="auto"/>
        <w:bottom w:val="none" w:sz="0" w:space="0" w:color="auto"/>
        <w:right w:val="none" w:sz="0" w:space="0" w:color="auto"/>
      </w:divBdr>
    </w:div>
    <w:div w:id="1038624333">
      <w:bodyDiv w:val="1"/>
      <w:marLeft w:val="0"/>
      <w:marRight w:val="0"/>
      <w:marTop w:val="0"/>
      <w:marBottom w:val="0"/>
      <w:divBdr>
        <w:top w:val="none" w:sz="0" w:space="0" w:color="auto"/>
        <w:left w:val="none" w:sz="0" w:space="0" w:color="auto"/>
        <w:bottom w:val="none" w:sz="0" w:space="0" w:color="auto"/>
        <w:right w:val="none" w:sz="0" w:space="0" w:color="auto"/>
      </w:divBdr>
      <w:divsChild>
        <w:div w:id="351877179">
          <w:marLeft w:val="0"/>
          <w:marRight w:val="0"/>
          <w:marTop w:val="0"/>
          <w:marBottom w:val="0"/>
          <w:divBdr>
            <w:top w:val="none" w:sz="0" w:space="0" w:color="auto"/>
            <w:left w:val="none" w:sz="0" w:space="0" w:color="auto"/>
            <w:bottom w:val="none" w:sz="0" w:space="0" w:color="auto"/>
            <w:right w:val="none" w:sz="0" w:space="0" w:color="auto"/>
          </w:divBdr>
          <w:divsChild>
            <w:div w:id="26762037">
              <w:marLeft w:val="0"/>
              <w:marRight w:val="0"/>
              <w:marTop w:val="0"/>
              <w:marBottom w:val="0"/>
              <w:divBdr>
                <w:top w:val="none" w:sz="0" w:space="0" w:color="auto"/>
                <w:left w:val="none" w:sz="0" w:space="0" w:color="auto"/>
                <w:bottom w:val="none" w:sz="0" w:space="0" w:color="auto"/>
                <w:right w:val="none" w:sz="0" w:space="0" w:color="auto"/>
              </w:divBdr>
            </w:div>
            <w:div w:id="8609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92247">
      <w:bodyDiv w:val="1"/>
      <w:marLeft w:val="0"/>
      <w:marRight w:val="0"/>
      <w:marTop w:val="0"/>
      <w:marBottom w:val="0"/>
      <w:divBdr>
        <w:top w:val="none" w:sz="0" w:space="0" w:color="auto"/>
        <w:left w:val="none" w:sz="0" w:space="0" w:color="auto"/>
        <w:bottom w:val="none" w:sz="0" w:space="0" w:color="auto"/>
        <w:right w:val="none" w:sz="0" w:space="0" w:color="auto"/>
      </w:divBdr>
      <w:divsChild>
        <w:div w:id="2127500711">
          <w:marLeft w:val="0"/>
          <w:marRight w:val="0"/>
          <w:marTop w:val="0"/>
          <w:marBottom w:val="0"/>
          <w:divBdr>
            <w:top w:val="none" w:sz="0" w:space="0" w:color="auto"/>
            <w:left w:val="none" w:sz="0" w:space="0" w:color="auto"/>
            <w:bottom w:val="none" w:sz="0" w:space="0" w:color="auto"/>
            <w:right w:val="none" w:sz="0" w:space="0" w:color="auto"/>
          </w:divBdr>
        </w:div>
      </w:divsChild>
    </w:div>
    <w:div w:id="1162694235">
      <w:bodyDiv w:val="1"/>
      <w:marLeft w:val="0"/>
      <w:marRight w:val="0"/>
      <w:marTop w:val="0"/>
      <w:marBottom w:val="0"/>
      <w:divBdr>
        <w:top w:val="none" w:sz="0" w:space="0" w:color="auto"/>
        <w:left w:val="none" w:sz="0" w:space="0" w:color="auto"/>
        <w:bottom w:val="none" w:sz="0" w:space="0" w:color="auto"/>
        <w:right w:val="none" w:sz="0" w:space="0" w:color="auto"/>
      </w:divBdr>
    </w:div>
    <w:div w:id="1182428807">
      <w:bodyDiv w:val="1"/>
      <w:marLeft w:val="0"/>
      <w:marRight w:val="0"/>
      <w:marTop w:val="0"/>
      <w:marBottom w:val="0"/>
      <w:divBdr>
        <w:top w:val="none" w:sz="0" w:space="0" w:color="auto"/>
        <w:left w:val="none" w:sz="0" w:space="0" w:color="auto"/>
        <w:bottom w:val="none" w:sz="0" w:space="0" w:color="auto"/>
        <w:right w:val="none" w:sz="0" w:space="0" w:color="auto"/>
      </w:divBdr>
    </w:div>
    <w:div w:id="1379276132">
      <w:bodyDiv w:val="1"/>
      <w:marLeft w:val="0"/>
      <w:marRight w:val="0"/>
      <w:marTop w:val="0"/>
      <w:marBottom w:val="0"/>
      <w:divBdr>
        <w:top w:val="none" w:sz="0" w:space="0" w:color="auto"/>
        <w:left w:val="none" w:sz="0" w:space="0" w:color="auto"/>
        <w:bottom w:val="none" w:sz="0" w:space="0" w:color="auto"/>
        <w:right w:val="none" w:sz="0" w:space="0" w:color="auto"/>
      </w:divBdr>
    </w:div>
    <w:div w:id="1387726639">
      <w:bodyDiv w:val="1"/>
      <w:marLeft w:val="0"/>
      <w:marRight w:val="0"/>
      <w:marTop w:val="0"/>
      <w:marBottom w:val="0"/>
      <w:divBdr>
        <w:top w:val="none" w:sz="0" w:space="0" w:color="auto"/>
        <w:left w:val="none" w:sz="0" w:space="0" w:color="auto"/>
        <w:bottom w:val="none" w:sz="0" w:space="0" w:color="auto"/>
        <w:right w:val="none" w:sz="0" w:space="0" w:color="auto"/>
      </w:divBdr>
    </w:div>
    <w:div w:id="1482574226">
      <w:bodyDiv w:val="1"/>
      <w:marLeft w:val="0"/>
      <w:marRight w:val="0"/>
      <w:marTop w:val="0"/>
      <w:marBottom w:val="0"/>
      <w:divBdr>
        <w:top w:val="none" w:sz="0" w:space="0" w:color="auto"/>
        <w:left w:val="none" w:sz="0" w:space="0" w:color="auto"/>
        <w:bottom w:val="none" w:sz="0" w:space="0" w:color="auto"/>
        <w:right w:val="none" w:sz="0" w:space="0" w:color="auto"/>
      </w:divBdr>
      <w:divsChild>
        <w:div w:id="429853729">
          <w:marLeft w:val="0"/>
          <w:marRight w:val="0"/>
          <w:marTop w:val="0"/>
          <w:marBottom w:val="0"/>
          <w:divBdr>
            <w:top w:val="none" w:sz="0" w:space="0" w:color="auto"/>
            <w:left w:val="none" w:sz="0" w:space="0" w:color="auto"/>
            <w:bottom w:val="none" w:sz="0" w:space="0" w:color="auto"/>
            <w:right w:val="none" w:sz="0" w:space="0" w:color="auto"/>
          </w:divBdr>
          <w:divsChild>
            <w:div w:id="77201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88205">
      <w:bodyDiv w:val="1"/>
      <w:marLeft w:val="0"/>
      <w:marRight w:val="0"/>
      <w:marTop w:val="0"/>
      <w:marBottom w:val="0"/>
      <w:divBdr>
        <w:top w:val="none" w:sz="0" w:space="0" w:color="auto"/>
        <w:left w:val="none" w:sz="0" w:space="0" w:color="auto"/>
        <w:bottom w:val="none" w:sz="0" w:space="0" w:color="auto"/>
        <w:right w:val="none" w:sz="0" w:space="0" w:color="auto"/>
      </w:divBdr>
      <w:divsChild>
        <w:div w:id="4947629">
          <w:marLeft w:val="547"/>
          <w:marRight w:val="0"/>
          <w:marTop w:val="134"/>
          <w:marBottom w:val="0"/>
          <w:divBdr>
            <w:top w:val="none" w:sz="0" w:space="0" w:color="auto"/>
            <w:left w:val="none" w:sz="0" w:space="0" w:color="auto"/>
            <w:bottom w:val="none" w:sz="0" w:space="0" w:color="auto"/>
            <w:right w:val="none" w:sz="0" w:space="0" w:color="auto"/>
          </w:divBdr>
        </w:div>
      </w:divsChild>
    </w:div>
    <w:div w:id="1557550518">
      <w:bodyDiv w:val="1"/>
      <w:marLeft w:val="0"/>
      <w:marRight w:val="0"/>
      <w:marTop w:val="0"/>
      <w:marBottom w:val="0"/>
      <w:divBdr>
        <w:top w:val="none" w:sz="0" w:space="0" w:color="auto"/>
        <w:left w:val="none" w:sz="0" w:space="0" w:color="auto"/>
        <w:bottom w:val="none" w:sz="0" w:space="0" w:color="auto"/>
        <w:right w:val="none" w:sz="0" w:space="0" w:color="auto"/>
      </w:divBdr>
      <w:divsChild>
        <w:div w:id="1098259644">
          <w:marLeft w:val="0"/>
          <w:marRight w:val="0"/>
          <w:marTop w:val="0"/>
          <w:marBottom w:val="0"/>
          <w:divBdr>
            <w:top w:val="none" w:sz="0" w:space="0" w:color="auto"/>
            <w:left w:val="none" w:sz="0" w:space="0" w:color="auto"/>
            <w:bottom w:val="none" w:sz="0" w:space="0" w:color="auto"/>
            <w:right w:val="none" w:sz="0" w:space="0" w:color="auto"/>
          </w:divBdr>
        </w:div>
      </w:divsChild>
    </w:div>
    <w:div w:id="1582064916">
      <w:bodyDiv w:val="1"/>
      <w:marLeft w:val="0"/>
      <w:marRight w:val="0"/>
      <w:marTop w:val="0"/>
      <w:marBottom w:val="0"/>
      <w:divBdr>
        <w:top w:val="none" w:sz="0" w:space="0" w:color="auto"/>
        <w:left w:val="none" w:sz="0" w:space="0" w:color="auto"/>
        <w:bottom w:val="none" w:sz="0" w:space="0" w:color="auto"/>
        <w:right w:val="none" w:sz="0" w:space="0" w:color="auto"/>
      </w:divBdr>
      <w:divsChild>
        <w:div w:id="1332105881">
          <w:marLeft w:val="0"/>
          <w:marRight w:val="0"/>
          <w:marTop w:val="0"/>
          <w:marBottom w:val="0"/>
          <w:divBdr>
            <w:top w:val="none" w:sz="0" w:space="0" w:color="auto"/>
            <w:left w:val="none" w:sz="0" w:space="0" w:color="auto"/>
            <w:bottom w:val="none" w:sz="0" w:space="0" w:color="auto"/>
            <w:right w:val="none" w:sz="0" w:space="0" w:color="auto"/>
          </w:divBdr>
        </w:div>
      </w:divsChild>
    </w:div>
    <w:div w:id="1706254280">
      <w:bodyDiv w:val="1"/>
      <w:marLeft w:val="0"/>
      <w:marRight w:val="0"/>
      <w:marTop w:val="0"/>
      <w:marBottom w:val="0"/>
      <w:divBdr>
        <w:top w:val="none" w:sz="0" w:space="0" w:color="auto"/>
        <w:left w:val="none" w:sz="0" w:space="0" w:color="auto"/>
        <w:bottom w:val="none" w:sz="0" w:space="0" w:color="auto"/>
        <w:right w:val="none" w:sz="0" w:space="0" w:color="auto"/>
      </w:divBdr>
    </w:div>
    <w:div w:id="1716348250">
      <w:bodyDiv w:val="1"/>
      <w:marLeft w:val="0"/>
      <w:marRight w:val="0"/>
      <w:marTop w:val="0"/>
      <w:marBottom w:val="0"/>
      <w:divBdr>
        <w:top w:val="none" w:sz="0" w:space="0" w:color="auto"/>
        <w:left w:val="none" w:sz="0" w:space="0" w:color="auto"/>
        <w:bottom w:val="none" w:sz="0" w:space="0" w:color="auto"/>
        <w:right w:val="none" w:sz="0" w:space="0" w:color="auto"/>
      </w:divBdr>
    </w:div>
    <w:div w:id="1800341729">
      <w:bodyDiv w:val="1"/>
      <w:marLeft w:val="0"/>
      <w:marRight w:val="0"/>
      <w:marTop w:val="0"/>
      <w:marBottom w:val="0"/>
      <w:divBdr>
        <w:top w:val="none" w:sz="0" w:space="0" w:color="auto"/>
        <w:left w:val="none" w:sz="0" w:space="0" w:color="auto"/>
        <w:bottom w:val="none" w:sz="0" w:space="0" w:color="auto"/>
        <w:right w:val="none" w:sz="0" w:space="0" w:color="auto"/>
      </w:divBdr>
      <w:divsChild>
        <w:div w:id="18941558">
          <w:marLeft w:val="0"/>
          <w:marRight w:val="0"/>
          <w:marTop w:val="0"/>
          <w:marBottom w:val="0"/>
          <w:divBdr>
            <w:top w:val="none" w:sz="0" w:space="0" w:color="auto"/>
            <w:left w:val="none" w:sz="0" w:space="0" w:color="auto"/>
            <w:bottom w:val="none" w:sz="0" w:space="0" w:color="auto"/>
            <w:right w:val="none" w:sz="0" w:space="0" w:color="auto"/>
          </w:divBdr>
          <w:divsChild>
            <w:div w:id="1148086663">
              <w:marLeft w:val="0"/>
              <w:marRight w:val="0"/>
              <w:marTop w:val="0"/>
              <w:marBottom w:val="0"/>
              <w:divBdr>
                <w:top w:val="none" w:sz="0" w:space="0" w:color="auto"/>
                <w:left w:val="none" w:sz="0" w:space="0" w:color="auto"/>
                <w:bottom w:val="none" w:sz="0" w:space="0" w:color="auto"/>
                <w:right w:val="none" w:sz="0" w:space="0" w:color="auto"/>
              </w:divBdr>
              <w:divsChild>
                <w:div w:id="931008385">
                  <w:blockQuote w:val="1"/>
                  <w:marLeft w:val="678"/>
                  <w:marRight w:val="0"/>
                  <w:marTop w:val="0"/>
                  <w:marBottom w:val="0"/>
                  <w:divBdr>
                    <w:top w:val="none" w:sz="0" w:space="0" w:color="auto"/>
                    <w:left w:val="none" w:sz="0" w:space="0" w:color="auto"/>
                    <w:bottom w:val="none" w:sz="0" w:space="0" w:color="auto"/>
                    <w:right w:val="none" w:sz="0" w:space="0" w:color="auto"/>
                  </w:divBdr>
                  <w:divsChild>
                    <w:div w:id="140312714">
                      <w:marLeft w:val="0"/>
                      <w:marRight w:val="0"/>
                      <w:marTop w:val="0"/>
                      <w:marBottom w:val="0"/>
                      <w:divBdr>
                        <w:top w:val="none" w:sz="0" w:space="0" w:color="auto"/>
                        <w:left w:val="none" w:sz="0" w:space="0" w:color="auto"/>
                        <w:bottom w:val="none" w:sz="0" w:space="0" w:color="auto"/>
                        <w:right w:val="none" w:sz="0" w:space="0" w:color="auto"/>
                      </w:divBdr>
                    </w:div>
                  </w:divsChild>
                </w:div>
                <w:div w:id="1655182017">
                  <w:blockQuote w:val="1"/>
                  <w:marLeft w:val="678"/>
                  <w:marRight w:val="0"/>
                  <w:marTop w:val="0"/>
                  <w:marBottom w:val="0"/>
                  <w:divBdr>
                    <w:top w:val="none" w:sz="0" w:space="0" w:color="auto"/>
                    <w:left w:val="none" w:sz="0" w:space="0" w:color="auto"/>
                    <w:bottom w:val="none" w:sz="0" w:space="0" w:color="auto"/>
                    <w:right w:val="none" w:sz="0" w:space="0" w:color="auto"/>
                  </w:divBdr>
                  <w:divsChild>
                    <w:div w:id="1238058492">
                      <w:blockQuote w:val="1"/>
                      <w:marLeft w:val="67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28965">
      <w:bodyDiv w:val="1"/>
      <w:marLeft w:val="0"/>
      <w:marRight w:val="0"/>
      <w:marTop w:val="0"/>
      <w:marBottom w:val="0"/>
      <w:divBdr>
        <w:top w:val="none" w:sz="0" w:space="0" w:color="auto"/>
        <w:left w:val="none" w:sz="0" w:space="0" w:color="auto"/>
        <w:bottom w:val="none" w:sz="0" w:space="0" w:color="auto"/>
        <w:right w:val="none" w:sz="0" w:space="0" w:color="auto"/>
      </w:divBdr>
      <w:divsChild>
        <w:div w:id="1875076276">
          <w:marLeft w:val="0"/>
          <w:marRight w:val="0"/>
          <w:marTop w:val="0"/>
          <w:marBottom w:val="0"/>
          <w:divBdr>
            <w:top w:val="none" w:sz="0" w:space="0" w:color="auto"/>
            <w:left w:val="none" w:sz="0" w:space="0" w:color="auto"/>
            <w:bottom w:val="none" w:sz="0" w:space="0" w:color="auto"/>
            <w:right w:val="none" w:sz="0" w:space="0" w:color="auto"/>
          </w:divBdr>
        </w:div>
      </w:divsChild>
    </w:div>
    <w:div w:id="1851526730">
      <w:bodyDiv w:val="1"/>
      <w:marLeft w:val="0"/>
      <w:marRight w:val="0"/>
      <w:marTop w:val="0"/>
      <w:marBottom w:val="0"/>
      <w:divBdr>
        <w:top w:val="none" w:sz="0" w:space="0" w:color="auto"/>
        <w:left w:val="none" w:sz="0" w:space="0" w:color="auto"/>
        <w:bottom w:val="none" w:sz="0" w:space="0" w:color="auto"/>
        <w:right w:val="none" w:sz="0" w:space="0" w:color="auto"/>
      </w:divBdr>
    </w:div>
    <w:div w:id="1883861110">
      <w:bodyDiv w:val="1"/>
      <w:marLeft w:val="0"/>
      <w:marRight w:val="0"/>
      <w:marTop w:val="0"/>
      <w:marBottom w:val="0"/>
      <w:divBdr>
        <w:top w:val="none" w:sz="0" w:space="0" w:color="auto"/>
        <w:left w:val="none" w:sz="0" w:space="0" w:color="auto"/>
        <w:bottom w:val="none" w:sz="0" w:space="0" w:color="auto"/>
        <w:right w:val="none" w:sz="0" w:space="0" w:color="auto"/>
      </w:divBdr>
      <w:divsChild>
        <w:div w:id="575407557">
          <w:marLeft w:val="0"/>
          <w:marRight w:val="0"/>
          <w:marTop w:val="0"/>
          <w:marBottom w:val="0"/>
          <w:divBdr>
            <w:top w:val="none" w:sz="0" w:space="0" w:color="auto"/>
            <w:left w:val="none" w:sz="0" w:space="0" w:color="auto"/>
            <w:bottom w:val="none" w:sz="0" w:space="0" w:color="auto"/>
            <w:right w:val="none" w:sz="0" w:space="0" w:color="auto"/>
          </w:divBdr>
          <w:divsChild>
            <w:div w:id="166407529">
              <w:marLeft w:val="0"/>
              <w:marRight w:val="0"/>
              <w:marTop w:val="0"/>
              <w:marBottom w:val="0"/>
              <w:divBdr>
                <w:top w:val="none" w:sz="0" w:space="0" w:color="auto"/>
                <w:left w:val="none" w:sz="0" w:space="0" w:color="auto"/>
                <w:bottom w:val="none" w:sz="0" w:space="0" w:color="auto"/>
                <w:right w:val="none" w:sz="0" w:space="0" w:color="auto"/>
              </w:divBdr>
            </w:div>
            <w:div w:id="70860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38344">
      <w:bodyDiv w:val="1"/>
      <w:marLeft w:val="0"/>
      <w:marRight w:val="0"/>
      <w:marTop w:val="0"/>
      <w:marBottom w:val="0"/>
      <w:divBdr>
        <w:top w:val="none" w:sz="0" w:space="0" w:color="auto"/>
        <w:left w:val="none" w:sz="0" w:space="0" w:color="auto"/>
        <w:bottom w:val="none" w:sz="0" w:space="0" w:color="auto"/>
        <w:right w:val="none" w:sz="0" w:space="0" w:color="auto"/>
      </w:divBdr>
      <w:divsChild>
        <w:div w:id="51078431">
          <w:marLeft w:val="0"/>
          <w:marRight w:val="0"/>
          <w:marTop w:val="0"/>
          <w:marBottom w:val="0"/>
          <w:divBdr>
            <w:top w:val="none" w:sz="0" w:space="0" w:color="auto"/>
            <w:left w:val="none" w:sz="0" w:space="0" w:color="auto"/>
            <w:bottom w:val="none" w:sz="0" w:space="0" w:color="auto"/>
            <w:right w:val="none" w:sz="0" w:space="0" w:color="auto"/>
          </w:divBdr>
        </w:div>
      </w:divsChild>
    </w:div>
    <w:div w:id="1927229875">
      <w:bodyDiv w:val="1"/>
      <w:marLeft w:val="0"/>
      <w:marRight w:val="0"/>
      <w:marTop w:val="0"/>
      <w:marBottom w:val="0"/>
      <w:divBdr>
        <w:top w:val="none" w:sz="0" w:space="0" w:color="auto"/>
        <w:left w:val="none" w:sz="0" w:space="0" w:color="auto"/>
        <w:bottom w:val="none" w:sz="0" w:space="0" w:color="auto"/>
        <w:right w:val="none" w:sz="0" w:space="0" w:color="auto"/>
      </w:divBdr>
      <w:divsChild>
        <w:div w:id="2093550856">
          <w:marLeft w:val="0"/>
          <w:marRight w:val="0"/>
          <w:marTop w:val="0"/>
          <w:marBottom w:val="0"/>
          <w:divBdr>
            <w:top w:val="none" w:sz="0" w:space="0" w:color="auto"/>
            <w:left w:val="none" w:sz="0" w:space="0" w:color="auto"/>
            <w:bottom w:val="none" w:sz="0" w:space="0" w:color="auto"/>
            <w:right w:val="none" w:sz="0" w:space="0" w:color="auto"/>
          </w:divBdr>
          <w:divsChild>
            <w:div w:id="1251234565">
              <w:marLeft w:val="0"/>
              <w:marRight w:val="0"/>
              <w:marTop w:val="0"/>
              <w:marBottom w:val="0"/>
              <w:divBdr>
                <w:top w:val="none" w:sz="0" w:space="0" w:color="auto"/>
                <w:left w:val="none" w:sz="0" w:space="0" w:color="auto"/>
                <w:bottom w:val="none" w:sz="0" w:space="0" w:color="auto"/>
                <w:right w:val="none" w:sz="0" w:space="0" w:color="auto"/>
              </w:divBdr>
            </w:div>
            <w:div w:id="200574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0192">
      <w:bodyDiv w:val="1"/>
      <w:marLeft w:val="0"/>
      <w:marRight w:val="0"/>
      <w:marTop w:val="0"/>
      <w:marBottom w:val="0"/>
      <w:divBdr>
        <w:top w:val="none" w:sz="0" w:space="0" w:color="auto"/>
        <w:left w:val="none" w:sz="0" w:space="0" w:color="auto"/>
        <w:bottom w:val="none" w:sz="0" w:space="0" w:color="auto"/>
        <w:right w:val="none" w:sz="0" w:space="0" w:color="auto"/>
      </w:divBdr>
    </w:div>
    <w:div w:id="1969357855">
      <w:bodyDiv w:val="1"/>
      <w:marLeft w:val="0"/>
      <w:marRight w:val="0"/>
      <w:marTop w:val="0"/>
      <w:marBottom w:val="0"/>
      <w:divBdr>
        <w:top w:val="none" w:sz="0" w:space="0" w:color="auto"/>
        <w:left w:val="none" w:sz="0" w:space="0" w:color="auto"/>
        <w:bottom w:val="none" w:sz="0" w:space="0" w:color="auto"/>
        <w:right w:val="none" w:sz="0" w:space="0" w:color="auto"/>
      </w:divBdr>
      <w:divsChild>
        <w:div w:id="463088019">
          <w:marLeft w:val="0"/>
          <w:marRight w:val="0"/>
          <w:marTop w:val="115"/>
          <w:marBottom w:val="0"/>
          <w:divBdr>
            <w:top w:val="none" w:sz="0" w:space="0" w:color="auto"/>
            <w:left w:val="none" w:sz="0" w:space="0" w:color="auto"/>
            <w:bottom w:val="none" w:sz="0" w:space="0" w:color="auto"/>
            <w:right w:val="none" w:sz="0" w:space="0" w:color="auto"/>
          </w:divBdr>
        </w:div>
        <w:div w:id="1277324489">
          <w:marLeft w:val="0"/>
          <w:marRight w:val="0"/>
          <w:marTop w:val="115"/>
          <w:marBottom w:val="0"/>
          <w:divBdr>
            <w:top w:val="none" w:sz="0" w:space="0" w:color="auto"/>
            <w:left w:val="none" w:sz="0" w:space="0" w:color="auto"/>
            <w:bottom w:val="none" w:sz="0" w:space="0" w:color="auto"/>
            <w:right w:val="none" w:sz="0" w:space="0" w:color="auto"/>
          </w:divBdr>
        </w:div>
      </w:divsChild>
    </w:div>
    <w:div w:id="1971740475">
      <w:bodyDiv w:val="1"/>
      <w:marLeft w:val="0"/>
      <w:marRight w:val="0"/>
      <w:marTop w:val="0"/>
      <w:marBottom w:val="0"/>
      <w:divBdr>
        <w:top w:val="none" w:sz="0" w:space="0" w:color="auto"/>
        <w:left w:val="none" w:sz="0" w:space="0" w:color="auto"/>
        <w:bottom w:val="none" w:sz="0" w:space="0" w:color="auto"/>
        <w:right w:val="none" w:sz="0" w:space="0" w:color="auto"/>
      </w:divBdr>
    </w:div>
    <w:div w:id="2034450668">
      <w:bodyDiv w:val="1"/>
      <w:marLeft w:val="0"/>
      <w:marRight w:val="0"/>
      <w:marTop w:val="0"/>
      <w:marBottom w:val="0"/>
      <w:divBdr>
        <w:top w:val="none" w:sz="0" w:space="0" w:color="auto"/>
        <w:left w:val="none" w:sz="0" w:space="0" w:color="auto"/>
        <w:bottom w:val="none" w:sz="0" w:space="0" w:color="auto"/>
        <w:right w:val="none" w:sz="0" w:space="0" w:color="auto"/>
      </w:divBdr>
    </w:div>
    <w:div w:id="20427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15796743804446"/>
          <c:y val="5.8568329718004339E-2"/>
          <c:w val="0.86842161057103884"/>
          <c:h val="0.82212581344902391"/>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w="25400">
                <a:noFill/>
              </a:ln>
            </c:spPr>
            <c:txPr>
              <a:bodyPr/>
              <a:lstStyle/>
              <a:p>
                <a:pPr>
                  <a:defRPr sz="112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Ref>
              <c:f>Лист1!$A$1:$A$11</c:f>
              <c:numCache>
                <c:formatCode>General</c:formatCode>
                <c:ptCount val="11"/>
                <c:pt idx="0">
                  <c:v>2</c:v>
                </c:pt>
                <c:pt idx="1">
                  <c:v>3</c:v>
                </c:pt>
                <c:pt idx="2">
                  <c:v>4</c:v>
                </c:pt>
                <c:pt idx="3">
                  <c:v>5</c:v>
                </c:pt>
                <c:pt idx="4">
                  <c:v>6</c:v>
                </c:pt>
                <c:pt idx="5">
                  <c:v>7</c:v>
                </c:pt>
                <c:pt idx="6">
                  <c:v>8</c:v>
                </c:pt>
                <c:pt idx="7">
                  <c:v>9</c:v>
                </c:pt>
                <c:pt idx="8">
                  <c:v>10</c:v>
                </c:pt>
                <c:pt idx="9">
                  <c:v>11</c:v>
                </c:pt>
                <c:pt idx="10">
                  <c:v>14</c:v>
                </c:pt>
              </c:numCache>
            </c:numRef>
          </c:val>
        </c:ser>
        <c:ser>
          <c:idx val="1"/>
          <c:order val="1"/>
          <c:spPr>
            <a:solidFill>
              <a:schemeClr val="tx2">
                <a:lumMod val="60000"/>
                <a:lumOff val="40000"/>
              </a:schemeClr>
            </a:solidFill>
            <a:ln w="12700">
              <a:solidFill>
                <a:srgbClr val="000000"/>
              </a:solidFill>
              <a:prstDash val="solid"/>
            </a:ln>
          </c:spPr>
          <c:invertIfNegative val="0"/>
          <c:dLbls>
            <c:spPr>
              <a:noFill/>
              <a:ln w="25400">
                <a:noFill/>
              </a:ln>
            </c:spPr>
            <c:txPr>
              <a:bodyPr/>
              <a:lstStyle/>
              <a:p>
                <a:pPr>
                  <a:defRPr sz="112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Ref>
              <c:f>Лист1!$B$1:$B$11</c:f>
              <c:numCache>
                <c:formatCode>General</c:formatCode>
                <c:ptCount val="11"/>
                <c:pt idx="0">
                  <c:v>1151.53</c:v>
                </c:pt>
                <c:pt idx="1">
                  <c:v>907.05</c:v>
                </c:pt>
                <c:pt idx="2">
                  <c:v>800.08</c:v>
                </c:pt>
                <c:pt idx="3">
                  <c:v>705.33</c:v>
                </c:pt>
                <c:pt idx="4">
                  <c:v>610.65</c:v>
                </c:pt>
                <c:pt idx="5">
                  <c:v>488.25</c:v>
                </c:pt>
                <c:pt idx="6">
                  <c:v>451.16</c:v>
                </c:pt>
                <c:pt idx="7">
                  <c:v>361.69</c:v>
                </c:pt>
                <c:pt idx="8">
                  <c:v>290.51</c:v>
                </c:pt>
                <c:pt idx="9">
                  <c:v>262.8</c:v>
                </c:pt>
                <c:pt idx="10">
                  <c:v>220.79</c:v>
                </c:pt>
              </c:numCache>
            </c:numRef>
          </c:val>
        </c:ser>
        <c:dLbls>
          <c:showLegendKey val="0"/>
          <c:showVal val="1"/>
          <c:showCatName val="0"/>
          <c:showSerName val="0"/>
          <c:showPercent val="0"/>
          <c:showBubbleSize val="0"/>
        </c:dLbls>
        <c:gapWidth val="150"/>
        <c:axId val="199102976"/>
        <c:axId val="136160960"/>
      </c:barChart>
      <c:catAx>
        <c:axId val="199102976"/>
        <c:scaling>
          <c:orientation val="minMax"/>
        </c:scaling>
        <c:delete val="1"/>
        <c:axPos val="b"/>
        <c:title>
          <c:tx>
            <c:rich>
              <a:bodyPr/>
              <a:lstStyle/>
              <a:p>
                <a:pPr>
                  <a:defRPr sz="1125" b="1" i="0" u="none" strike="noStrike" baseline="0">
                    <a:solidFill>
                      <a:srgbClr val="000000"/>
                    </a:solidFill>
                    <a:latin typeface="Arial Cyr"/>
                    <a:ea typeface="Arial Cyr"/>
                    <a:cs typeface="Arial Cyr"/>
                  </a:defRPr>
                </a:pPr>
                <a:r>
                  <a:rPr lang="ru-RU"/>
                  <a:t>Этажность</a:t>
                </a:r>
              </a:p>
            </c:rich>
          </c:tx>
          <c:layout>
            <c:manualLayout>
              <c:xMode val="edge"/>
              <c:yMode val="edge"/>
              <c:x val="0.49473715996168277"/>
              <c:y val="0.90672451193058567"/>
            </c:manualLayout>
          </c:layout>
          <c:overlay val="0"/>
          <c:spPr>
            <a:noFill/>
            <a:ln w="25400">
              <a:noFill/>
            </a:ln>
          </c:spPr>
        </c:title>
        <c:majorTickMark val="out"/>
        <c:minorTickMark val="none"/>
        <c:tickLblPos val="nextTo"/>
        <c:crossAx val="136160960"/>
        <c:crosses val="autoZero"/>
        <c:auto val="1"/>
        <c:lblAlgn val="ctr"/>
        <c:lblOffset val="100"/>
        <c:noMultiLvlLbl val="0"/>
      </c:catAx>
      <c:valAx>
        <c:axId val="136160960"/>
        <c:scaling>
          <c:orientation val="minMax"/>
        </c:scaling>
        <c:delete val="0"/>
        <c:axPos val="l"/>
        <c:title>
          <c:tx>
            <c:rich>
              <a:bodyPr/>
              <a:lstStyle/>
              <a:p>
                <a:pPr>
                  <a:defRPr sz="1075" b="1" i="0" u="none" strike="noStrike" baseline="0">
                    <a:solidFill>
                      <a:srgbClr val="000000"/>
                    </a:solidFill>
                    <a:latin typeface="Arial Cyr"/>
                    <a:ea typeface="Arial Cyr"/>
                    <a:cs typeface="Arial Cyr"/>
                  </a:defRPr>
                </a:pPr>
                <a:r>
                  <a:rPr lang="ru-RU"/>
                  <a:t>Стоимость, руб./кв.м</a:t>
                </a:r>
              </a:p>
            </c:rich>
          </c:tx>
          <c:layout>
            <c:manualLayout>
              <c:xMode val="edge"/>
              <c:yMode val="edge"/>
              <c:x val="2.1052645104752458E-2"/>
              <c:y val="0.30368763557483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199102976"/>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noFill/>
      <a:prstDash val="solid"/>
    </a:ln>
  </c:spPr>
  <c:txPr>
    <a:bodyPr/>
    <a:lstStyle/>
    <a:p>
      <a:pPr>
        <a:defRPr sz="112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5165837101695"/>
          <c:y val="6.1784897025171627E-2"/>
          <c:w val="0.85939801955228012"/>
          <c:h val="0.82151029748283755"/>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w="25400">
                <a:noFill/>
              </a:ln>
            </c:spPr>
            <c:txPr>
              <a:bodyPr/>
              <a:lstStyle/>
              <a:p>
                <a:pPr>
                  <a:defRPr sz="10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Ref>
              <c:f>Лист2!$A$1:$A$12</c:f>
              <c:numCache>
                <c:formatCode>General</c:formatCode>
                <c:ptCount val="12"/>
                <c:pt idx="0">
                  <c:v>2</c:v>
                </c:pt>
                <c:pt idx="1">
                  <c:v>3</c:v>
                </c:pt>
                <c:pt idx="2">
                  <c:v>4</c:v>
                </c:pt>
                <c:pt idx="3">
                  <c:v>5</c:v>
                </c:pt>
                <c:pt idx="4">
                  <c:v>6</c:v>
                </c:pt>
                <c:pt idx="5">
                  <c:v>7</c:v>
                </c:pt>
                <c:pt idx="6">
                  <c:v>8</c:v>
                </c:pt>
                <c:pt idx="7">
                  <c:v>9</c:v>
                </c:pt>
                <c:pt idx="8">
                  <c:v>10</c:v>
                </c:pt>
                <c:pt idx="9">
                  <c:v>12</c:v>
                </c:pt>
                <c:pt idx="10">
                  <c:v>13</c:v>
                </c:pt>
                <c:pt idx="11">
                  <c:v>14</c:v>
                </c:pt>
              </c:numCache>
            </c:numRef>
          </c:val>
        </c:ser>
        <c:ser>
          <c:idx val="1"/>
          <c:order val="1"/>
          <c:spPr>
            <a:solidFill>
              <a:srgbClr val="FF0000"/>
            </a:solidFill>
            <a:ln w="12700">
              <a:solidFill>
                <a:srgbClr val="000000"/>
              </a:solidFill>
              <a:prstDash val="solid"/>
            </a:ln>
          </c:spPr>
          <c:invertIfNegative val="0"/>
          <c:dLbls>
            <c:spPr>
              <a:noFill/>
              <a:ln w="25400">
                <a:noFill/>
              </a:ln>
            </c:spPr>
            <c:txPr>
              <a:bodyPr/>
              <a:lstStyle/>
              <a:p>
                <a:pPr>
                  <a:defRPr sz="10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Ref>
              <c:f>Лист2!$B$1:$B$12</c:f>
              <c:numCache>
                <c:formatCode>General</c:formatCode>
                <c:ptCount val="12"/>
                <c:pt idx="0">
                  <c:v>907.28</c:v>
                </c:pt>
                <c:pt idx="1">
                  <c:v>852.21</c:v>
                </c:pt>
                <c:pt idx="2">
                  <c:v>789.72</c:v>
                </c:pt>
                <c:pt idx="3">
                  <c:v>651.54999999999995</c:v>
                </c:pt>
                <c:pt idx="4">
                  <c:v>536.01</c:v>
                </c:pt>
                <c:pt idx="5">
                  <c:v>503.45</c:v>
                </c:pt>
                <c:pt idx="6">
                  <c:v>444.17</c:v>
                </c:pt>
                <c:pt idx="7">
                  <c:v>405.55</c:v>
                </c:pt>
                <c:pt idx="8">
                  <c:v>364.68</c:v>
                </c:pt>
                <c:pt idx="9">
                  <c:v>339.82</c:v>
                </c:pt>
                <c:pt idx="10">
                  <c:v>301.27</c:v>
                </c:pt>
                <c:pt idx="11">
                  <c:v>265.93</c:v>
                </c:pt>
              </c:numCache>
            </c:numRef>
          </c:val>
        </c:ser>
        <c:dLbls>
          <c:showLegendKey val="0"/>
          <c:showVal val="1"/>
          <c:showCatName val="0"/>
          <c:showSerName val="0"/>
          <c:showPercent val="0"/>
          <c:showBubbleSize val="0"/>
        </c:dLbls>
        <c:gapWidth val="150"/>
        <c:axId val="182331904"/>
        <c:axId val="136162688"/>
      </c:barChart>
      <c:catAx>
        <c:axId val="182331904"/>
        <c:scaling>
          <c:orientation val="minMax"/>
        </c:scaling>
        <c:delete val="1"/>
        <c:axPos val="b"/>
        <c:title>
          <c:tx>
            <c:rich>
              <a:bodyPr/>
              <a:lstStyle/>
              <a:p>
                <a:pPr>
                  <a:defRPr sz="1075" b="1" i="0" u="none" strike="noStrike" baseline="0">
                    <a:solidFill>
                      <a:srgbClr val="000000"/>
                    </a:solidFill>
                    <a:latin typeface="Arial Cyr"/>
                    <a:ea typeface="Arial Cyr"/>
                    <a:cs typeface="Arial Cyr"/>
                  </a:defRPr>
                </a:pPr>
                <a:r>
                  <a:rPr lang="ru-RU"/>
                  <a:t>Этажность</a:t>
                </a:r>
              </a:p>
            </c:rich>
          </c:tx>
          <c:layout>
            <c:manualLayout>
              <c:xMode val="edge"/>
              <c:yMode val="edge"/>
              <c:x val="0.493544104717837"/>
              <c:y val="0.91075514874141872"/>
            </c:manualLayout>
          </c:layout>
          <c:overlay val="0"/>
          <c:spPr>
            <a:noFill/>
            <a:ln w="25400">
              <a:noFill/>
            </a:ln>
          </c:spPr>
        </c:title>
        <c:majorTickMark val="out"/>
        <c:minorTickMark val="none"/>
        <c:tickLblPos val="nextTo"/>
        <c:crossAx val="136162688"/>
        <c:crosses val="autoZero"/>
        <c:auto val="1"/>
        <c:lblAlgn val="ctr"/>
        <c:lblOffset val="100"/>
        <c:noMultiLvlLbl val="0"/>
      </c:catAx>
      <c:valAx>
        <c:axId val="136162688"/>
        <c:scaling>
          <c:orientation val="minMax"/>
        </c:scaling>
        <c:delete val="0"/>
        <c:axPos val="l"/>
        <c:title>
          <c:tx>
            <c:rich>
              <a:bodyPr/>
              <a:lstStyle/>
              <a:p>
                <a:pPr>
                  <a:defRPr sz="1075" b="1" i="0" u="none" strike="noStrike" baseline="0">
                    <a:solidFill>
                      <a:srgbClr val="000000"/>
                    </a:solidFill>
                    <a:latin typeface="Arial Cyr"/>
                    <a:ea typeface="Arial Cyr"/>
                    <a:cs typeface="Arial Cyr"/>
                  </a:defRPr>
                </a:pPr>
                <a:r>
                  <a:rPr lang="ru-RU"/>
                  <a:t>Стоимость, руб./кв.м.</a:t>
                </a:r>
              </a:p>
            </c:rich>
          </c:tx>
          <c:layout>
            <c:manualLayout>
              <c:xMode val="edge"/>
              <c:yMode val="edge"/>
              <c:x val="2.2955539754318001E-2"/>
              <c:y val="0.2929061784897025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Cyr"/>
                <a:ea typeface="Arial Cyr"/>
                <a:cs typeface="Arial Cyr"/>
              </a:defRPr>
            </a:pPr>
            <a:endParaRPr lang="ru-RU"/>
          </a:p>
        </c:txPr>
        <c:crossAx val="182331904"/>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noFill/>
      <a:prstDash val="solid"/>
    </a:ln>
  </c:spPr>
  <c:txPr>
    <a:bodyPr/>
    <a:lstStyle/>
    <a:p>
      <a:pPr>
        <a:defRPr sz="107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364BC-E606-4BB8-B9EC-782F4D575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2442</TotalTime>
  <Pages>124</Pages>
  <Words>26457</Words>
  <Characters>186916</Characters>
  <Application>Microsoft Office Word</Application>
  <DocSecurity>0</DocSecurity>
  <Lines>1557</Lines>
  <Paragraphs>425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МЕТОДИЧЕСКИЕ РЕКОМЕНДАЦИИ</vt:lpstr>
      <vt:lpstr>МЕТОДИЧЕСКИЕ РЕКОМЕНДАЦИИ</vt:lpstr>
    </vt:vector>
  </TitlesOfParts>
  <Company/>
  <LinksUpToDate>false</LinksUpToDate>
  <CharactersWithSpaces>212948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dc:title>
  <dc:subject>Формирование программы капитальных ремонтов</dc:subject>
  <dc:creator>проектная группа</dc:creator>
  <cp:lastModifiedBy>Василенко Сергей Анатольевич</cp:lastModifiedBy>
  <cp:revision>983</cp:revision>
  <cp:lastPrinted>2014-03-03T07:22:00Z</cp:lastPrinted>
  <dcterms:created xsi:type="dcterms:W3CDTF">2014-02-06T05:58:00Z</dcterms:created>
  <dcterms:modified xsi:type="dcterms:W3CDTF">2014-03-05T10:10:00Z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-1642837931</vt:i4>
  </property>
</Properties>
</file>