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DA" w:rsidRPr="00814D99" w:rsidRDefault="00BC4013" w:rsidP="00BA16DA">
      <w:pPr>
        <w:pStyle w:val="a4"/>
        <w:ind w:left="4962" w:hanging="5246"/>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43625" cy="8458200"/>
            <wp:effectExtent l="0" t="0" r="9525" b="0"/>
            <wp:docPr id="1" name="Рисунок 1" descr="C:\Users\Isaeev\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eev\Desktop\S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3625" cy="8458200"/>
                    </a:xfrm>
                    <a:prstGeom prst="rect">
                      <a:avLst/>
                    </a:prstGeom>
                    <a:noFill/>
                    <a:ln>
                      <a:noFill/>
                    </a:ln>
                  </pic:spPr>
                </pic:pic>
              </a:graphicData>
            </a:graphic>
          </wp:inline>
        </w:drawing>
      </w:r>
      <w:r w:rsidR="00BA16DA" w:rsidRPr="00814D99">
        <w:rPr>
          <w:rFonts w:ascii="Times New Roman" w:hAnsi="Times New Roman" w:cs="Times New Roman"/>
          <w:sz w:val="28"/>
          <w:szCs w:val="28"/>
        </w:rPr>
        <w:t>ПРИЛОЖЕНИЕ № 1</w:t>
      </w:r>
    </w:p>
    <w:p w:rsidR="00BA16DA" w:rsidRPr="00814D99" w:rsidRDefault="00BA16DA" w:rsidP="00BA16DA">
      <w:pPr>
        <w:pStyle w:val="a4"/>
        <w:ind w:left="4962" w:hanging="5246"/>
        <w:jc w:val="right"/>
        <w:rPr>
          <w:rFonts w:ascii="Times New Roman" w:hAnsi="Times New Roman" w:cs="Times New Roman"/>
          <w:sz w:val="28"/>
          <w:szCs w:val="28"/>
        </w:rPr>
      </w:pPr>
      <w:r w:rsidRPr="00814D99">
        <w:rPr>
          <w:rFonts w:ascii="Times New Roman" w:hAnsi="Times New Roman" w:cs="Times New Roman"/>
          <w:sz w:val="28"/>
          <w:szCs w:val="28"/>
        </w:rPr>
        <w:t>УТВЕРЖДЕНО</w:t>
      </w:r>
    </w:p>
    <w:p w:rsidR="00BA16DA" w:rsidRDefault="00BA16DA" w:rsidP="00BA16DA">
      <w:pPr>
        <w:pStyle w:val="a4"/>
        <w:ind w:left="4962"/>
        <w:jc w:val="right"/>
        <w:rPr>
          <w:rFonts w:ascii="Times New Roman" w:hAnsi="Times New Roman" w:cs="Times New Roman"/>
          <w:sz w:val="28"/>
          <w:szCs w:val="28"/>
        </w:rPr>
      </w:pPr>
    </w:p>
    <w:p w:rsidR="00BA16DA" w:rsidRPr="00814D99" w:rsidRDefault="00BA16DA" w:rsidP="00BA16DA">
      <w:pPr>
        <w:pStyle w:val="a4"/>
        <w:ind w:left="4962"/>
        <w:jc w:val="right"/>
        <w:rPr>
          <w:rFonts w:ascii="Times New Roman" w:hAnsi="Times New Roman" w:cs="Times New Roman"/>
          <w:sz w:val="28"/>
          <w:szCs w:val="28"/>
        </w:rPr>
      </w:pPr>
      <w:r>
        <w:rPr>
          <w:rFonts w:ascii="Times New Roman" w:hAnsi="Times New Roman" w:cs="Times New Roman"/>
          <w:sz w:val="28"/>
          <w:szCs w:val="28"/>
        </w:rPr>
        <w:t xml:space="preserve"> </w:t>
      </w:r>
      <w:r w:rsidRPr="00814D99">
        <w:rPr>
          <w:rFonts w:ascii="Times New Roman" w:hAnsi="Times New Roman" w:cs="Times New Roman"/>
          <w:sz w:val="28"/>
          <w:szCs w:val="28"/>
        </w:rPr>
        <w:t>Приказом «О вводе в действие комплекта организационно-распорядительной документации по организации обработки и защите персональных данных» по Дагестанско</w:t>
      </w:r>
      <w:r>
        <w:rPr>
          <w:rFonts w:ascii="Times New Roman" w:hAnsi="Times New Roman" w:cs="Times New Roman"/>
          <w:sz w:val="28"/>
          <w:szCs w:val="28"/>
        </w:rPr>
        <w:t>му</w:t>
      </w:r>
      <w:r w:rsidRPr="00814D99">
        <w:rPr>
          <w:rFonts w:ascii="Times New Roman" w:hAnsi="Times New Roman" w:cs="Times New Roman"/>
          <w:sz w:val="28"/>
          <w:szCs w:val="28"/>
        </w:rPr>
        <w:t xml:space="preserve"> некоммерческо</w:t>
      </w:r>
      <w:r>
        <w:rPr>
          <w:rFonts w:ascii="Times New Roman" w:hAnsi="Times New Roman" w:cs="Times New Roman"/>
          <w:sz w:val="28"/>
          <w:szCs w:val="28"/>
        </w:rPr>
        <w:t>му</w:t>
      </w:r>
      <w:r w:rsidRPr="00814D99">
        <w:rPr>
          <w:rFonts w:ascii="Times New Roman" w:hAnsi="Times New Roman" w:cs="Times New Roman"/>
          <w:sz w:val="28"/>
          <w:szCs w:val="28"/>
        </w:rPr>
        <w:t xml:space="preserve"> </w:t>
      </w:r>
      <w:r>
        <w:rPr>
          <w:rFonts w:ascii="Times New Roman" w:hAnsi="Times New Roman" w:cs="Times New Roman"/>
          <w:sz w:val="28"/>
          <w:szCs w:val="28"/>
        </w:rPr>
        <w:t>ф</w:t>
      </w:r>
      <w:r w:rsidRPr="00814D99">
        <w:rPr>
          <w:rFonts w:ascii="Times New Roman" w:hAnsi="Times New Roman" w:cs="Times New Roman"/>
          <w:sz w:val="28"/>
          <w:szCs w:val="28"/>
        </w:rPr>
        <w:t>онд</w:t>
      </w:r>
      <w:r>
        <w:rPr>
          <w:rFonts w:ascii="Times New Roman" w:hAnsi="Times New Roman" w:cs="Times New Roman"/>
          <w:sz w:val="28"/>
          <w:szCs w:val="28"/>
        </w:rPr>
        <w:t>у</w:t>
      </w:r>
      <w:r w:rsidRPr="00814D99">
        <w:rPr>
          <w:rFonts w:ascii="Times New Roman" w:hAnsi="Times New Roman" w:cs="Times New Roman"/>
          <w:sz w:val="28"/>
          <w:szCs w:val="28"/>
        </w:rPr>
        <w:t xml:space="preserve"> капитального ремонта общего имущества в многоквартирных домах</w:t>
      </w:r>
    </w:p>
    <w:p w:rsidR="00BA16DA" w:rsidRPr="00814D99" w:rsidRDefault="00BA16DA" w:rsidP="00BA16DA">
      <w:pPr>
        <w:pStyle w:val="a4"/>
        <w:ind w:left="4962" w:hanging="5246"/>
        <w:jc w:val="right"/>
        <w:rPr>
          <w:rFonts w:ascii="Times New Roman" w:hAnsi="Times New Roman" w:cs="Times New Roman"/>
          <w:sz w:val="28"/>
          <w:szCs w:val="28"/>
        </w:rPr>
      </w:pPr>
    </w:p>
    <w:p w:rsidR="00BA16DA" w:rsidRPr="00814D99" w:rsidRDefault="00BA16DA" w:rsidP="00BA16DA">
      <w:pPr>
        <w:pStyle w:val="a4"/>
        <w:ind w:left="4962" w:hanging="5246"/>
        <w:jc w:val="right"/>
        <w:rPr>
          <w:rFonts w:ascii="Times New Roman" w:hAnsi="Times New Roman" w:cs="Times New Roman"/>
          <w:sz w:val="28"/>
          <w:szCs w:val="28"/>
        </w:rPr>
      </w:pPr>
      <w:r w:rsidRPr="00814D99">
        <w:rPr>
          <w:rFonts w:ascii="Times New Roman" w:hAnsi="Times New Roman" w:cs="Times New Roman"/>
          <w:sz w:val="28"/>
          <w:szCs w:val="28"/>
        </w:rPr>
        <w:t>от «____» __________ 20 _____ г. № _______</w:t>
      </w:r>
    </w:p>
    <w:p w:rsidR="00BA16DA" w:rsidRPr="00814D99" w:rsidRDefault="00BA16DA" w:rsidP="00BA16DA">
      <w:pPr>
        <w:pStyle w:val="20"/>
        <w:spacing w:after="0" w:line="240" w:lineRule="auto"/>
        <w:ind w:left="4962" w:right="660" w:hanging="5246"/>
        <w:jc w:val="right"/>
      </w:pPr>
      <w:r w:rsidRPr="00814D99">
        <w:t xml:space="preserve">                                                                 (М.П.)</w:t>
      </w:r>
    </w:p>
    <w:p w:rsidR="00BA16DA" w:rsidRDefault="00BA16DA" w:rsidP="00BA16DA">
      <w:pPr>
        <w:pStyle w:val="3"/>
        <w:spacing w:after="0" w:line="240" w:lineRule="auto"/>
        <w:ind w:left="284" w:hanging="568"/>
        <w:jc w:val="center"/>
        <w:rPr>
          <w:rStyle w:val="31pt"/>
          <w:b/>
        </w:rPr>
      </w:pPr>
    </w:p>
    <w:p w:rsidR="00BA16DA" w:rsidRDefault="00BA16DA" w:rsidP="00BA16DA">
      <w:pPr>
        <w:pStyle w:val="3"/>
        <w:spacing w:after="0" w:line="240" w:lineRule="auto"/>
        <w:ind w:left="284" w:hanging="568"/>
        <w:jc w:val="center"/>
        <w:rPr>
          <w:rStyle w:val="31pt"/>
          <w:b/>
        </w:rPr>
      </w:pPr>
    </w:p>
    <w:p w:rsidR="00BC4013" w:rsidRDefault="00BC4013" w:rsidP="00BA16DA">
      <w:pPr>
        <w:pStyle w:val="3"/>
        <w:spacing w:after="0" w:line="240" w:lineRule="auto"/>
        <w:ind w:left="284" w:hanging="568"/>
        <w:jc w:val="center"/>
        <w:rPr>
          <w:rStyle w:val="31pt"/>
          <w:b/>
        </w:rPr>
      </w:pPr>
    </w:p>
    <w:p w:rsidR="00BC4013" w:rsidRDefault="00BC4013" w:rsidP="00BA16DA">
      <w:pPr>
        <w:pStyle w:val="3"/>
        <w:spacing w:after="0" w:line="240" w:lineRule="auto"/>
        <w:ind w:left="284" w:hanging="568"/>
        <w:jc w:val="center"/>
        <w:rPr>
          <w:rStyle w:val="31pt"/>
          <w:b/>
        </w:rPr>
      </w:pPr>
      <w:bookmarkStart w:id="0" w:name="_GoBack"/>
      <w:bookmarkEnd w:id="0"/>
    </w:p>
    <w:p w:rsidR="00BA16DA" w:rsidRDefault="00BA16DA" w:rsidP="00BA16DA">
      <w:pPr>
        <w:pStyle w:val="3"/>
        <w:spacing w:after="0" w:line="240" w:lineRule="auto"/>
        <w:ind w:left="284" w:hanging="568"/>
        <w:jc w:val="center"/>
        <w:rPr>
          <w:rStyle w:val="31pt"/>
          <w:b/>
        </w:rPr>
      </w:pPr>
    </w:p>
    <w:p w:rsidR="00BA16DA" w:rsidRDefault="00BA16DA" w:rsidP="00BA16DA">
      <w:pPr>
        <w:pStyle w:val="3"/>
        <w:spacing w:after="0" w:line="240" w:lineRule="auto"/>
        <w:ind w:left="284" w:hanging="568"/>
        <w:jc w:val="center"/>
        <w:rPr>
          <w:rStyle w:val="31pt"/>
          <w:b/>
        </w:rPr>
      </w:pPr>
    </w:p>
    <w:p w:rsidR="00BA16DA" w:rsidRDefault="00BA16DA" w:rsidP="00BA16DA">
      <w:pPr>
        <w:pStyle w:val="3"/>
        <w:spacing w:after="0" w:line="240" w:lineRule="auto"/>
        <w:ind w:left="284" w:hanging="568"/>
        <w:jc w:val="center"/>
        <w:rPr>
          <w:rStyle w:val="31pt"/>
          <w:b/>
        </w:rPr>
      </w:pPr>
    </w:p>
    <w:p w:rsidR="00BA16DA" w:rsidRPr="00BA16DA" w:rsidRDefault="00BA16DA" w:rsidP="00BA16DA">
      <w:pPr>
        <w:pStyle w:val="3"/>
        <w:spacing w:after="0" w:line="240" w:lineRule="auto"/>
        <w:ind w:left="284" w:hanging="568"/>
        <w:jc w:val="center"/>
        <w:rPr>
          <w:b w:val="0"/>
        </w:rPr>
      </w:pPr>
      <w:r w:rsidRPr="00BA16DA">
        <w:rPr>
          <w:rStyle w:val="31pt"/>
          <w:b/>
        </w:rPr>
        <w:t>ПОЛИТИКА</w:t>
      </w:r>
    </w:p>
    <w:p w:rsidR="00BA16DA" w:rsidRPr="00814D99" w:rsidRDefault="00BA16DA" w:rsidP="00BA16DA">
      <w:pPr>
        <w:pStyle w:val="3"/>
        <w:spacing w:after="0" w:line="240" w:lineRule="auto"/>
        <w:ind w:left="284" w:hanging="568"/>
        <w:jc w:val="center"/>
        <w:rPr>
          <w:rStyle w:val="2"/>
          <w:b w:val="0"/>
          <w:bCs w:val="0"/>
        </w:rPr>
      </w:pPr>
      <w:r w:rsidRPr="00814D99">
        <w:t>ОБРАБОТКИ ПЕРСОНАЛЬНЫХ ДАННЫХ</w:t>
      </w:r>
      <w:r w:rsidRPr="00814D99">
        <w:br/>
        <w:t>В ДАГЕСТАНСКОМ НЕКОММЕРЧЕСКОМ ФОНДЕ КАПИТАЛЬНОГО РЕМОНТА ОБЩЕГО ИМУЩЕСТВА В МНОГОКВАРТИРНЫХ ДОМАХ</w:t>
      </w:r>
      <w:r w:rsidRPr="00814D99">
        <w:br/>
      </w:r>
    </w:p>
    <w:p w:rsidR="00BA16DA" w:rsidRPr="00814D99" w:rsidRDefault="00BA16DA" w:rsidP="00BA16DA">
      <w:pPr>
        <w:pStyle w:val="3"/>
        <w:spacing w:after="0" w:line="240" w:lineRule="auto"/>
        <w:ind w:left="284" w:hanging="568"/>
        <w:jc w:val="both"/>
        <w:rPr>
          <w:rStyle w:val="2"/>
          <w:b w:val="0"/>
          <w:bCs w:val="0"/>
        </w:rPr>
      </w:pPr>
    </w:p>
    <w:p w:rsidR="00BA16DA" w:rsidRPr="00814D99" w:rsidRDefault="00BA16DA" w:rsidP="00BA16DA">
      <w:pPr>
        <w:pStyle w:val="3"/>
        <w:spacing w:after="0" w:line="240" w:lineRule="auto"/>
        <w:ind w:left="284" w:hanging="568"/>
        <w:jc w:val="both"/>
        <w:rPr>
          <w:rStyle w:val="2"/>
          <w:b w:val="0"/>
          <w:bCs w:val="0"/>
        </w:rPr>
      </w:pPr>
    </w:p>
    <w:p w:rsidR="00BA16DA" w:rsidRPr="00814D99" w:rsidRDefault="00BA16DA" w:rsidP="00BA16DA">
      <w:pPr>
        <w:pStyle w:val="3"/>
        <w:spacing w:after="0" w:line="240" w:lineRule="auto"/>
        <w:ind w:left="284" w:hanging="568"/>
        <w:jc w:val="both"/>
        <w:rPr>
          <w:rStyle w:val="2"/>
          <w:b w:val="0"/>
          <w:bCs w:val="0"/>
        </w:rPr>
      </w:pPr>
    </w:p>
    <w:p w:rsidR="00BA16DA" w:rsidRPr="00814D99" w:rsidRDefault="00BA16DA" w:rsidP="00BA16DA">
      <w:pPr>
        <w:pStyle w:val="3"/>
        <w:spacing w:after="0" w:line="240" w:lineRule="auto"/>
        <w:ind w:left="284" w:hanging="568"/>
        <w:jc w:val="both"/>
        <w:rPr>
          <w:rStyle w:val="2"/>
          <w:b w:val="0"/>
          <w:bCs w:val="0"/>
        </w:rPr>
      </w:pPr>
    </w:p>
    <w:p w:rsidR="00BA16DA" w:rsidRPr="00814D99" w:rsidRDefault="00BA16DA" w:rsidP="00BA16DA">
      <w:pPr>
        <w:pStyle w:val="3"/>
        <w:spacing w:after="0" w:line="240" w:lineRule="auto"/>
        <w:ind w:left="284" w:hanging="568"/>
        <w:jc w:val="both"/>
        <w:rPr>
          <w:rStyle w:val="2"/>
          <w:b w:val="0"/>
          <w:bCs w:val="0"/>
        </w:rPr>
      </w:pPr>
    </w:p>
    <w:p w:rsidR="00BA16DA" w:rsidRPr="00814D99" w:rsidRDefault="00BA16DA" w:rsidP="00BA16DA">
      <w:pPr>
        <w:pStyle w:val="3"/>
        <w:spacing w:after="0" w:line="240" w:lineRule="auto"/>
        <w:ind w:left="284" w:hanging="568"/>
        <w:jc w:val="both"/>
        <w:rPr>
          <w:rStyle w:val="2"/>
          <w:b w:val="0"/>
          <w:bCs w:val="0"/>
        </w:rPr>
      </w:pPr>
    </w:p>
    <w:p w:rsidR="00BA16DA" w:rsidRPr="00814D99" w:rsidRDefault="00BA16DA" w:rsidP="00BA16DA">
      <w:pPr>
        <w:pStyle w:val="3"/>
        <w:spacing w:after="0" w:line="240" w:lineRule="auto"/>
        <w:ind w:left="284" w:hanging="568"/>
        <w:jc w:val="center"/>
      </w:pPr>
      <w:r w:rsidRPr="00814D99">
        <w:rPr>
          <w:rStyle w:val="2"/>
          <w:b w:val="0"/>
          <w:bCs w:val="0"/>
        </w:rPr>
        <w:t>2018 г.</w:t>
      </w:r>
    </w:p>
    <w:p w:rsidR="00BA16DA" w:rsidRDefault="00BA16DA" w:rsidP="00BA16DA">
      <w:pPr>
        <w:spacing w:after="0" w:line="240" w:lineRule="auto"/>
        <w:ind w:left="284" w:hanging="568"/>
        <w:jc w:val="both"/>
        <w:rPr>
          <w:rFonts w:ascii="Times New Roman" w:hAnsi="Times New Roman" w:cs="Times New Roman"/>
          <w:sz w:val="28"/>
          <w:szCs w:val="28"/>
        </w:rPr>
      </w:pPr>
      <w:bookmarkStart w:id="1" w:name="bookmark0"/>
      <w:bookmarkStart w:id="2" w:name="__RefHeading__472_1116853444"/>
      <w:bookmarkEnd w:id="1"/>
      <w:bookmarkEnd w:id="2"/>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C4013" w:rsidRDefault="00BC4013" w:rsidP="00BA16DA">
      <w:pPr>
        <w:spacing w:after="0" w:line="240" w:lineRule="auto"/>
        <w:ind w:left="284" w:hanging="568"/>
        <w:jc w:val="both"/>
        <w:rPr>
          <w:rFonts w:ascii="Times New Roman" w:hAnsi="Times New Roman" w:cs="Times New Roman"/>
          <w:sz w:val="28"/>
          <w:szCs w:val="28"/>
        </w:rPr>
      </w:pPr>
    </w:p>
    <w:p w:rsidR="00BA16DA" w:rsidRDefault="00BA16DA" w:rsidP="00BA16DA">
      <w:pPr>
        <w:spacing w:after="0" w:line="240" w:lineRule="auto"/>
        <w:ind w:left="284" w:hanging="568"/>
        <w:jc w:val="both"/>
        <w:rPr>
          <w:rFonts w:ascii="Times New Roman" w:hAnsi="Times New Roman" w:cs="Times New Roman"/>
          <w:sz w:val="28"/>
          <w:szCs w:val="28"/>
        </w:rPr>
      </w:pPr>
    </w:p>
    <w:p w:rsidR="00BA16DA" w:rsidRPr="00814D99" w:rsidRDefault="00BA16DA" w:rsidP="00BA16DA">
      <w:pPr>
        <w:spacing w:after="0" w:line="240" w:lineRule="auto"/>
        <w:ind w:left="284" w:hanging="568"/>
        <w:jc w:val="both"/>
        <w:rPr>
          <w:rFonts w:ascii="Times New Roman" w:hAnsi="Times New Roman" w:cs="Times New Roman"/>
          <w:sz w:val="28"/>
          <w:szCs w:val="28"/>
        </w:rPr>
        <w:sectPr w:rsidR="00BA16DA" w:rsidRPr="00814D99" w:rsidSect="00BA16DA">
          <w:pgSz w:w="11906" w:h="16838"/>
          <w:pgMar w:top="1320" w:right="900" w:bottom="1402" w:left="1318" w:header="0" w:footer="0" w:gutter="0"/>
          <w:cols w:space="720"/>
          <w:formProt w:val="0"/>
          <w:docGrid w:linePitch="360"/>
        </w:sectPr>
      </w:pPr>
    </w:p>
    <w:p w:rsidR="00BA16DA" w:rsidRDefault="00BA16DA" w:rsidP="00BA16DA">
      <w:pPr>
        <w:pStyle w:val="1"/>
        <w:keepNext/>
        <w:keepLines/>
        <w:numPr>
          <w:ilvl w:val="0"/>
          <w:numId w:val="1"/>
        </w:numPr>
        <w:tabs>
          <w:tab w:val="left" w:pos="13051"/>
        </w:tabs>
        <w:spacing w:after="0" w:line="240" w:lineRule="auto"/>
        <w:ind w:left="709" w:hanging="567"/>
      </w:pPr>
      <w:bookmarkStart w:id="3" w:name="bookmark1"/>
      <w:bookmarkStart w:id="4" w:name="__RefHeading__474_1116853444"/>
      <w:bookmarkEnd w:id="3"/>
      <w:bookmarkEnd w:id="4"/>
      <w:r w:rsidRPr="00814D99">
        <w:lastRenderedPageBreak/>
        <w:t>ОБЩИЕ ПОЛОЖЕНИЯ</w:t>
      </w:r>
    </w:p>
    <w:p w:rsidR="00BA16DA" w:rsidRPr="00814D99" w:rsidRDefault="00BA16DA" w:rsidP="00BA16DA">
      <w:pPr>
        <w:pStyle w:val="1"/>
        <w:keepNext/>
        <w:keepLines/>
        <w:tabs>
          <w:tab w:val="left" w:pos="13051"/>
        </w:tabs>
        <w:spacing w:after="0" w:line="240" w:lineRule="auto"/>
        <w:ind w:left="709"/>
        <w:jc w:val="both"/>
      </w:pPr>
    </w:p>
    <w:p w:rsidR="00BA16DA" w:rsidRPr="00814D99" w:rsidRDefault="00BA16DA" w:rsidP="00BA16DA">
      <w:pPr>
        <w:pStyle w:val="20"/>
        <w:numPr>
          <w:ilvl w:val="1"/>
          <w:numId w:val="1"/>
        </w:numPr>
        <w:tabs>
          <w:tab w:val="left" w:pos="11145"/>
        </w:tabs>
        <w:spacing w:after="0" w:line="240" w:lineRule="auto"/>
        <w:ind w:left="709" w:hanging="567"/>
        <w:jc w:val="both"/>
      </w:pPr>
      <w:r w:rsidRPr="00814D99">
        <w:t>Требования Политики распространяется на все процессы обработки персональных данных в Дагестанском некоммерческом фонде капитального ремонта общего имущества в многоквартирных домах (далее - Фонд), осуществляемых как с использованием средств автоматизации, так и без использования таких средств, и обязательны для исполнения всеми работниками Фонда.</w:t>
      </w:r>
    </w:p>
    <w:p w:rsidR="00BA16DA" w:rsidRPr="00814D99" w:rsidRDefault="00BA16DA" w:rsidP="00BA16DA">
      <w:pPr>
        <w:pStyle w:val="20"/>
        <w:numPr>
          <w:ilvl w:val="1"/>
          <w:numId w:val="1"/>
        </w:numPr>
        <w:tabs>
          <w:tab w:val="left" w:pos="11145"/>
        </w:tabs>
        <w:spacing w:after="0" w:line="240" w:lineRule="auto"/>
        <w:ind w:left="709" w:hanging="567"/>
        <w:jc w:val="both"/>
      </w:pPr>
      <w:r w:rsidRPr="00814D99">
        <w:t xml:space="preserve">Положения Политики служат основой для разработки организационно-распорядительных документов Фонда, регламентирующих </w:t>
      </w:r>
      <w:proofErr w:type="gramStart"/>
      <w:r w:rsidRPr="00814D99">
        <w:t>в  Фонде</w:t>
      </w:r>
      <w:proofErr w:type="gramEnd"/>
      <w:r w:rsidRPr="00814D99">
        <w:t xml:space="preserve"> процессы (вопросы) обработки персональных данных, а также нормы и правила обеспечения защиты персональных данных при их обработке в Фонде. В целях реализации положений Политики в Фонде разрабатываются соответствующие локальные нормативные акты и иные документы, в том числе:</w:t>
      </w:r>
    </w:p>
    <w:p w:rsidR="00BA16DA" w:rsidRPr="00814D99" w:rsidRDefault="00BA16DA" w:rsidP="00BA16DA">
      <w:pPr>
        <w:pStyle w:val="20"/>
        <w:numPr>
          <w:ilvl w:val="0"/>
          <w:numId w:val="3"/>
        </w:numPr>
        <w:tabs>
          <w:tab w:val="left" w:pos="11145"/>
        </w:tabs>
        <w:spacing w:after="0" w:line="240" w:lineRule="auto"/>
        <w:ind w:left="709" w:hanging="567"/>
        <w:jc w:val="both"/>
        <w:rPr>
          <w:b/>
        </w:rPr>
      </w:pPr>
      <w:r w:rsidRPr="00814D99">
        <w:rPr>
          <w:b/>
        </w:rPr>
        <w:t xml:space="preserve">Правила по </w:t>
      </w:r>
      <w:r w:rsidRPr="00814D99">
        <w:t>обработке и защите персональных данных;</w:t>
      </w:r>
      <w:r w:rsidRPr="00814D99">
        <w:rPr>
          <w:b/>
        </w:rPr>
        <w:t xml:space="preserve"> </w:t>
      </w:r>
    </w:p>
    <w:p w:rsidR="00BA16DA" w:rsidRPr="00814D99" w:rsidRDefault="00BA16DA" w:rsidP="00BA16DA">
      <w:pPr>
        <w:pStyle w:val="20"/>
        <w:numPr>
          <w:ilvl w:val="0"/>
          <w:numId w:val="3"/>
        </w:numPr>
        <w:tabs>
          <w:tab w:val="left" w:pos="11145"/>
        </w:tabs>
        <w:spacing w:after="0" w:line="240" w:lineRule="auto"/>
        <w:ind w:left="709" w:hanging="567"/>
        <w:jc w:val="both"/>
      </w:pPr>
      <w:r w:rsidRPr="00814D99">
        <w:rPr>
          <w:b/>
        </w:rPr>
        <w:t>Руководство</w:t>
      </w:r>
      <w:r w:rsidRPr="00814D99">
        <w:t xml:space="preserve"> ответственного за организацию обработки персональных данных;</w:t>
      </w:r>
    </w:p>
    <w:p w:rsidR="00BA16DA" w:rsidRPr="00814D99" w:rsidRDefault="00BA16DA" w:rsidP="00BA16DA">
      <w:pPr>
        <w:pStyle w:val="20"/>
        <w:numPr>
          <w:ilvl w:val="0"/>
          <w:numId w:val="3"/>
        </w:numPr>
        <w:tabs>
          <w:tab w:val="left" w:pos="11145"/>
        </w:tabs>
        <w:spacing w:after="0" w:line="240" w:lineRule="auto"/>
        <w:ind w:left="709" w:hanging="567"/>
        <w:jc w:val="both"/>
        <w:rPr>
          <w:b/>
        </w:rPr>
      </w:pPr>
      <w:r w:rsidRPr="00814D99">
        <w:rPr>
          <w:b/>
        </w:rPr>
        <w:t>Правила</w:t>
      </w:r>
      <w:r w:rsidRPr="00814D99">
        <w:t xml:space="preserve"> осуществления внутреннего контроля обработки персональных данных на соответствие требованиям к их защите;</w:t>
      </w:r>
      <w:r w:rsidRPr="00814D99">
        <w:rPr>
          <w:b/>
        </w:rPr>
        <w:t xml:space="preserve"> </w:t>
      </w:r>
    </w:p>
    <w:p w:rsidR="00BA16DA" w:rsidRPr="00814D99" w:rsidRDefault="00BA16DA" w:rsidP="00BA16DA">
      <w:pPr>
        <w:pStyle w:val="20"/>
        <w:numPr>
          <w:ilvl w:val="0"/>
          <w:numId w:val="3"/>
        </w:numPr>
        <w:tabs>
          <w:tab w:val="left" w:pos="11145"/>
        </w:tabs>
        <w:spacing w:after="0" w:line="240" w:lineRule="auto"/>
        <w:ind w:left="709" w:hanging="567"/>
        <w:jc w:val="both"/>
      </w:pPr>
      <w:r w:rsidRPr="00814D99">
        <w:rPr>
          <w:b/>
        </w:rPr>
        <w:t>План</w:t>
      </w:r>
      <w:r w:rsidRPr="00814D99">
        <w:t xml:space="preserve"> внутреннего контроля соответствия обработки персональных данных требованиям к защите персональных данных;</w:t>
      </w:r>
    </w:p>
    <w:p w:rsidR="00BA16DA" w:rsidRPr="00814D99" w:rsidRDefault="00BA16DA" w:rsidP="00BA16DA">
      <w:pPr>
        <w:pStyle w:val="a5"/>
        <w:numPr>
          <w:ilvl w:val="0"/>
          <w:numId w:val="3"/>
        </w:numPr>
        <w:spacing w:after="0" w:line="240" w:lineRule="auto"/>
        <w:ind w:left="709" w:hanging="567"/>
        <w:jc w:val="both"/>
        <w:rPr>
          <w:rFonts w:ascii="Times New Roman" w:hAnsi="Times New Roman" w:cs="Times New Roman"/>
          <w:sz w:val="28"/>
          <w:szCs w:val="28"/>
        </w:rPr>
      </w:pPr>
      <w:r w:rsidRPr="00814D99">
        <w:rPr>
          <w:rFonts w:ascii="Times New Roman" w:hAnsi="Times New Roman" w:cs="Times New Roman"/>
          <w:b/>
          <w:sz w:val="28"/>
          <w:szCs w:val="28"/>
        </w:rPr>
        <w:t>Инструкция</w:t>
      </w:r>
      <w:r w:rsidRPr="00814D99">
        <w:rPr>
          <w:rFonts w:ascii="Times New Roman" w:hAnsi="Times New Roman" w:cs="Times New Roman"/>
          <w:sz w:val="28"/>
          <w:szCs w:val="28"/>
        </w:rPr>
        <w:t xml:space="preserve"> по идентификации и аутентификации;</w:t>
      </w:r>
    </w:p>
    <w:p w:rsidR="00BA16DA" w:rsidRPr="00814D99" w:rsidRDefault="00BA16DA" w:rsidP="00BA16DA">
      <w:pPr>
        <w:pStyle w:val="a5"/>
        <w:numPr>
          <w:ilvl w:val="0"/>
          <w:numId w:val="3"/>
        </w:numPr>
        <w:spacing w:after="0" w:line="240" w:lineRule="auto"/>
        <w:ind w:left="709" w:hanging="567"/>
        <w:jc w:val="both"/>
        <w:rPr>
          <w:rFonts w:ascii="Times New Roman" w:hAnsi="Times New Roman" w:cs="Times New Roman"/>
          <w:sz w:val="28"/>
          <w:szCs w:val="28"/>
        </w:rPr>
      </w:pPr>
      <w:r w:rsidRPr="00814D99">
        <w:rPr>
          <w:rFonts w:ascii="Times New Roman" w:hAnsi="Times New Roman" w:cs="Times New Roman"/>
          <w:b/>
          <w:sz w:val="28"/>
          <w:szCs w:val="28"/>
        </w:rPr>
        <w:t>Инструкция</w:t>
      </w:r>
      <w:r w:rsidRPr="00814D99">
        <w:rPr>
          <w:rFonts w:ascii="Times New Roman" w:hAnsi="Times New Roman" w:cs="Times New Roman"/>
          <w:sz w:val="28"/>
          <w:szCs w:val="28"/>
        </w:rPr>
        <w:t xml:space="preserve"> по управлению доступом к персональным данным;</w:t>
      </w:r>
    </w:p>
    <w:p w:rsidR="00BA16DA" w:rsidRPr="00814D99" w:rsidRDefault="00BA16DA" w:rsidP="00BA16DA">
      <w:pPr>
        <w:pStyle w:val="a5"/>
        <w:numPr>
          <w:ilvl w:val="0"/>
          <w:numId w:val="3"/>
        </w:numPr>
        <w:spacing w:after="0" w:line="240" w:lineRule="auto"/>
        <w:ind w:left="709" w:hanging="567"/>
        <w:jc w:val="both"/>
        <w:rPr>
          <w:rFonts w:ascii="Times New Roman" w:hAnsi="Times New Roman" w:cs="Times New Roman"/>
          <w:sz w:val="28"/>
          <w:szCs w:val="28"/>
        </w:rPr>
      </w:pPr>
      <w:r w:rsidRPr="00814D99">
        <w:rPr>
          <w:rFonts w:ascii="Times New Roman" w:hAnsi="Times New Roman" w:cs="Times New Roman"/>
          <w:b/>
          <w:sz w:val="28"/>
          <w:szCs w:val="28"/>
        </w:rPr>
        <w:t xml:space="preserve">Инструкция </w:t>
      </w:r>
      <w:r w:rsidRPr="00814D99">
        <w:rPr>
          <w:rFonts w:ascii="Times New Roman" w:hAnsi="Times New Roman" w:cs="Times New Roman"/>
          <w:sz w:val="28"/>
          <w:szCs w:val="28"/>
        </w:rPr>
        <w:t>по защите технических средств информационной системы персональных данных;</w:t>
      </w:r>
    </w:p>
    <w:p w:rsidR="00BA16DA" w:rsidRPr="00814D99" w:rsidRDefault="00BA16DA" w:rsidP="00BA16DA">
      <w:pPr>
        <w:pStyle w:val="a5"/>
        <w:numPr>
          <w:ilvl w:val="0"/>
          <w:numId w:val="3"/>
        </w:numPr>
        <w:spacing w:after="0" w:line="240" w:lineRule="auto"/>
        <w:ind w:left="709" w:hanging="567"/>
        <w:jc w:val="both"/>
        <w:rPr>
          <w:rFonts w:ascii="Times New Roman" w:hAnsi="Times New Roman" w:cs="Times New Roman"/>
          <w:sz w:val="28"/>
          <w:szCs w:val="28"/>
        </w:rPr>
      </w:pPr>
      <w:r w:rsidRPr="00814D99">
        <w:rPr>
          <w:rFonts w:ascii="Times New Roman" w:hAnsi="Times New Roman" w:cs="Times New Roman"/>
          <w:b/>
          <w:sz w:val="28"/>
          <w:szCs w:val="28"/>
        </w:rPr>
        <w:t>Инструкция</w:t>
      </w:r>
      <w:r w:rsidRPr="00814D99">
        <w:rPr>
          <w:rFonts w:ascii="Times New Roman" w:hAnsi="Times New Roman" w:cs="Times New Roman"/>
          <w:sz w:val="28"/>
          <w:szCs w:val="28"/>
        </w:rPr>
        <w:t xml:space="preserve"> по защите машинных носителей персональных данных;</w:t>
      </w:r>
    </w:p>
    <w:p w:rsidR="00BA16DA" w:rsidRPr="00814D99" w:rsidRDefault="00BA16DA" w:rsidP="00BA16DA">
      <w:pPr>
        <w:pStyle w:val="a5"/>
        <w:numPr>
          <w:ilvl w:val="0"/>
          <w:numId w:val="3"/>
        </w:numPr>
        <w:spacing w:after="0" w:line="240" w:lineRule="auto"/>
        <w:ind w:left="709" w:hanging="567"/>
        <w:jc w:val="both"/>
        <w:rPr>
          <w:rFonts w:ascii="Times New Roman" w:hAnsi="Times New Roman" w:cs="Times New Roman"/>
          <w:sz w:val="28"/>
          <w:szCs w:val="28"/>
        </w:rPr>
      </w:pPr>
      <w:r w:rsidRPr="00814D99">
        <w:rPr>
          <w:rFonts w:ascii="Times New Roman" w:hAnsi="Times New Roman" w:cs="Times New Roman"/>
          <w:b/>
          <w:sz w:val="28"/>
          <w:szCs w:val="28"/>
        </w:rPr>
        <w:t>Инструкция</w:t>
      </w:r>
      <w:r w:rsidRPr="00814D99">
        <w:rPr>
          <w:rFonts w:ascii="Times New Roman" w:hAnsi="Times New Roman" w:cs="Times New Roman"/>
          <w:sz w:val="28"/>
          <w:szCs w:val="28"/>
        </w:rPr>
        <w:t xml:space="preserve"> по управлению событиями информационной безопасности;</w:t>
      </w:r>
    </w:p>
    <w:p w:rsidR="00BA16DA" w:rsidRPr="00814D99" w:rsidRDefault="00BA16DA" w:rsidP="00BA16DA">
      <w:pPr>
        <w:pStyle w:val="a5"/>
        <w:numPr>
          <w:ilvl w:val="0"/>
          <w:numId w:val="3"/>
        </w:numPr>
        <w:spacing w:after="0" w:line="240" w:lineRule="auto"/>
        <w:ind w:left="709" w:hanging="567"/>
        <w:jc w:val="both"/>
        <w:rPr>
          <w:rFonts w:ascii="Times New Roman" w:hAnsi="Times New Roman" w:cs="Times New Roman"/>
          <w:sz w:val="28"/>
          <w:szCs w:val="28"/>
        </w:rPr>
      </w:pPr>
      <w:r w:rsidRPr="00814D99">
        <w:rPr>
          <w:rFonts w:ascii="Times New Roman" w:hAnsi="Times New Roman" w:cs="Times New Roman"/>
          <w:b/>
          <w:sz w:val="28"/>
          <w:szCs w:val="28"/>
        </w:rPr>
        <w:t>Инструкция</w:t>
      </w:r>
      <w:r w:rsidRPr="00814D99">
        <w:rPr>
          <w:rFonts w:ascii="Times New Roman" w:hAnsi="Times New Roman" w:cs="Times New Roman"/>
          <w:sz w:val="28"/>
          <w:szCs w:val="28"/>
        </w:rPr>
        <w:t xml:space="preserve"> по антивирусной защите;</w:t>
      </w:r>
    </w:p>
    <w:p w:rsidR="00BA16DA" w:rsidRDefault="00BA16DA" w:rsidP="00BA16DA">
      <w:pPr>
        <w:pStyle w:val="20"/>
        <w:numPr>
          <w:ilvl w:val="0"/>
          <w:numId w:val="3"/>
        </w:numPr>
        <w:tabs>
          <w:tab w:val="left" w:pos="1416"/>
        </w:tabs>
        <w:spacing w:after="0" w:line="240" w:lineRule="auto"/>
        <w:ind w:left="709" w:hanging="567"/>
        <w:jc w:val="both"/>
      </w:pPr>
      <w:r w:rsidRPr="00814D99">
        <w:t>иные локальные нормативные акты и документы, регламентирующие в Фонде вопросы обработки персональных данных.</w:t>
      </w:r>
    </w:p>
    <w:p w:rsidR="00BA16DA" w:rsidRDefault="00BA16DA" w:rsidP="00BA16DA">
      <w:pPr>
        <w:pStyle w:val="20"/>
        <w:tabs>
          <w:tab w:val="left" w:pos="1416"/>
        </w:tabs>
        <w:spacing w:after="0" w:line="240" w:lineRule="auto"/>
        <w:jc w:val="both"/>
      </w:pPr>
    </w:p>
    <w:p w:rsidR="00BA16DA" w:rsidRPr="00814D99" w:rsidRDefault="00BA16DA" w:rsidP="00BA16DA">
      <w:pPr>
        <w:pStyle w:val="20"/>
        <w:tabs>
          <w:tab w:val="left" w:pos="1416"/>
        </w:tabs>
        <w:spacing w:after="0" w:line="240" w:lineRule="auto"/>
        <w:jc w:val="both"/>
      </w:pPr>
    </w:p>
    <w:p w:rsidR="00BA16DA" w:rsidRDefault="00BA16DA" w:rsidP="00BA16DA">
      <w:pPr>
        <w:pStyle w:val="1"/>
        <w:keepNext/>
        <w:keepLines/>
        <w:numPr>
          <w:ilvl w:val="0"/>
          <w:numId w:val="1"/>
        </w:numPr>
        <w:tabs>
          <w:tab w:val="left" w:pos="12117"/>
        </w:tabs>
        <w:spacing w:after="0" w:line="240" w:lineRule="auto"/>
        <w:ind w:left="709" w:hanging="567"/>
      </w:pPr>
      <w:bookmarkStart w:id="5" w:name="bookmark2"/>
      <w:bookmarkStart w:id="6" w:name="__RefHeading__476_1116853444"/>
      <w:bookmarkEnd w:id="5"/>
      <w:bookmarkEnd w:id="6"/>
      <w:r w:rsidRPr="00814D99">
        <w:t>ТЕРМИНЫ И ОПРЕДЕЛЕНИЯ</w:t>
      </w:r>
    </w:p>
    <w:p w:rsidR="00BA16DA" w:rsidRPr="00814D99" w:rsidRDefault="00BA16DA" w:rsidP="00BA16DA">
      <w:pPr>
        <w:pStyle w:val="1"/>
        <w:keepNext/>
        <w:keepLines/>
        <w:tabs>
          <w:tab w:val="left" w:pos="12117"/>
        </w:tabs>
        <w:spacing w:after="0" w:line="240" w:lineRule="auto"/>
        <w:jc w:val="both"/>
      </w:pPr>
    </w:p>
    <w:p w:rsidR="00BA16DA" w:rsidRPr="00814D99" w:rsidRDefault="00BA16DA" w:rsidP="00BA16DA">
      <w:pPr>
        <w:pStyle w:val="20"/>
        <w:spacing w:after="0" w:line="240" w:lineRule="auto"/>
        <w:ind w:left="142" w:firstLine="567"/>
        <w:jc w:val="both"/>
      </w:pPr>
      <w:r w:rsidRPr="00814D99">
        <w:t>В настоящей Политике используются следующие основные термины и определения:</w:t>
      </w:r>
    </w:p>
    <w:p w:rsidR="00BA16DA" w:rsidRPr="00814D99" w:rsidRDefault="00BA16DA" w:rsidP="00BA16DA">
      <w:pPr>
        <w:pStyle w:val="20"/>
        <w:spacing w:after="0" w:line="240" w:lineRule="auto"/>
        <w:ind w:left="142" w:firstLine="567"/>
        <w:jc w:val="both"/>
      </w:pPr>
      <w:r w:rsidRPr="00814D99">
        <w:t xml:space="preserve">Персональные данные - любая информация, относящаяся к прямо или косвенно </w:t>
      </w:r>
      <w:proofErr w:type="gramStart"/>
      <w:r w:rsidRPr="00814D99">
        <w:t>определенному</w:t>
      </w:r>
      <w:proofErr w:type="gramEnd"/>
      <w:r w:rsidRPr="00814D99">
        <w:t xml:space="preserve"> или определяемому физическому лицу (субъекту персональных данных).</w:t>
      </w:r>
    </w:p>
    <w:p w:rsidR="00BA16DA" w:rsidRPr="00814D99" w:rsidRDefault="00BA16DA" w:rsidP="00BA16DA">
      <w:pPr>
        <w:pStyle w:val="20"/>
        <w:spacing w:after="0" w:line="240" w:lineRule="auto"/>
        <w:ind w:left="142" w:firstLine="567"/>
        <w:jc w:val="both"/>
      </w:pPr>
      <w:r w:rsidRPr="00814D99">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rsidRPr="00814D99">
        <w:lastRenderedPageBreak/>
        <w:t>персональных данных, подлежащих обработке, действия (операции), совершаемые с персональными данными.</w:t>
      </w:r>
    </w:p>
    <w:p w:rsidR="00BA16DA" w:rsidRPr="00814D99" w:rsidRDefault="00BA16DA" w:rsidP="00BA16DA">
      <w:pPr>
        <w:pStyle w:val="20"/>
        <w:spacing w:after="0" w:line="240" w:lineRule="auto"/>
        <w:ind w:firstLine="709"/>
        <w:jc w:val="both"/>
      </w:pPr>
      <w:r w:rsidRPr="00814D99">
        <w:t>Лицо, осуществляющее обработку персональных данных - контрагент осуществляющий обработку персональных данных по поручению оператора, с согласия субъекта персональных данных, если иное не предусмотрено федеральным законом, на основании заключаемого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с соблюдением принципов и правил обработки персональных данных, предусмотренных Федеральным законодательством.</w:t>
      </w:r>
    </w:p>
    <w:p w:rsidR="00BA16DA" w:rsidRPr="00814D99" w:rsidRDefault="00BA16DA" w:rsidP="00BA16DA">
      <w:pPr>
        <w:pStyle w:val="20"/>
        <w:spacing w:after="0" w:line="240" w:lineRule="auto"/>
        <w:ind w:firstLine="709"/>
        <w:jc w:val="both"/>
      </w:pPr>
      <w:r w:rsidRPr="00814D99">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BA16DA" w:rsidRPr="00814D99" w:rsidRDefault="00BA16DA" w:rsidP="00BA16DA">
      <w:pPr>
        <w:pStyle w:val="20"/>
        <w:spacing w:after="0" w:line="240" w:lineRule="auto"/>
        <w:ind w:firstLine="709"/>
        <w:jc w:val="both"/>
      </w:pPr>
      <w:r w:rsidRPr="00814D99">
        <w:t>Автоматизированная обработка персональных данных - обработка персональных данных с помощью средств вычислительной техники.</w:t>
      </w:r>
    </w:p>
    <w:p w:rsidR="00BA16DA" w:rsidRPr="00814D99" w:rsidRDefault="00BA16DA" w:rsidP="00BA16DA">
      <w:pPr>
        <w:pStyle w:val="20"/>
        <w:spacing w:after="0" w:line="240" w:lineRule="auto"/>
        <w:ind w:firstLine="709"/>
        <w:jc w:val="both"/>
      </w:pPr>
      <w:r w:rsidRPr="00814D99">
        <w:t>Распространение персональных данных - действия, направленные на раскрытие персональных данных неопределенному кругу лиц.</w:t>
      </w:r>
    </w:p>
    <w:p w:rsidR="00BA16DA" w:rsidRPr="00814D99" w:rsidRDefault="00BA16DA" w:rsidP="00BA16DA">
      <w:pPr>
        <w:pStyle w:val="20"/>
        <w:spacing w:after="0" w:line="240" w:lineRule="auto"/>
        <w:ind w:firstLine="709"/>
        <w:jc w:val="both"/>
      </w:pPr>
      <w:r w:rsidRPr="00814D99">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A16DA" w:rsidRPr="00814D99" w:rsidRDefault="00BA16DA" w:rsidP="00BA16DA">
      <w:pPr>
        <w:pStyle w:val="20"/>
        <w:spacing w:after="0" w:line="240" w:lineRule="auto"/>
        <w:ind w:firstLine="709"/>
        <w:jc w:val="both"/>
      </w:pPr>
      <w:r w:rsidRPr="00814D99">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A16DA" w:rsidRPr="00814D99" w:rsidRDefault="00BA16DA" w:rsidP="00BA16DA">
      <w:pPr>
        <w:pStyle w:val="20"/>
        <w:spacing w:after="0" w:line="240" w:lineRule="auto"/>
        <w:ind w:firstLine="709"/>
        <w:jc w:val="both"/>
      </w:pPr>
      <w:r w:rsidRPr="00814D99">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A16DA" w:rsidRPr="00814D99" w:rsidRDefault="00BA16DA" w:rsidP="00BA16DA">
      <w:pPr>
        <w:pStyle w:val="20"/>
        <w:spacing w:after="0" w:line="240" w:lineRule="auto"/>
        <w:ind w:firstLine="709"/>
        <w:jc w:val="both"/>
      </w:pPr>
      <w:r w:rsidRPr="00814D99">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A16DA" w:rsidRPr="00814D99" w:rsidRDefault="00BA16DA" w:rsidP="00BA16DA">
      <w:pPr>
        <w:pStyle w:val="20"/>
        <w:spacing w:after="0" w:line="240" w:lineRule="auto"/>
        <w:ind w:left="709" w:hanging="567"/>
        <w:jc w:val="both"/>
      </w:pPr>
    </w:p>
    <w:p w:rsidR="00BA16DA" w:rsidRDefault="00BA16DA" w:rsidP="00BA16DA">
      <w:pPr>
        <w:pStyle w:val="1"/>
        <w:keepNext/>
        <w:keepLines/>
        <w:numPr>
          <w:ilvl w:val="0"/>
          <w:numId w:val="1"/>
        </w:numPr>
        <w:tabs>
          <w:tab w:val="left" w:pos="10470"/>
        </w:tabs>
        <w:spacing w:after="0" w:line="240" w:lineRule="auto"/>
        <w:ind w:left="709" w:hanging="567"/>
      </w:pPr>
      <w:bookmarkStart w:id="7" w:name="bookmark3"/>
      <w:bookmarkStart w:id="8" w:name="__RefHeading__478_1116853444"/>
      <w:bookmarkEnd w:id="7"/>
      <w:bookmarkEnd w:id="8"/>
      <w:r w:rsidRPr="00814D99">
        <w:t>ОБРАБОТКА ПЕРСОНАЛЬНЫХ ДАННЫХ</w:t>
      </w:r>
    </w:p>
    <w:p w:rsidR="00BA16DA" w:rsidRPr="00814D99" w:rsidRDefault="00BA16DA" w:rsidP="00BA16DA">
      <w:pPr>
        <w:pStyle w:val="1"/>
        <w:keepNext/>
        <w:keepLines/>
        <w:tabs>
          <w:tab w:val="left" w:pos="10470"/>
        </w:tabs>
        <w:spacing w:after="0" w:line="240" w:lineRule="auto"/>
        <w:ind w:left="709"/>
        <w:jc w:val="both"/>
      </w:pPr>
    </w:p>
    <w:p w:rsidR="00BA16DA" w:rsidRPr="00814D99" w:rsidRDefault="00BA16DA" w:rsidP="00BA16DA">
      <w:pPr>
        <w:pStyle w:val="20"/>
        <w:spacing w:after="0" w:line="240" w:lineRule="auto"/>
        <w:ind w:firstLine="709"/>
        <w:jc w:val="both"/>
      </w:pPr>
      <w:r w:rsidRPr="00814D99">
        <w:t>Фонд, являясь оператором персональных данных, осуществляет обработку персональных данных работников и других субъектов персональных данных, не состоящих с Фондом в трудовых отношениях.</w:t>
      </w:r>
    </w:p>
    <w:p w:rsidR="00BA16DA" w:rsidRPr="00814D99" w:rsidRDefault="00BA16DA" w:rsidP="00BA16DA">
      <w:pPr>
        <w:pStyle w:val="20"/>
        <w:numPr>
          <w:ilvl w:val="1"/>
          <w:numId w:val="1"/>
        </w:numPr>
        <w:tabs>
          <w:tab w:val="left" w:pos="11016"/>
        </w:tabs>
        <w:spacing w:after="0" w:line="240" w:lineRule="auto"/>
        <w:ind w:left="709" w:hanging="567"/>
        <w:jc w:val="both"/>
      </w:pPr>
      <w:r w:rsidRPr="00814D99">
        <w:t>Обработка персональных данных в Фонде осуществляется на основе следующих принципов:</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обработка персональных данных должна осуществляться на законной и справедливой основе;</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lastRenderedPageBreak/>
        <w:t>обработка персональных данных должна ограничиваться достижением конкретных, заранее определенных и законных целей;</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не допускается обработка персональных данных, несовместимая с целями сбора персональных данных;</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не допускается объединение баз данных, содержащих персональные данные, обработка которых осуществляется в целях, несовместимых между собой;</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содержание и объем обрабатываемых персональных данных должны соответствовать заявленным целям обработки;</w:t>
      </w:r>
    </w:p>
    <w:p w:rsidR="00BA16DA" w:rsidRPr="00814D99" w:rsidRDefault="00BA16DA" w:rsidP="00BA16DA">
      <w:pPr>
        <w:pStyle w:val="20"/>
        <w:numPr>
          <w:ilvl w:val="0"/>
          <w:numId w:val="2"/>
        </w:numPr>
        <w:tabs>
          <w:tab w:val="left" w:pos="7776"/>
          <w:tab w:val="left" w:pos="14161"/>
        </w:tabs>
        <w:spacing w:after="0" w:line="240" w:lineRule="auto"/>
        <w:ind w:left="709" w:hanging="567"/>
        <w:jc w:val="both"/>
      </w:pPr>
      <w:r w:rsidRPr="00814D99">
        <w:t>обрабатываемые персональные данные не</w:t>
      </w:r>
      <w:r w:rsidRPr="00814D99">
        <w:tab/>
        <w:t>должны быть избыточными по отношению к заявленным целям их обработки;</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 xml:space="preserve">должны быть приняты необходимые меры либо обеспечено их принятие по удалению или уточнению </w:t>
      </w:r>
      <w:proofErr w:type="gramStart"/>
      <w:r w:rsidRPr="00814D99">
        <w:t>неполных</w:t>
      </w:r>
      <w:proofErr w:type="gramEnd"/>
      <w:r w:rsidRPr="00814D99">
        <w:t xml:space="preserve"> или неточных данных;</w:t>
      </w:r>
    </w:p>
    <w:p w:rsidR="00BA16DA" w:rsidRPr="00814D99" w:rsidRDefault="00BA16DA" w:rsidP="00BA16DA">
      <w:pPr>
        <w:pStyle w:val="20"/>
        <w:numPr>
          <w:ilvl w:val="0"/>
          <w:numId w:val="2"/>
        </w:numPr>
        <w:tabs>
          <w:tab w:val="left" w:pos="7776"/>
        </w:tabs>
        <w:spacing w:after="0" w:line="240" w:lineRule="auto"/>
        <w:ind w:left="709" w:hanging="567"/>
        <w:jc w:val="both"/>
      </w:pPr>
      <w:r w:rsidRPr="00814D99">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814D99">
        <w:t>поручителем</w:t>
      </w:r>
      <w:proofErr w:type="gramEnd"/>
      <w:r w:rsidRPr="00814D99">
        <w:t xml:space="preserve"> по которому является субъект персональных данных;</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t>обрабатываемые персональные данные подлежат уничтожению по достижению целей обработки или в случае утраты необходимости в достижении этих целей, если иное не предусмотрено федеральным законом.</w:t>
      </w:r>
    </w:p>
    <w:p w:rsidR="00BA16DA" w:rsidRPr="00814D99" w:rsidRDefault="00BA16DA" w:rsidP="00BA16DA">
      <w:pPr>
        <w:pStyle w:val="20"/>
        <w:numPr>
          <w:ilvl w:val="1"/>
          <w:numId w:val="1"/>
        </w:numPr>
        <w:tabs>
          <w:tab w:val="left" w:pos="11021"/>
        </w:tabs>
        <w:spacing w:after="0" w:line="240" w:lineRule="auto"/>
        <w:ind w:left="709" w:hanging="567"/>
        <w:jc w:val="both"/>
      </w:pPr>
      <w:r w:rsidRPr="00814D99">
        <w:t>Обработка персональных данных в Фонде допускается в следующих случаях:</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t>обработка персональных данных осуществляется с согласия субъекта персональных данных на обработку его персональных данных;</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t>обработка персональных данных необходима для достижения целей, возложенных законодательством Российской Федерации, Уставом на Фонд функций, полномочий и обязанностей;</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t xml:space="preserve">обработка персональных данных необходима для исполнения договора, стороной которого либо выгодоприобретателем или </w:t>
      </w:r>
      <w:proofErr w:type="gramStart"/>
      <w:r w:rsidRPr="00814D99">
        <w:t>поручителем</w:t>
      </w:r>
      <w:proofErr w:type="gramEnd"/>
      <w:r w:rsidRPr="00814D99">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A16DA" w:rsidRPr="00814D99" w:rsidRDefault="00BA16DA" w:rsidP="00BA16DA">
      <w:pPr>
        <w:pStyle w:val="20"/>
        <w:numPr>
          <w:ilvl w:val="0"/>
          <w:numId w:val="2"/>
        </w:numPr>
        <w:tabs>
          <w:tab w:val="left" w:pos="7781"/>
        </w:tabs>
        <w:spacing w:after="0" w:line="240" w:lineRule="auto"/>
        <w:ind w:left="709" w:hanging="567"/>
        <w:jc w:val="both"/>
      </w:pPr>
      <w:r w:rsidRPr="00814D99">
        <w:lastRenderedPageBreak/>
        <w:t>обработка персональных данных необходима для осуществления прав и законных интересов Фонда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A16DA" w:rsidRPr="00814D99" w:rsidRDefault="00BA16DA" w:rsidP="00BA16DA">
      <w:pPr>
        <w:pStyle w:val="20"/>
        <w:numPr>
          <w:ilvl w:val="0"/>
          <w:numId w:val="2"/>
        </w:numPr>
        <w:tabs>
          <w:tab w:val="left" w:pos="7816"/>
          <w:tab w:val="left" w:pos="11708"/>
          <w:tab w:val="left" w:pos="13803"/>
        </w:tabs>
        <w:spacing w:after="0" w:line="240" w:lineRule="auto"/>
        <w:ind w:left="709" w:hanging="567"/>
        <w:jc w:val="both"/>
      </w:pPr>
      <w:r w:rsidRPr="00814D99">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A16DA" w:rsidRPr="00814D99" w:rsidRDefault="00BA16DA" w:rsidP="00BA16DA">
      <w:pPr>
        <w:pStyle w:val="20"/>
        <w:numPr>
          <w:ilvl w:val="0"/>
          <w:numId w:val="2"/>
        </w:numPr>
        <w:tabs>
          <w:tab w:val="left" w:pos="7816"/>
        </w:tabs>
        <w:spacing w:after="0" w:line="240" w:lineRule="auto"/>
        <w:ind w:left="709" w:hanging="567"/>
        <w:jc w:val="both"/>
      </w:pPr>
      <w:r w:rsidRPr="00814D99">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BA16DA" w:rsidRPr="00814D99" w:rsidRDefault="00BA16DA" w:rsidP="00BA16DA">
      <w:pPr>
        <w:pStyle w:val="20"/>
        <w:tabs>
          <w:tab w:val="left" w:pos="11056"/>
        </w:tabs>
        <w:spacing w:after="0" w:line="240" w:lineRule="auto"/>
        <w:ind w:left="709" w:hanging="567"/>
        <w:jc w:val="both"/>
      </w:pPr>
    </w:p>
    <w:p w:rsidR="00BA16DA" w:rsidRPr="00814D99" w:rsidRDefault="00BA16DA" w:rsidP="00BA16DA">
      <w:pPr>
        <w:pStyle w:val="20"/>
        <w:numPr>
          <w:ilvl w:val="1"/>
          <w:numId w:val="1"/>
        </w:numPr>
        <w:tabs>
          <w:tab w:val="left" w:pos="11096"/>
        </w:tabs>
        <w:spacing w:after="0" w:line="240" w:lineRule="auto"/>
        <w:ind w:left="567" w:hanging="425"/>
        <w:jc w:val="both"/>
      </w:pPr>
      <w:r w:rsidRPr="00814D99">
        <w:t>К обрабатываемым персональным данным допускаются работники Фонда, которые в соответствии с их должностными обязанностями наделены такими полномочиями. Доступ предоставляется на основании приказа руководителя Фонда, в котором указывается перечень наименований должностей, замещение которых предоставляет право доступа к персональным данным,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A16DA" w:rsidRPr="00814D99" w:rsidRDefault="00BA16DA" w:rsidP="00BA16DA">
      <w:pPr>
        <w:pStyle w:val="20"/>
        <w:tabs>
          <w:tab w:val="left" w:pos="11096"/>
        </w:tabs>
        <w:spacing w:after="0" w:line="240" w:lineRule="auto"/>
        <w:ind w:firstLine="709"/>
        <w:jc w:val="both"/>
      </w:pPr>
      <w:r w:rsidRPr="00814D99">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в Фонде не допускается. </w:t>
      </w:r>
    </w:p>
    <w:p w:rsidR="00BA16DA" w:rsidRPr="00814D99" w:rsidRDefault="00BA16DA" w:rsidP="00BA16DA">
      <w:pPr>
        <w:pStyle w:val="20"/>
        <w:tabs>
          <w:tab w:val="left" w:pos="11067"/>
        </w:tabs>
        <w:spacing w:after="0" w:line="240" w:lineRule="auto"/>
        <w:ind w:left="709" w:hanging="567"/>
        <w:jc w:val="both"/>
      </w:pPr>
    </w:p>
    <w:p w:rsidR="00BA16DA" w:rsidRPr="00814D99" w:rsidRDefault="00BA16DA" w:rsidP="00BA16DA">
      <w:pPr>
        <w:pStyle w:val="20"/>
        <w:numPr>
          <w:ilvl w:val="1"/>
          <w:numId w:val="1"/>
        </w:numPr>
        <w:tabs>
          <w:tab w:val="left" w:pos="11067"/>
        </w:tabs>
        <w:spacing w:after="0" w:line="240" w:lineRule="auto"/>
        <w:ind w:left="709" w:hanging="567"/>
        <w:jc w:val="both"/>
      </w:pPr>
      <w:r w:rsidRPr="00814D99">
        <w:t xml:space="preserve"> В Фонде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наличия согласия в письменной форме субъекта персональных данных или в случаях, предусмотренных законодательством Российской Федерации.</w:t>
      </w:r>
    </w:p>
    <w:p w:rsidR="00BA16DA" w:rsidRPr="00814D99" w:rsidRDefault="00BA16DA" w:rsidP="00BA16DA">
      <w:pPr>
        <w:pStyle w:val="20"/>
        <w:numPr>
          <w:ilvl w:val="1"/>
          <w:numId w:val="1"/>
        </w:numPr>
        <w:tabs>
          <w:tab w:val="left" w:pos="11067"/>
        </w:tabs>
        <w:spacing w:after="0" w:line="240" w:lineRule="auto"/>
        <w:ind w:left="709" w:hanging="567"/>
        <w:jc w:val="both"/>
      </w:pPr>
      <w:r w:rsidRPr="00814D99">
        <w:t xml:space="preserve"> В Фонде назначается ответственный за организацию обработки персональных данных, который осуществляет следующие функции:</w:t>
      </w:r>
    </w:p>
    <w:p w:rsidR="00BA16DA" w:rsidRPr="00814D99" w:rsidRDefault="00BA16DA" w:rsidP="00BA16DA">
      <w:pPr>
        <w:pStyle w:val="20"/>
        <w:numPr>
          <w:ilvl w:val="0"/>
          <w:numId w:val="2"/>
        </w:numPr>
        <w:tabs>
          <w:tab w:val="left" w:pos="7827"/>
        </w:tabs>
        <w:spacing w:after="0" w:line="240" w:lineRule="auto"/>
        <w:ind w:left="709" w:hanging="567"/>
        <w:jc w:val="both"/>
      </w:pPr>
      <w:r w:rsidRPr="00814D99">
        <w:t>организовывает в Фонде процессы обработки персональных данных, осуществляемые как с использованием средств автоматизации, так и без использования таких средств, в соответствии с законодательством Российской Федерации;</w:t>
      </w:r>
    </w:p>
    <w:p w:rsidR="00BA16DA" w:rsidRPr="00814D99" w:rsidRDefault="00BA16DA" w:rsidP="00BA16DA">
      <w:pPr>
        <w:pStyle w:val="20"/>
        <w:numPr>
          <w:ilvl w:val="0"/>
          <w:numId w:val="2"/>
        </w:numPr>
        <w:tabs>
          <w:tab w:val="left" w:pos="7827"/>
        </w:tabs>
        <w:spacing w:after="0" w:line="240" w:lineRule="auto"/>
        <w:ind w:left="709" w:hanging="567"/>
        <w:jc w:val="both"/>
      </w:pPr>
      <w:r w:rsidRPr="00814D99">
        <w:t xml:space="preserve">организовывает контроль исполнения работниками Фонда, допущенными к обработке персональных данных, требований </w:t>
      </w:r>
      <w:proofErr w:type="spellStart"/>
      <w:r w:rsidRPr="00814D99">
        <w:t>организационно</w:t>
      </w:r>
      <w:r w:rsidRPr="00814D99">
        <w:softHyphen/>
        <w:t>распорядительных</w:t>
      </w:r>
      <w:proofErr w:type="spellEnd"/>
      <w:r w:rsidRPr="00814D99">
        <w:t xml:space="preserve"> документов Фонда и законодательства Российской Федерации в области обработки персональных данных;</w:t>
      </w:r>
    </w:p>
    <w:p w:rsidR="00BA16DA" w:rsidRPr="00814D99" w:rsidRDefault="00BA16DA" w:rsidP="00BA16DA">
      <w:pPr>
        <w:pStyle w:val="20"/>
        <w:numPr>
          <w:ilvl w:val="0"/>
          <w:numId w:val="2"/>
        </w:numPr>
        <w:tabs>
          <w:tab w:val="left" w:pos="7827"/>
        </w:tabs>
        <w:spacing w:after="0" w:line="240" w:lineRule="auto"/>
        <w:ind w:left="709" w:hanging="567"/>
        <w:jc w:val="both"/>
      </w:pPr>
      <w:r w:rsidRPr="00814D99">
        <w:t>вносит предложения руководителю Фонда, направленные на улучшение организации обработки персональных данных в Фонде, в том числе с целью исключения нарушений при обработке персональных данных (вплоть до временного или постоянного прекращения обработки персональных);</w:t>
      </w:r>
    </w:p>
    <w:p w:rsidR="00BA16DA" w:rsidRPr="00814D99" w:rsidRDefault="00BA16DA" w:rsidP="00BA16DA">
      <w:pPr>
        <w:pStyle w:val="20"/>
        <w:numPr>
          <w:ilvl w:val="0"/>
          <w:numId w:val="2"/>
        </w:numPr>
        <w:tabs>
          <w:tab w:val="left" w:pos="7764"/>
        </w:tabs>
        <w:spacing w:after="0" w:line="240" w:lineRule="auto"/>
        <w:ind w:left="709" w:hanging="567"/>
        <w:jc w:val="both"/>
      </w:pPr>
      <w:r w:rsidRPr="00814D99">
        <w:lastRenderedPageBreak/>
        <w:t>организовывает разработку и контроль мероприятий по обеспечению безопасности персональных данных;</w:t>
      </w:r>
    </w:p>
    <w:p w:rsidR="00BA16DA" w:rsidRPr="00814D99" w:rsidRDefault="00BA16DA" w:rsidP="00BA16DA">
      <w:pPr>
        <w:pStyle w:val="20"/>
        <w:numPr>
          <w:ilvl w:val="0"/>
          <w:numId w:val="2"/>
        </w:numPr>
        <w:tabs>
          <w:tab w:val="left" w:pos="7764"/>
        </w:tabs>
        <w:spacing w:after="0" w:line="240" w:lineRule="auto"/>
        <w:ind w:left="709" w:hanging="567"/>
        <w:jc w:val="both"/>
      </w:pPr>
      <w:r w:rsidRPr="00814D99">
        <w:t>организовывает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rsidR="00BA16DA" w:rsidRPr="00814D99" w:rsidRDefault="00BA16DA" w:rsidP="00BA16DA">
      <w:pPr>
        <w:pStyle w:val="20"/>
        <w:numPr>
          <w:ilvl w:val="0"/>
          <w:numId w:val="2"/>
        </w:numPr>
        <w:tabs>
          <w:tab w:val="left" w:pos="7764"/>
        </w:tabs>
        <w:spacing w:after="0" w:line="240" w:lineRule="auto"/>
        <w:ind w:left="709" w:hanging="567"/>
        <w:jc w:val="both"/>
      </w:pPr>
      <w:r w:rsidRPr="00814D99">
        <w:t>организовывает разработку организационно-распорядительных документов Фонда, регламентирующих отдельные процессы обработки персональных данных, а также нормы и правила обеспечения безопасности персональных данных при их обработке в Фонде;</w:t>
      </w:r>
    </w:p>
    <w:p w:rsidR="00BA16DA" w:rsidRDefault="00BA16DA" w:rsidP="00BA16DA">
      <w:pPr>
        <w:pStyle w:val="20"/>
        <w:numPr>
          <w:ilvl w:val="0"/>
          <w:numId w:val="2"/>
        </w:numPr>
        <w:tabs>
          <w:tab w:val="left" w:pos="7764"/>
        </w:tabs>
        <w:spacing w:after="0" w:line="240" w:lineRule="auto"/>
        <w:ind w:left="709" w:hanging="567"/>
        <w:jc w:val="both"/>
      </w:pPr>
      <w:r w:rsidRPr="00814D99">
        <w:t>организовывает взаимодействие с государственными органами по вопросам обработки и обеспечения безопасности персональных данных.</w:t>
      </w:r>
    </w:p>
    <w:p w:rsidR="00BA16DA" w:rsidRPr="00814D99" w:rsidRDefault="00BA16DA" w:rsidP="00BA16DA">
      <w:pPr>
        <w:pStyle w:val="20"/>
        <w:tabs>
          <w:tab w:val="left" w:pos="7764"/>
        </w:tabs>
        <w:spacing w:after="0" w:line="240" w:lineRule="auto"/>
        <w:ind w:left="709"/>
        <w:jc w:val="both"/>
      </w:pPr>
    </w:p>
    <w:p w:rsidR="00BA16DA" w:rsidRDefault="00BA16DA" w:rsidP="00BA16DA">
      <w:pPr>
        <w:pStyle w:val="1"/>
        <w:keepNext/>
        <w:keepLines/>
        <w:numPr>
          <w:ilvl w:val="0"/>
          <w:numId w:val="1"/>
        </w:numPr>
        <w:tabs>
          <w:tab w:val="left" w:pos="9547"/>
        </w:tabs>
        <w:spacing w:after="0" w:line="240" w:lineRule="auto"/>
        <w:ind w:left="709" w:hanging="567"/>
      </w:pPr>
      <w:bookmarkStart w:id="9" w:name="bookmark4"/>
      <w:bookmarkStart w:id="10" w:name="__RefHeading__480_1116853444"/>
      <w:bookmarkEnd w:id="9"/>
      <w:bookmarkEnd w:id="10"/>
      <w:r w:rsidRPr="00814D99">
        <w:t>ЦЕЛИ ОБРАБОТКИ ПЕРСОНАЛЬНЫХ ДАННЫХ</w:t>
      </w:r>
    </w:p>
    <w:p w:rsidR="00BA16DA" w:rsidRPr="00814D99" w:rsidRDefault="00BA16DA" w:rsidP="00BA16DA">
      <w:pPr>
        <w:pStyle w:val="1"/>
        <w:keepNext/>
        <w:keepLines/>
        <w:tabs>
          <w:tab w:val="left" w:pos="9547"/>
        </w:tabs>
        <w:spacing w:after="0" w:line="240" w:lineRule="auto"/>
        <w:ind w:left="709"/>
        <w:jc w:val="both"/>
      </w:pPr>
    </w:p>
    <w:p w:rsidR="00BA16DA" w:rsidRPr="00814D99" w:rsidRDefault="00BA16DA" w:rsidP="00BA16DA">
      <w:pPr>
        <w:pStyle w:val="20"/>
        <w:spacing w:after="0" w:line="240" w:lineRule="auto"/>
        <w:ind w:left="709" w:hanging="567"/>
        <w:jc w:val="both"/>
      </w:pPr>
      <w:r w:rsidRPr="00814D99">
        <w:t>Персональные данные обрабатываются в Фонде в целях:</w:t>
      </w:r>
    </w:p>
    <w:p w:rsidR="00BA16DA" w:rsidRPr="00814D99" w:rsidRDefault="00BA16DA" w:rsidP="00BA16DA">
      <w:pPr>
        <w:pStyle w:val="20"/>
        <w:numPr>
          <w:ilvl w:val="0"/>
          <w:numId w:val="2"/>
        </w:numPr>
        <w:tabs>
          <w:tab w:val="left" w:pos="7764"/>
        </w:tabs>
        <w:spacing w:after="0" w:line="240" w:lineRule="auto"/>
        <w:ind w:left="709" w:hanging="567"/>
        <w:jc w:val="both"/>
      </w:pPr>
      <w:r w:rsidRPr="00814D99">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Фонда;</w:t>
      </w:r>
    </w:p>
    <w:p w:rsidR="00BA16DA" w:rsidRPr="00814D99" w:rsidRDefault="00BA16DA" w:rsidP="00BA16DA">
      <w:pPr>
        <w:pStyle w:val="20"/>
        <w:numPr>
          <w:ilvl w:val="0"/>
          <w:numId w:val="2"/>
        </w:numPr>
        <w:tabs>
          <w:tab w:val="left" w:pos="7764"/>
        </w:tabs>
        <w:spacing w:after="0" w:line="240" w:lineRule="auto"/>
        <w:ind w:left="709" w:hanging="567"/>
        <w:jc w:val="both"/>
      </w:pPr>
      <w:r w:rsidRPr="00814D99">
        <w:t>осуществления функций, полномочий и обязанностей, возложенных законодательством Российской Федерации на Фонд,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BA16DA" w:rsidRPr="00814D99" w:rsidRDefault="00BA16DA" w:rsidP="00BA16DA">
      <w:pPr>
        <w:pStyle w:val="20"/>
        <w:numPr>
          <w:ilvl w:val="0"/>
          <w:numId w:val="2"/>
        </w:numPr>
        <w:tabs>
          <w:tab w:val="left" w:pos="7764"/>
        </w:tabs>
        <w:spacing w:after="0" w:line="240" w:lineRule="auto"/>
        <w:ind w:left="709" w:hanging="567"/>
        <w:jc w:val="both"/>
      </w:pPr>
      <w:r w:rsidRPr="00814D99">
        <w:t>регулирования трудовых отношений с работниками Фонда;</w:t>
      </w:r>
    </w:p>
    <w:p w:rsidR="00BA16DA" w:rsidRPr="00814D99" w:rsidRDefault="00BA16DA" w:rsidP="00BA16DA">
      <w:pPr>
        <w:pStyle w:val="20"/>
        <w:numPr>
          <w:ilvl w:val="0"/>
          <w:numId w:val="2"/>
        </w:numPr>
        <w:tabs>
          <w:tab w:val="left" w:pos="7766"/>
        </w:tabs>
        <w:spacing w:after="0" w:line="240" w:lineRule="auto"/>
        <w:ind w:left="709" w:hanging="567"/>
        <w:jc w:val="both"/>
      </w:pPr>
      <w:r w:rsidRPr="00814D99">
        <w:t>подготовки, заключения, исполнения и прекращения договоров с контрагентами;</w:t>
      </w:r>
    </w:p>
    <w:p w:rsidR="00BA16DA" w:rsidRPr="00814D99" w:rsidRDefault="00BA16DA" w:rsidP="00BA16DA">
      <w:pPr>
        <w:pStyle w:val="20"/>
        <w:numPr>
          <w:ilvl w:val="0"/>
          <w:numId w:val="2"/>
        </w:numPr>
        <w:tabs>
          <w:tab w:val="left" w:pos="7766"/>
        </w:tabs>
        <w:spacing w:after="0" w:line="240" w:lineRule="auto"/>
        <w:ind w:left="709" w:hanging="567"/>
        <w:jc w:val="both"/>
      </w:pPr>
      <w:r w:rsidRPr="00814D99">
        <w:t>формирования справочных материалов для внутреннего информационного обеспечения деятельности Фонда;</w:t>
      </w:r>
    </w:p>
    <w:p w:rsidR="00BA16DA" w:rsidRPr="00814D99" w:rsidRDefault="00BA16DA" w:rsidP="00BA16DA">
      <w:pPr>
        <w:pStyle w:val="20"/>
        <w:numPr>
          <w:ilvl w:val="0"/>
          <w:numId w:val="2"/>
        </w:numPr>
        <w:tabs>
          <w:tab w:val="left" w:pos="7766"/>
        </w:tabs>
        <w:spacing w:after="0" w:line="240" w:lineRule="auto"/>
        <w:ind w:left="709" w:hanging="567"/>
        <w:jc w:val="both"/>
      </w:pPr>
      <w:r w:rsidRPr="00814D99">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BA16DA" w:rsidRPr="00814D99" w:rsidRDefault="00BA16DA" w:rsidP="00BA16DA">
      <w:pPr>
        <w:pStyle w:val="20"/>
        <w:numPr>
          <w:ilvl w:val="0"/>
          <w:numId w:val="2"/>
        </w:numPr>
        <w:tabs>
          <w:tab w:val="left" w:pos="7766"/>
        </w:tabs>
        <w:spacing w:after="0" w:line="240" w:lineRule="auto"/>
        <w:ind w:left="709" w:hanging="567"/>
        <w:jc w:val="both"/>
      </w:pPr>
      <w:r w:rsidRPr="00814D99">
        <w:t>осуществления прав и законных интересов Фонда в рамках осуществления видов деятельности, предусмотренных Уставом и иными локальными нормативными актами Фонда, или третьих лиц либо достижения общественно значимых целей;</w:t>
      </w:r>
    </w:p>
    <w:p w:rsidR="00BA16DA" w:rsidRDefault="00BA16DA" w:rsidP="00BA16DA">
      <w:pPr>
        <w:pStyle w:val="20"/>
        <w:numPr>
          <w:ilvl w:val="0"/>
          <w:numId w:val="2"/>
        </w:numPr>
        <w:tabs>
          <w:tab w:val="left" w:pos="7766"/>
        </w:tabs>
        <w:spacing w:after="0" w:line="240" w:lineRule="auto"/>
        <w:ind w:left="709" w:hanging="567"/>
        <w:jc w:val="both"/>
      </w:pPr>
      <w:r w:rsidRPr="00814D99">
        <w:t>в иных законных целях.</w:t>
      </w:r>
    </w:p>
    <w:p w:rsidR="00BA16DA" w:rsidRPr="00814D99" w:rsidRDefault="00BA16DA" w:rsidP="00BA16DA">
      <w:pPr>
        <w:pStyle w:val="20"/>
        <w:tabs>
          <w:tab w:val="left" w:pos="7766"/>
        </w:tabs>
        <w:spacing w:after="0" w:line="240" w:lineRule="auto"/>
        <w:ind w:left="709"/>
        <w:jc w:val="both"/>
      </w:pPr>
    </w:p>
    <w:p w:rsidR="00BA16DA" w:rsidRDefault="00BA16DA" w:rsidP="00BA16DA">
      <w:pPr>
        <w:pStyle w:val="1"/>
        <w:keepNext/>
        <w:keepLines/>
        <w:numPr>
          <w:ilvl w:val="0"/>
          <w:numId w:val="1"/>
        </w:numPr>
        <w:tabs>
          <w:tab w:val="left" w:pos="9387"/>
        </w:tabs>
        <w:spacing w:after="0" w:line="240" w:lineRule="auto"/>
        <w:ind w:left="709" w:hanging="567"/>
      </w:pPr>
      <w:bookmarkStart w:id="11" w:name="bookmark5"/>
      <w:bookmarkStart w:id="12" w:name="__RefHeading__482_1116853444"/>
      <w:bookmarkEnd w:id="11"/>
      <w:bookmarkEnd w:id="12"/>
      <w:r w:rsidRPr="00814D99">
        <w:t>ПРАВА СУБЪЕКТОВ ПЕРСОНАЛЬНЫХ ДАННЫХ</w:t>
      </w:r>
    </w:p>
    <w:p w:rsidR="00BA16DA" w:rsidRPr="00814D99" w:rsidRDefault="00BA16DA" w:rsidP="00BA16DA">
      <w:pPr>
        <w:pStyle w:val="1"/>
        <w:keepNext/>
        <w:keepLines/>
        <w:tabs>
          <w:tab w:val="left" w:pos="9387"/>
        </w:tabs>
        <w:spacing w:after="0" w:line="240" w:lineRule="auto"/>
        <w:ind w:left="709"/>
        <w:jc w:val="both"/>
      </w:pPr>
    </w:p>
    <w:p w:rsidR="00BA16DA" w:rsidRPr="00814D99" w:rsidRDefault="00BA16DA" w:rsidP="00BA16DA">
      <w:pPr>
        <w:pStyle w:val="20"/>
        <w:numPr>
          <w:ilvl w:val="1"/>
          <w:numId w:val="1"/>
        </w:numPr>
        <w:tabs>
          <w:tab w:val="left" w:pos="11166"/>
          <w:tab w:val="left" w:pos="12500"/>
          <w:tab w:val="left" w:pos="19028"/>
        </w:tabs>
        <w:spacing w:after="0" w:line="240" w:lineRule="auto"/>
        <w:ind w:left="709" w:hanging="567"/>
        <w:jc w:val="both"/>
      </w:pPr>
      <w:r w:rsidRPr="00814D99">
        <w:t xml:space="preserve">Субъект персональных данных принимает решение о предоставлении его персональных данных и дает согласие на их обработку Фондом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w:t>
      </w:r>
      <w:r w:rsidRPr="00814D99">
        <w:lastRenderedPageBreak/>
        <w:t>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 Фондом, в случае получения согласия на обработку персональных данных от представителя субъекта персональных данных, проверяет полномочия данного представителя на дачу согласия от имени субъекта персональных данных.</w:t>
      </w:r>
    </w:p>
    <w:p w:rsidR="00BA16DA" w:rsidRPr="00814D99" w:rsidRDefault="00BA16DA" w:rsidP="00BA16DA">
      <w:pPr>
        <w:pStyle w:val="20"/>
        <w:numPr>
          <w:ilvl w:val="1"/>
          <w:numId w:val="1"/>
        </w:numPr>
        <w:tabs>
          <w:tab w:val="left" w:pos="11065"/>
          <w:tab w:val="left" w:pos="12444"/>
          <w:tab w:val="right" w:pos="16380"/>
          <w:tab w:val="left" w:pos="16532"/>
        </w:tabs>
        <w:spacing w:after="0" w:line="240" w:lineRule="auto"/>
        <w:ind w:left="709" w:hanging="567"/>
        <w:jc w:val="both"/>
      </w:pPr>
      <w:r w:rsidRPr="00814D99">
        <w:t>Субъект персональных данных имеет право на получение информации, касающейся обработки его персональных данных в Фонде, если такое право не ограничено в соответствии с законодательством Российской Федерации. Субъект персональных данных вправе требовать от Фонда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BA16DA" w:rsidRPr="00814D99" w:rsidRDefault="00BA16DA" w:rsidP="00BA16DA">
      <w:pPr>
        <w:pStyle w:val="20"/>
        <w:numPr>
          <w:ilvl w:val="1"/>
          <w:numId w:val="1"/>
        </w:numPr>
        <w:tabs>
          <w:tab w:val="left" w:pos="11065"/>
          <w:tab w:val="left" w:pos="12444"/>
          <w:tab w:val="right" w:pos="16380"/>
          <w:tab w:val="left" w:pos="16532"/>
        </w:tabs>
        <w:spacing w:after="0" w:line="240" w:lineRule="auto"/>
        <w:ind w:left="709" w:hanging="567"/>
        <w:jc w:val="both"/>
      </w:pPr>
      <w:r w:rsidRPr="00814D99">
        <w:t>Субъект персональных данных имеет право на получение информации в Фонде, касающейся обработки его персональных данных, в том числе содержащей:</w:t>
      </w:r>
    </w:p>
    <w:p w:rsidR="00BA16DA" w:rsidRPr="00814D99" w:rsidRDefault="00BA16DA" w:rsidP="00BA16DA">
      <w:pPr>
        <w:pStyle w:val="20"/>
        <w:numPr>
          <w:ilvl w:val="0"/>
          <w:numId w:val="2"/>
        </w:numPr>
        <w:tabs>
          <w:tab w:val="left" w:pos="7762"/>
        </w:tabs>
        <w:spacing w:after="0" w:line="240" w:lineRule="auto"/>
        <w:ind w:left="709" w:hanging="567"/>
        <w:jc w:val="both"/>
      </w:pPr>
      <w:r w:rsidRPr="00814D99">
        <w:t>подтверждение факта обработки персональных данных Фондом;</w:t>
      </w:r>
    </w:p>
    <w:p w:rsidR="00BA16DA" w:rsidRPr="00814D99" w:rsidRDefault="00BA16DA" w:rsidP="00BA16DA">
      <w:pPr>
        <w:pStyle w:val="20"/>
        <w:numPr>
          <w:ilvl w:val="0"/>
          <w:numId w:val="2"/>
        </w:numPr>
        <w:tabs>
          <w:tab w:val="left" w:pos="7762"/>
          <w:tab w:val="left" w:pos="9204"/>
          <w:tab w:val="right" w:pos="13140"/>
          <w:tab w:val="left" w:pos="13297"/>
        </w:tabs>
        <w:spacing w:after="0" w:line="240" w:lineRule="auto"/>
        <w:ind w:left="709" w:hanging="567"/>
        <w:jc w:val="both"/>
      </w:pPr>
      <w:r w:rsidRPr="00814D99">
        <w:t>правовые основания и цели обработки персональных данных Фондом;</w:t>
      </w:r>
    </w:p>
    <w:p w:rsidR="00BA16DA" w:rsidRPr="00814D99" w:rsidRDefault="00BA16DA" w:rsidP="00BA16DA">
      <w:pPr>
        <w:pStyle w:val="20"/>
        <w:numPr>
          <w:ilvl w:val="0"/>
          <w:numId w:val="2"/>
        </w:numPr>
        <w:tabs>
          <w:tab w:val="left" w:pos="7762"/>
          <w:tab w:val="left" w:pos="8694"/>
          <w:tab w:val="left" w:pos="9204"/>
          <w:tab w:val="left" w:pos="13248"/>
          <w:tab w:val="left" w:pos="14766"/>
        </w:tabs>
        <w:spacing w:after="0" w:line="240" w:lineRule="auto"/>
        <w:ind w:left="709" w:hanging="567"/>
        <w:jc w:val="both"/>
      </w:pPr>
      <w:r w:rsidRPr="00814D99">
        <w:t>цели и применяемые Фондом способы обработки персональных данных;</w:t>
      </w:r>
    </w:p>
    <w:p w:rsidR="00BA16DA" w:rsidRPr="00814D99" w:rsidRDefault="00BA16DA" w:rsidP="00BA16DA">
      <w:pPr>
        <w:pStyle w:val="20"/>
        <w:numPr>
          <w:ilvl w:val="0"/>
          <w:numId w:val="2"/>
        </w:numPr>
        <w:tabs>
          <w:tab w:val="left" w:pos="7762"/>
        </w:tabs>
        <w:spacing w:after="0" w:line="240" w:lineRule="auto"/>
        <w:ind w:left="709" w:hanging="567"/>
        <w:jc w:val="both"/>
      </w:pPr>
      <w:r w:rsidRPr="00814D99">
        <w:t>наименование и место нахождения Фонда, сведения о лицах (за исключением работников Фонда), которые имеют доступ к персональным данным или которым могут быть раскрыты персональные данные на основании договора с Фондом или на основании законодательства Российской Федерации;</w:t>
      </w:r>
    </w:p>
    <w:p w:rsidR="00BA16DA" w:rsidRPr="00814D99" w:rsidRDefault="00BA16DA" w:rsidP="00BA16DA">
      <w:pPr>
        <w:pStyle w:val="20"/>
        <w:numPr>
          <w:ilvl w:val="0"/>
          <w:numId w:val="2"/>
        </w:numPr>
        <w:tabs>
          <w:tab w:val="left" w:pos="7762"/>
        </w:tabs>
        <w:spacing w:after="0" w:line="240" w:lineRule="auto"/>
        <w:ind w:left="709" w:hanging="567"/>
        <w:jc w:val="both"/>
      </w:pPr>
      <w:r w:rsidRPr="00814D99">
        <w:t>обрабатываемые Фондом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BA16DA" w:rsidRPr="00814D99" w:rsidRDefault="00BA16DA" w:rsidP="00BA16DA">
      <w:pPr>
        <w:pStyle w:val="20"/>
        <w:numPr>
          <w:ilvl w:val="0"/>
          <w:numId w:val="2"/>
        </w:numPr>
        <w:tabs>
          <w:tab w:val="left" w:pos="7787"/>
        </w:tabs>
        <w:spacing w:after="0" w:line="240" w:lineRule="auto"/>
        <w:ind w:left="709" w:hanging="567"/>
        <w:jc w:val="both"/>
      </w:pPr>
      <w:r w:rsidRPr="00814D99">
        <w:t>сроки обработки персональных данных, в том числе сроки их хранения;</w:t>
      </w:r>
    </w:p>
    <w:p w:rsidR="00BA16DA" w:rsidRPr="00814D99" w:rsidRDefault="00BA16DA" w:rsidP="00BA16DA">
      <w:pPr>
        <w:pStyle w:val="20"/>
        <w:numPr>
          <w:ilvl w:val="0"/>
          <w:numId w:val="2"/>
        </w:numPr>
        <w:tabs>
          <w:tab w:val="left" w:pos="7787"/>
        </w:tabs>
        <w:spacing w:after="0" w:line="240" w:lineRule="auto"/>
        <w:ind w:left="709" w:hanging="567"/>
        <w:jc w:val="both"/>
      </w:pPr>
      <w:r w:rsidRPr="00814D99">
        <w:t>порядок осуществления субъектом персональных данных прав, предусмотренных законодательством Российской Федерации;</w:t>
      </w:r>
    </w:p>
    <w:p w:rsidR="00BA16DA" w:rsidRPr="00814D99" w:rsidRDefault="00BA16DA" w:rsidP="00BA16DA">
      <w:pPr>
        <w:pStyle w:val="20"/>
        <w:numPr>
          <w:ilvl w:val="0"/>
          <w:numId w:val="2"/>
        </w:numPr>
        <w:tabs>
          <w:tab w:val="left" w:pos="7787"/>
        </w:tabs>
        <w:spacing w:after="0" w:line="240" w:lineRule="auto"/>
        <w:ind w:left="709" w:hanging="567"/>
        <w:jc w:val="both"/>
      </w:pPr>
      <w:r w:rsidRPr="00814D99">
        <w:t>наименование или фамилию, имя, отчество и адрес лица, осуществляющего обработку персональных данных по поручению Фонда, если обработка поручена или будет поручена такому лицу;</w:t>
      </w:r>
    </w:p>
    <w:p w:rsidR="00BA16DA" w:rsidRPr="00814D99" w:rsidRDefault="00BA16DA" w:rsidP="00BA16DA">
      <w:pPr>
        <w:pStyle w:val="20"/>
        <w:numPr>
          <w:ilvl w:val="0"/>
          <w:numId w:val="2"/>
        </w:numPr>
        <w:tabs>
          <w:tab w:val="left" w:pos="7787"/>
        </w:tabs>
        <w:spacing w:after="0" w:line="240" w:lineRule="auto"/>
        <w:ind w:left="709" w:hanging="567"/>
        <w:jc w:val="both"/>
      </w:pPr>
      <w:r w:rsidRPr="00814D99">
        <w:t>иные сведения, предусмотренные законодательством Российской Федерации.</w:t>
      </w:r>
    </w:p>
    <w:p w:rsidR="00BA16DA" w:rsidRPr="00814D99" w:rsidRDefault="00BA16DA" w:rsidP="00BA16DA">
      <w:pPr>
        <w:pStyle w:val="20"/>
        <w:spacing w:after="0" w:line="240" w:lineRule="auto"/>
        <w:ind w:firstLine="709"/>
        <w:jc w:val="both"/>
      </w:pPr>
      <w:r w:rsidRPr="00814D99">
        <w:t xml:space="preserve">Указанные сведения, предоставляются субъекту персональных данных или его представителю Фондом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Фондом (номер договора, дата заключения договора, условное </w:t>
      </w:r>
      <w:r w:rsidRPr="00814D99">
        <w:lastRenderedPageBreak/>
        <w:t>словесное обозначение и (или) иные сведения), либо сведения, иным образом подтверждающие факт обработки персональных данных Фондом,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A16DA" w:rsidRPr="00814D99" w:rsidRDefault="00BA16DA" w:rsidP="00BA16DA">
      <w:pPr>
        <w:pStyle w:val="20"/>
        <w:numPr>
          <w:ilvl w:val="1"/>
          <w:numId w:val="1"/>
        </w:numPr>
        <w:tabs>
          <w:tab w:val="left" w:pos="11027"/>
        </w:tabs>
        <w:spacing w:after="0" w:line="240" w:lineRule="auto"/>
        <w:ind w:left="567" w:hanging="425"/>
        <w:jc w:val="both"/>
      </w:pPr>
      <w:r w:rsidRPr="00814D99">
        <w:t>Если субъект персональных данных считает, что Фонд осуществляет обработку его персональных данных с нарушением требований законодательства Российской Федерации или иным образом нарушает его права и свободы, субъект персональных данных вправе обжаловать действия или бездействие Фонда в уполномоченном органе по защите прав субъектов персональных данных (</w:t>
      </w:r>
      <w:proofErr w:type="spellStart"/>
      <w:r w:rsidRPr="00814D99">
        <w:t>Роскомнадзор</w:t>
      </w:r>
      <w:proofErr w:type="spellEnd"/>
      <w:r w:rsidRPr="00814D99">
        <w:t>) или в судебном порядке.</w:t>
      </w:r>
    </w:p>
    <w:p w:rsidR="00BA16DA" w:rsidRPr="00814D99" w:rsidRDefault="00BA16DA" w:rsidP="00BA16DA">
      <w:pPr>
        <w:pStyle w:val="20"/>
        <w:tabs>
          <w:tab w:val="left" w:pos="1307"/>
        </w:tabs>
        <w:spacing w:after="0" w:line="240" w:lineRule="auto"/>
        <w:ind w:left="709" w:hanging="567"/>
        <w:jc w:val="both"/>
      </w:pPr>
    </w:p>
    <w:p w:rsidR="00BA16DA" w:rsidRDefault="00BA16DA" w:rsidP="00BA16DA">
      <w:pPr>
        <w:pStyle w:val="1"/>
        <w:keepNext/>
        <w:keepLines/>
        <w:numPr>
          <w:ilvl w:val="0"/>
          <w:numId w:val="1"/>
        </w:numPr>
        <w:tabs>
          <w:tab w:val="left" w:pos="7552"/>
        </w:tabs>
        <w:spacing w:after="0" w:line="240" w:lineRule="auto"/>
        <w:ind w:left="709" w:hanging="567"/>
      </w:pPr>
      <w:bookmarkStart w:id="13" w:name="bookmark6"/>
      <w:bookmarkStart w:id="14" w:name="__RefHeading__484_1116853444"/>
      <w:bookmarkEnd w:id="13"/>
      <w:bookmarkEnd w:id="14"/>
      <w:r w:rsidRPr="00814D99">
        <w:t>ОБЕСПЕЧЕНИЕ БЕЗОПАСНОСТИ ПЕРСОНАЛЬНЫХ ДАННЫХ</w:t>
      </w:r>
    </w:p>
    <w:p w:rsidR="00BA16DA" w:rsidRPr="00814D99" w:rsidRDefault="00BA16DA" w:rsidP="00BA16DA">
      <w:pPr>
        <w:pStyle w:val="1"/>
        <w:keepNext/>
        <w:keepLines/>
        <w:tabs>
          <w:tab w:val="left" w:pos="7552"/>
        </w:tabs>
        <w:spacing w:after="0" w:line="240" w:lineRule="auto"/>
        <w:ind w:left="709"/>
        <w:jc w:val="both"/>
      </w:pPr>
    </w:p>
    <w:p w:rsidR="00BA16DA" w:rsidRPr="00814D99" w:rsidRDefault="00BA16DA" w:rsidP="00BA16DA">
      <w:pPr>
        <w:pStyle w:val="20"/>
        <w:numPr>
          <w:ilvl w:val="1"/>
          <w:numId w:val="1"/>
        </w:numPr>
        <w:tabs>
          <w:tab w:val="left" w:pos="11041"/>
        </w:tabs>
        <w:spacing w:after="0" w:line="240" w:lineRule="auto"/>
        <w:ind w:left="709" w:hanging="567"/>
        <w:jc w:val="both"/>
      </w:pPr>
      <w:r w:rsidRPr="00814D99">
        <w:t>В Фонде для обеспечения выполнения требований, предусмотренных законодательством Российской Федерации, при обработке персональных данных должны приниматься необходимые правовые, организационные и технические меры или обеспечиваться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A16DA" w:rsidRPr="00814D99" w:rsidRDefault="00BA16DA" w:rsidP="00BA16DA">
      <w:pPr>
        <w:pStyle w:val="20"/>
        <w:numPr>
          <w:ilvl w:val="1"/>
          <w:numId w:val="1"/>
        </w:numPr>
        <w:tabs>
          <w:tab w:val="left" w:pos="11041"/>
        </w:tabs>
        <w:spacing w:after="0" w:line="240" w:lineRule="auto"/>
        <w:ind w:left="709" w:hanging="567"/>
        <w:jc w:val="both"/>
      </w:pPr>
      <w:r w:rsidRPr="00814D99">
        <w:t>Обеспечение безопасности персональных данных в Фонде достигается, в частности:</w:t>
      </w:r>
    </w:p>
    <w:p w:rsidR="00BA16DA" w:rsidRPr="00814D99" w:rsidRDefault="00BA16DA" w:rsidP="00BA16DA">
      <w:pPr>
        <w:pStyle w:val="20"/>
        <w:numPr>
          <w:ilvl w:val="0"/>
          <w:numId w:val="2"/>
        </w:numPr>
        <w:tabs>
          <w:tab w:val="left" w:pos="7801"/>
        </w:tabs>
        <w:spacing w:after="0" w:line="240" w:lineRule="auto"/>
        <w:ind w:left="709" w:hanging="567"/>
        <w:jc w:val="both"/>
      </w:pPr>
      <w:r w:rsidRPr="00814D99">
        <w:t>определением угроз безопасности персональных данных при их обработке в информационных системах персональных данных;</w:t>
      </w:r>
    </w:p>
    <w:p w:rsidR="00BA16DA" w:rsidRPr="00814D99" w:rsidRDefault="00BA16DA" w:rsidP="00BA16DA">
      <w:pPr>
        <w:pStyle w:val="20"/>
        <w:numPr>
          <w:ilvl w:val="0"/>
          <w:numId w:val="2"/>
        </w:numPr>
        <w:tabs>
          <w:tab w:val="left" w:pos="7801"/>
        </w:tabs>
        <w:spacing w:after="0" w:line="240" w:lineRule="auto"/>
        <w:ind w:left="709" w:hanging="567"/>
        <w:jc w:val="both"/>
      </w:pPr>
      <w:r w:rsidRPr="00814D99">
        <w:t>применением организационных и технических мер по обеспечению</w:t>
      </w:r>
    </w:p>
    <w:p w:rsidR="00BA16DA" w:rsidRPr="00814D99" w:rsidRDefault="00BA16DA" w:rsidP="00BA16DA">
      <w:pPr>
        <w:pStyle w:val="20"/>
        <w:tabs>
          <w:tab w:val="center" w:pos="2189"/>
          <w:tab w:val="right" w:pos="4461"/>
          <w:tab w:val="right" w:pos="9639"/>
        </w:tabs>
        <w:spacing w:after="0" w:line="240" w:lineRule="auto"/>
        <w:ind w:left="709" w:hanging="567"/>
        <w:jc w:val="both"/>
      </w:pPr>
      <w:r>
        <w:tab/>
      </w:r>
      <w:r w:rsidRPr="00814D99">
        <w:t>безопасности персональных данных при их обработке в информационных системах персональных данных, необходимых для выполнения требований к защите</w:t>
      </w:r>
      <w:r w:rsidRPr="00814D99">
        <w:tab/>
        <w:t>персональных</w:t>
      </w:r>
      <w:r w:rsidRPr="00814D99">
        <w:tab/>
      </w:r>
      <w:proofErr w:type="gramStart"/>
      <w:r w:rsidRPr="00814D99">
        <w:t>данных,</w:t>
      </w:r>
      <w:r w:rsidRPr="00814D99">
        <w:tab/>
      </w:r>
      <w:proofErr w:type="gramEnd"/>
      <w:r w:rsidRPr="00814D99">
        <w:t xml:space="preserve"> исполнение которых обеспечивает установленные Правительством Российской Федерации уровни защищенности персональных данных;</w:t>
      </w:r>
    </w:p>
    <w:p w:rsidR="00BA16DA" w:rsidRPr="00814D99" w:rsidRDefault="00BA16DA" w:rsidP="00BA16DA">
      <w:pPr>
        <w:pStyle w:val="20"/>
        <w:numPr>
          <w:ilvl w:val="0"/>
          <w:numId w:val="2"/>
        </w:numPr>
        <w:tabs>
          <w:tab w:val="left" w:pos="7801"/>
        </w:tabs>
        <w:spacing w:after="0" w:line="240" w:lineRule="auto"/>
        <w:ind w:left="709" w:hanging="567"/>
        <w:jc w:val="both"/>
      </w:pPr>
      <w:r w:rsidRPr="00814D99">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A16DA" w:rsidRPr="00814D99" w:rsidRDefault="00BA16DA" w:rsidP="00BA16DA">
      <w:pPr>
        <w:pStyle w:val="20"/>
        <w:numPr>
          <w:ilvl w:val="0"/>
          <w:numId w:val="2"/>
        </w:numPr>
        <w:tabs>
          <w:tab w:val="left" w:pos="7801"/>
        </w:tabs>
        <w:spacing w:after="0" w:line="240" w:lineRule="auto"/>
        <w:ind w:left="709" w:hanging="567"/>
        <w:jc w:val="both"/>
      </w:pPr>
      <w:r w:rsidRPr="00814D99">
        <w:t>учетом машинных носителей персональных данных;</w:t>
      </w:r>
    </w:p>
    <w:p w:rsidR="00BA16DA" w:rsidRPr="00814D99" w:rsidRDefault="00BA16DA" w:rsidP="00BA16DA">
      <w:pPr>
        <w:pStyle w:val="20"/>
        <w:numPr>
          <w:ilvl w:val="0"/>
          <w:numId w:val="2"/>
        </w:numPr>
        <w:tabs>
          <w:tab w:val="left" w:pos="7801"/>
          <w:tab w:val="right" w:pos="10941"/>
          <w:tab w:val="right" w:pos="16119"/>
        </w:tabs>
        <w:spacing w:after="0" w:line="240" w:lineRule="auto"/>
        <w:ind w:left="709" w:hanging="567"/>
        <w:jc w:val="both"/>
      </w:pPr>
      <w:r w:rsidRPr="00814D99">
        <w:t>обнаружением фактов несанкционированного доступа к персональным данным и принятием мер;</w:t>
      </w:r>
    </w:p>
    <w:p w:rsidR="00BA16DA" w:rsidRPr="00814D99" w:rsidRDefault="00BA16DA" w:rsidP="00BA16DA">
      <w:pPr>
        <w:pStyle w:val="20"/>
        <w:numPr>
          <w:ilvl w:val="0"/>
          <w:numId w:val="2"/>
        </w:numPr>
        <w:tabs>
          <w:tab w:val="left" w:pos="7801"/>
        </w:tabs>
        <w:spacing w:after="0" w:line="240" w:lineRule="auto"/>
        <w:ind w:left="709" w:hanging="567"/>
        <w:jc w:val="both"/>
      </w:pPr>
      <w:r w:rsidRPr="00814D99">
        <w:t>восстановлением персональных данных, модифицированных или уничтоженных вследствие несанкционированного доступа к ним;</w:t>
      </w:r>
    </w:p>
    <w:p w:rsidR="00BA16DA" w:rsidRPr="00814D99" w:rsidRDefault="00BA16DA" w:rsidP="00BA16DA">
      <w:pPr>
        <w:pStyle w:val="20"/>
        <w:numPr>
          <w:ilvl w:val="0"/>
          <w:numId w:val="2"/>
        </w:numPr>
        <w:tabs>
          <w:tab w:val="left" w:pos="7801"/>
          <w:tab w:val="right" w:pos="10941"/>
          <w:tab w:val="right" w:pos="16119"/>
        </w:tabs>
        <w:spacing w:after="0" w:line="240" w:lineRule="auto"/>
        <w:ind w:left="709" w:hanging="567"/>
        <w:jc w:val="both"/>
      </w:pPr>
      <w:r w:rsidRPr="00814D99">
        <w:t>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A16DA" w:rsidRPr="00814D99" w:rsidRDefault="00BA16DA" w:rsidP="00BA16DA">
      <w:pPr>
        <w:pStyle w:val="20"/>
        <w:numPr>
          <w:ilvl w:val="0"/>
          <w:numId w:val="2"/>
        </w:numPr>
        <w:tabs>
          <w:tab w:val="left" w:pos="7800"/>
        </w:tabs>
        <w:spacing w:after="0" w:line="240" w:lineRule="auto"/>
        <w:ind w:left="709" w:hanging="567"/>
        <w:jc w:val="both"/>
      </w:pPr>
      <w:r w:rsidRPr="00814D99">
        <w:lastRenderedPageBreak/>
        <w:t>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BA16DA" w:rsidRPr="00814D99" w:rsidRDefault="00BA16DA" w:rsidP="00BA16DA">
      <w:pPr>
        <w:pStyle w:val="20"/>
        <w:numPr>
          <w:ilvl w:val="0"/>
          <w:numId w:val="2"/>
        </w:numPr>
        <w:tabs>
          <w:tab w:val="left" w:pos="7800"/>
        </w:tabs>
        <w:spacing w:after="0" w:line="240" w:lineRule="auto"/>
        <w:ind w:left="709" w:hanging="567"/>
        <w:jc w:val="both"/>
      </w:pPr>
      <w:r w:rsidRPr="00814D99">
        <w:t>осуществлением внутреннего контроля и (или) аудита соответствия обработки персональных данных требованиям организационно - распорядительных документов Фонда и законодательства Российской Федерации в области обработки персональных данных;</w:t>
      </w:r>
    </w:p>
    <w:p w:rsidR="00BA16DA" w:rsidRPr="00814D99" w:rsidRDefault="00BA16DA" w:rsidP="00BA16DA">
      <w:pPr>
        <w:pStyle w:val="20"/>
        <w:numPr>
          <w:ilvl w:val="0"/>
          <w:numId w:val="2"/>
        </w:numPr>
        <w:tabs>
          <w:tab w:val="left" w:pos="7800"/>
        </w:tabs>
        <w:spacing w:after="0" w:line="240" w:lineRule="auto"/>
        <w:ind w:left="709" w:hanging="567"/>
        <w:jc w:val="both"/>
      </w:pPr>
      <w:r w:rsidRPr="00814D99">
        <w:t>оценкой вреда, который может быть причинен субъектам персональных данных в случае нарушения требований законодательства Российской Федерации в области обработки персональных данных, соотношение указанного вреда и принимаемых Фондом мер, направленных на обеспечение выполнения требований, предусмотренных законодательством Российской Федерации;</w:t>
      </w:r>
    </w:p>
    <w:p w:rsidR="00BA16DA" w:rsidRPr="00814D99" w:rsidRDefault="00BA16DA" w:rsidP="00BA16DA">
      <w:pPr>
        <w:pStyle w:val="20"/>
        <w:numPr>
          <w:ilvl w:val="0"/>
          <w:numId w:val="2"/>
        </w:numPr>
        <w:tabs>
          <w:tab w:val="left" w:pos="7800"/>
          <w:tab w:val="right" w:pos="16110"/>
        </w:tabs>
        <w:spacing w:after="0" w:line="240" w:lineRule="auto"/>
        <w:ind w:left="709" w:hanging="567"/>
        <w:jc w:val="both"/>
      </w:pPr>
      <w:r w:rsidRPr="00814D99">
        <w:t>ознакомлением работников Фонда,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организационно</w:t>
      </w:r>
      <w:r w:rsidRPr="00814D99">
        <w:softHyphen/>
        <w:t xml:space="preserve"> распорядительными документами Фонда, определяющими политику Фонда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A16DA" w:rsidRPr="00814D99" w:rsidRDefault="00BA16DA" w:rsidP="00BA16DA">
      <w:pPr>
        <w:pStyle w:val="20"/>
        <w:numPr>
          <w:ilvl w:val="0"/>
          <w:numId w:val="2"/>
        </w:numPr>
        <w:tabs>
          <w:tab w:val="left" w:pos="7800"/>
        </w:tabs>
        <w:spacing w:after="0" w:line="240" w:lineRule="auto"/>
        <w:ind w:left="709" w:hanging="567"/>
        <w:jc w:val="both"/>
      </w:pPr>
      <w:r w:rsidRPr="00814D99">
        <w:t>созданием структурного подразделения, ответственного за обеспечение безопасности персональных данных в информационных системах Фонда, либо возложение на одно из структурных подразделений Фонда функций по обеспечению такой безопасности.</w:t>
      </w:r>
    </w:p>
    <w:p w:rsidR="00BA16DA" w:rsidRPr="00814D99" w:rsidRDefault="00BA16DA" w:rsidP="00BA16DA">
      <w:pPr>
        <w:pStyle w:val="20"/>
        <w:numPr>
          <w:ilvl w:val="1"/>
          <w:numId w:val="1"/>
        </w:numPr>
        <w:tabs>
          <w:tab w:val="left" w:pos="11040"/>
          <w:tab w:val="right" w:pos="19350"/>
        </w:tabs>
        <w:spacing w:after="0" w:line="240" w:lineRule="auto"/>
        <w:ind w:left="709" w:hanging="567"/>
        <w:jc w:val="both"/>
      </w:pPr>
      <w:r w:rsidRPr="00814D99">
        <w:t>Структурное подразделение, ответственное за обеспечение безопасности персональных данных в информационных системах Фонда, осуществляет следующие функции:</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организовывает и проводит работы в Фонде по созданию системы защиты персональных данных, обрабатываемых в информационных системах персональных данных, в соответствии с законодательством Российской Федерации;</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оценивает эффективность принимаемых мер по обеспечению безопасности персональных данных до ввода в эксплуатацию информационных систем персональных данных;</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определяет правила доступа к персональным данным, обрабатываемым в информационных системах персональных данных, а также требования к регистрации и учету всех действий, совершаемых с персональными данными в информационных системах персональных данных;</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осуществляет внутренний контроль и (или) аудит соответствия обработки персональных данных требованиям организационно - распорядительных документов Фонда и законодательства Российской Федерации в области обработки персональных данных;</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осуществляет мониторинг законодательства Российской Федерации в области обработки и обеспечения безопасности персональных данных;</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lastRenderedPageBreak/>
        <w:t>вносит предложения лицу ответственному за организацию обработки персональных данных в Фонде, направленные на улучшение организации обработки и обеспечения безопасности персональных данных в Фонде, в том числе с целью исключения нарушений при обработке персональных данных;</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разрабатывает мероприятия по совершенствованию безопасности обработки персональных данных;</w:t>
      </w:r>
    </w:p>
    <w:p w:rsidR="00BA16DA" w:rsidRPr="00814D99" w:rsidRDefault="00BA16DA" w:rsidP="00BA16DA">
      <w:pPr>
        <w:pStyle w:val="20"/>
        <w:numPr>
          <w:ilvl w:val="0"/>
          <w:numId w:val="2"/>
        </w:numPr>
        <w:tabs>
          <w:tab w:val="left" w:pos="7767"/>
        </w:tabs>
        <w:spacing w:after="0" w:line="240" w:lineRule="auto"/>
        <w:ind w:left="709" w:hanging="567"/>
        <w:jc w:val="both"/>
      </w:pPr>
      <w:r w:rsidRPr="00814D99">
        <w:t>содействует обработке обращений и запросов субъектов персональных данных или их представителей;</w:t>
      </w:r>
    </w:p>
    <w:p w:rsidR="00BA16DA" w:rsidRPr="00814D99" w:rsidRDefault="00BA16DA" w:rsidP="00BA16DA">
      <w:pPr>
        <w:pStyle w:val="20"/>
        <w:numPr>
          <w:ilvl w:val="0"/>
          <w:numId w:val="2"/>
        </w:numPr>
        <w:tabs>
          <w:tab w:val="left" w:pos="7767"/>
          <w:tab w:val="left" w:pos="14768"/>
        </w:tabs>
        <w:spacing w:after="0" w:line="240" w:lineRule="auto"/>
        <w:ind w:left="709" w:hanging="567"/>
        <w:jc w:val="both"/>
      </w:pPr>
      <w:r w:rsidRPr="00814D99">
        <w:t>разрабатывает организационно-распорядительные документы Фонда, регламентирующие отдельные процессы обработки персональных данных, а также нормы и правила обеспечения защиты персональных данных при их обработке в Фонде;</w:t>
      </w:r>
    </w:p>
    <w:p w:rsidR="00BA16DA" w:rsidRDefault="00BA16DA" w:rsidP="00BA16DA">
      <w:pPr>
        <w:pStyle w:val="20"/>
        <w:numPr>
          <w:ilvl w:val="0"/>
          <w:numId w:val="2"/>
        </w:numPr>
        <w:tabs>
          <w:tab w:val="left" w:pos="7837"/>
        </w:tabs>
        <w:spacing w:after="0" w:line="240" w:lineRule="auto"/>
        <w:ind w:left="709" w:hanging="567"/>
        <w:jc w:val="both"/>
      </w:pPr>
      <w:r w:rsidRPr="00814D99">
        <w:t>осуществляет взаимодействие с государственными органами по вопросам обработки и обеспечения безопасности персональных данных.</w:t>
      </w:r>
    </w:p>
    <w:p w:rsidR="00BA16DA" w:rsidRPr="00814D99" w:rsidRDefault="00BA16DA" w:rsidP="00BA16DA">
      <w:pPr>
        <w:pStyle w:val="20"/>
        <w:tabs>
          <w:tab w:val="left" w:pos="7837"/>
        </w:tabs>
        <w:spacing w:after="0" w:line="240" w:lineRule="auto"/>
        <w:ind w:left="709"/>
        <w:jc w:val="both"/>
      </w:pPr>
    </w:p>
    <w:p w:rsidR="00BA16DA" w:rsidRDefault="00BA16DA" w:rsidP="00BA16DA">
      <w:pPr>
        <w:pStyle w:val="1"/>
        <w:keepNext/>
        <w:keepLines/>
        <w:numPr>
          <w:ilvl w:val="0"/>
          <w:numId w:val="1"/>
        </w:numPr>
        <w:tabs>
          <w:tab w:val="left" w:pos="13232"/>
        </w:tabs>
        <w:spacing w:after="0" w:line="240" w:lineRule="auto"/>
        <w:ind w:left="709" w:hanging="567"/>
      </w:pPr>
      <w:bookmarkStart w:id="15" w:name="bookmark7"/>
      <w:bookmarkStart w:id="16" w:name="__RefHeading__486_1116853444"/>
      <w:bookmarkEnd w:id="15"/>
      <w:bookmarkEnd w:id="16"/>
      <w:r w:rsidRPr="00814D99">
        <w:t>ОТВЕТСТВЕННОСТЬ</w:t>
      </w:r>
    </w:p>
    <w:p w:rsidR="00BA16DA" w:rsidRPr="00814D99" w:rsidRDefault="00BA16DA" w:rsidP="00BA16DA">
      <w:pPr>
        <w:pStyle w:val="1"/>
        <w:keepNext/>
        <w:keepLines/>
        <w:tabs>
          <w:tab w:val="left" w:pos="13232"/>
        </w:tabs>
        <w:spacing w:after="0" w:line="240" w:lineRule="auto"/>
        <w:ind w:left="709"/>
        <w:jc w:val="both"/>
      </w:pPr>
    </w:p>
    <w:p w:rsidR="00BA16DA" w:rsidRPr="00814D99" w:rsidRDefault="00BA16DA" w:rsidP="00BA16DA">
      <w:pPr>
        <w:pStyle w:val="20"/>
        <w:numPr>
          <w:ilvl w:val="1"/>
          <w:numId w:val="1"/>
        </w:numPr>
        <w:tabs>
          <w:tab w:val="left" w:pos="11077"/>
        </w:tabs>
        <w:spacing w:after="0" w:line="240" w:lineRule="auto"/>
        <w:ind w:left="709" w:hanging="567"/>
        <w:jc w:val="both"/>
      </w:pPr>
      <w:r w:rsidRPr="00814D99">
        <w:t>Руководство Фонда отвечает за обработку персональных данных в Фонде и обеспечение их безопасности, а также обеспечивает реализацию настоящей Политики в Фонде, включая регулярный контроль исполнения ее требований, актуализацию и выделение необходимых для обеспечения безопасности персональных данных при их обработке в Фонде ресурсов, а также организацию осведомленности и обучения работников в области обработки персональных данных.</w:t>
      </w:r>
    </w:p>
    <w:p w:rsidR="00BA16DA" w:rsidRPr="00814D99" w:rsidRDefault="00BA16DA" w:rsidP="00BA16DA">
      <w:pPr>
        <w:pStyle w:val="20"/>
        <w:numPr>
          <w:ilvl w:val="1"/>
          <w:numId w:val="1"/>
        </w:numPr>
        <w:tabs>
          <w:tab w:val="left" w:pos="11077"/>
        </w:tabs>
        <w:spacing w:after="0" w:line="240" w:lineRule="auto"/>
        <w:ind w:left="709" w:hanging="567"/>
        <w:jc w:val="both"/>
      </w:pPr>
      <w:r w:rsidRPr="00814D99">
        <w:t>Ответственность за соблюдение требований Политики в структурных подразделениях Фонда возлагается на руководителей этих подразделений.</w:t>
      </w:r>
    </w:p>
    <w:p w:rsidR="00BA16DA" w:rsidRPr="00814D99" w:rsidRDefault="00BA16DA" w:rsidP="00BA16DA">
      <w:pPr>
        <w:pStyle w:val="20"/>
        <w:numPr>
          <w:ilvl w:val="1"/>
          <w:numId w:val="1"/>
        </w:numPr>
        <w:tabs>
          <w:tab w:val="left" w:pos="11077"/>
        </w:tabs>
        <w:spacing w:after="0" w:line="240" w:lineRule="auto"/>
        <w:ind w:left="709" w:hanging="567"/>
        <w:jc w:val="both"/>
      </w:pPr>
      <w:r w:rsidRPr="00814D99">
        <w:t>Работники Фонда обязаны:</w:t>
      </w:r>
    </w:p>
    <w:p w:rsidR="00BA16DA" w:rsidRPr="00814D99" w:rsidRDefault="00BA16DA" w:rsidP="00BA16DA">
      <w:pPr>
        <w:pStyle w:val="20"/>
        <w:numPr>
          <w:ilvl w:val="0"/>
          <w:numId w:val="2"/>
        </w:numPr>
        <w:tabs>
          <w:tab w:val="left" w:pos="7837"/>
        </w:tabs>
        <w:spacing w:after="0" w:line="240" w:lineRule="auto"/>
        <w:ind w:left="709" w:hanging="567"/>
        <w:jc w:val="both"/>
      </w:pPr>
      <w:r w:rsidRPr="00814D99">
        <w:t>соблюдать требования настоящей Политики и других организационно-распорядительных документов Фонда и законодательства Российской Федерации в области обработки персональных данных;</w:t>
      </w:r>
    </w:p>
    <w:p w:rsidR="00BA16DA" w:rsidRPr="00814D99" w:rsidRDefault="00BA16DA" w:rsidP="00BA16DA">
      <w:pPr>
        <w:pStyle w:val="20"/>
        <w:numPr>
          <w:ilvl w:val="0"/>
          <w:numId w:val="2"/>
        </w:numPr>
        <w:tabs>
          <w:tab w:val="left" w:pos="7837"/>
        </w:tabs>
        <w:spacing w:after="0" w:line="240" w:lineRule="auto"/>
        <w:ind w:left="709" w:hanging="567"/>
        <w:jc w:val="both"/>
      </w:pPr>
      <w:r w:rsidRPr="00814D99">
        <w:t>обеспечивать безопасность обрабатываемых персональных данных;</w:t>
      </w:r>
    </w:p>
    <w:p w:rsidR="00BA16DA" w:rsidRPr="00814D99" w:rsidRDefault="00BA16DA" w:rsidP="00BA16DA">
      <w:pPr>
        <w:pStyle w:val="20"/>
        <w:numPr>
          <w:ilvl w:val="0"/>
          <w:numId w:val="2"/>
        </w:numPr>
        <w:tabs>
          <w:tab w:val="left" w:pos="7837"/>
        </w:tabs>
        <w:spacing w:after="0" w:line="240" w:lineRule="auto"/>
        <w:ind w:left="709" w:hanging="567"/>
        <w:jc w:val="both"/>
      </w:pPr>
      <w:r w:rsidRPr="00814D99">
        <w:t>осуществлять немедленное информирование непосредственного руководителя и подразделения, ответственного за обеспечение безопасности персональных данных в информационных системах Фонда, о случаях нарушения требований безопасности персональных данных (об инцидентах информационной безопасности при обработке персональных данных, в том числе о несанкционированном или случайном доступе к таким данным).</w:t>
      </w:r>
    </w:p>
    <w:p w:rsidR="00BA16DA" w:rsidRPr="00814D99" w:rsidRDefault="00BA16DA" w:rsidP="00BA16DA">
      <w:pPr>
        <w:pStyle w:val="20"/>
        <w:numPr>
          <w:ilvl w:val="1"/>
          <w:numId w:val="1"/>
        </w:numPr>
        <w:tabs>
          <w:tab w:val="left" w:pos="11077"/>
        </w:tabs>
        <w:spacing w:after="0" w:line="240" w:lineRule="auto"/>
        <w:ind w:left="709" w:hanging="567"/>
        <w:jc w:val="both"/>
      </w:pPr>
      <w:r w:rsidRPr="00814D99">
        <w:t>Работники Фонда, не выполняющие требования настоящей Политики и других организационно-распорядительных документов Фонда и законодательства Российской Федерации в области обработки персональных данных, несут материальную,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A16DA" w:rsidRDefault="00BA16DA" w:rsidP="00BA16DA">
      <w:pPr>
        <w:pStyle w:val="1"/>
        <w:keepNext/>
        <w:keepLines/>
        <w:numPr>
          <w:ilvl w:val="0"/>
          <w:numId w:val="1"/>
        </w:numPr>
        <w:tabs>
          <w:tab w:val="left" w:pos="12667"/>
        </w:tabs>
        <w:spacing w:after="0" w:line="240" w:lineRule="auto"/>
        <w:ind w:left="709" w:hanging="567"/>
      </w:pPr>
      <w:bookmarkStart w:id="17" w:name="bookmark8"/>
      <w:bookmarkStart w:id="18" w:name="__RefHeading__488_1116853444"/>
      <w:bookmarkEnd w:id="17"/>
      <w:bookmarkEnd w:id="18"/>
      <w:r w:rsidRPr="00814D99">
        <w:lastRenderedPageBreak/>
        <w:t>ПОРЯДОК ПЕРЕСМОТРА</w:t>
      </w:r>
    </w:p>
    <w:p w:rsidR="00BA16DA" w:rsidRPr="00814D99" w:rsidRDefault="00BA16DA" w:rsidP="00BA16DA">
      <w:pPr>
        <w:pStyle w:val="1"/>
        <w:keepNext/>
        <w:keepLines/>
        <w:tabs>
          <w:tab w:val="left" w:pos="12667"/>
        </w:tabs>
        <w:spacing w:after="0" w:line="240" w:lineRule="auto"/>
        <w:ind w:left="709"/>
        <w:jc w:val="left"/>
      </w:pPr>
    </w:p>
    <w:p w:rsidR="00BA16DA" w:rsidRPr="00814D99" w:rsidRDefault="00BA16DA" w:rsidP="00BA16DA">
      <w:pPr>
        <w:pStyle w:val="20"/>
        <w:numPr>
          <w:ilvl w:val="1"/>
          <w:numId w:val="1"/>
        </w:numPr>
        <w:tabs>
          <w:tab w:val="left" w:pos="11053"/>
        </w:tabs>
        <w:spacing w:after="0" w:line="240" w:lineRule="auto"/>
        <w:ind w:left="709" w:hanging="567"/>
        <w:jc w:val="both"/>
      </w:pPr>
      <w:r w:rsidRPr="00814D99">
        <w:t xml:space="preserve"> Пересмотр и корректировка Политики производится по необходимости или в случае изменения законодательства Российской Федерации в области обработки персональных данных.</w:t>
      </w:r>
    </w:p>
    <w:p w:rsidR="00BA16DA" w:rsidRPr="00814D99" w:rsidRDefault="00BA16DA" w:rsidP="00BA16DA">
      <w:pPr>
        <w:pStyle w:val="20"/>
        <w:numPr>
          <w:ilvl w:val="1"/>
          <w:numId w:val="1"/>
        </w:numPr>
        <w:tabs>
          <w:tab w:val="left" w:pos="11053"/>
        </w:tabs>
        <w:spacing w:after="0" w:line="240" w:lineRule="auto"/>
        <w:ind w:left="709" w:hanging="567"/>
        <w:jc w:val="both"/>
      </w:pPr>
      <w:r w:rsidRPr="00814D99">
        <w:t xml:space="preserve"> Пересмотр Политики включает:</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анализ и выявление несоответствие действующей Политики текущим условиям;</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разработку предложений по совершенствованию Политики.</w:t>
      </w:r>
    </w:p>
    <w:p w:rsidR="00BA16DA" w:rsidRPr="00814D99" w:rsidRDefault="00BA16DA" w:rsidP="00BA16DA">
      <w:pPr>
        <w:pStyle w:val="20"/>
        <w:numPr>
          <w:ilvl w:val="1"/>
          <w:numId w:val="1"/>
        </w:numPr>
        <w:tabs>
          <w:tab w:val="left" w:pos="11053"/>
        </w:tabs>
        <w:spacing w:after="0" w:line="240" w:lineRule="auto"/>
        <w:ind w:left="709" w:hanging="567"/>
        <w:jc w:val="both"/>
      </w:pPr>
      <w:r w:rsidRPr="00814D99">
        <w:t>При осуществлении пересмотра Политики учитываются:</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результаты внутреннего контроля и (или) аудита соответствия обработки персональных данных требованиям организационно - распорядительных документов Фонда и законодательства Российской Федерации в области обработки персональных данных;</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изменения организационно-штатной структуры Фонда;</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изменения законодательства Российской Федерации в области обработки персональных данных;</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анализ случаев нарушения требований безопасности персональных данных (инцидентов информационной безопасности при обработке персональных данных, в том числе несанкционированного или случайного доступа к таким данным);</w:t>
      </w:r>
    </w:p>
    <w:p w:rsidR="00BA16DA" w:rsidRPr="00814D99" w:rsidRDefault="00BA16DA" w:rsidP="00BA16DA">
      <w:pPr>
        <w:pStyle w:val="20"/>
        <w:numPr>
          <w:ilvl w:val="0"/>
          <w:numId w:val="2"/>
        </w:numPr>
        <w:tabs>
          <w:tab w:val="left" w:pos="7813"/>
        </w:tabs>
        <w:spacing w:after="0" w:line="240" w:lineRule="auto"/>
        <w:ind w:left="709" w:hanging="567"/>
        <w:jc w:val="both"/>
      </w:pPr>
      <w:r w:rsidRPr="00814D99">
        <w:t>изменения в организации обработки персональных данных в Фонде, включая изменения в распределении ресурсов и обязанностей при обработке персональных данных.</w:t>
      </w:r>
    </w:p>
    <w:p w:rsidR="00BA16DA" w:rsidRPr="00814D99" w:rsidRDefault="00BA16DA" w:rsidP="00BA16DA">
      <w:pPr>
        <w:pStyle w:val="20"/>
        <w:tabs>
          <w:tab w:val="left" w:pos="7813"/>
        </w:tabs>
        <w:spacing w:after="0" w:line="240" w:lineRule="auto"/>
        <w:ind w:left="709" w:hanging="567"/>
        <w:jc w:val="both"/>
      </w:pPr>
    </w:p>
    <w:p w:rsidR="00BA16DA" w:rsidRPr="00814D99" w:rsidRDefault="00BA16DA" w:rsidP="00BA16DA">
      <w:pPr>
        <w:pStyle w:val="20"/>
        <w:tabs>
          <w:tab w:val="left" w:pos="7813"/>
        </w:tabs>
        <w:spacing w:after="0" w:line="240" w:lineRule="auto"/>
        <w:ind w:left="709" w:hanging="567"/>
        <w:jc w:val="both"/>
      </w:pPr>
    </w:p>
    <w:p w:rsidR="00BA16DA" w:rsidRPr="00814D99" w:rsidRDefault="00BA16DA" w:rsidP="00BA16DA">
      <w:pPr>
        <w:pStyle w:val="20"/>
        <w:tabs>
          <w:tab w:val="left" w:pos="7813"/>
        </w:tabs>
        <w:spacing w:after="0" w:line="240" w:lineRule="auto"/>
        <w:ind w:left="709" w:hanging="567"/>
        <w:jc w:val="both"/>
      </w:pPr>
    </w:p>
    <w:p w:rsidR="008859F9" w:rsidRDefault="008859F9" w:rsidP="00BA16DA">
      <w:pPr>
        <w:spacing w:after="0" w:line="240" w:lineRule="auto"/>
        <w:ind w:left="709" w:hanging="567"/>
      </w:pPr>
    </w:p>
    <w:sectPr w:rsidR="008859F9" w:rsidSect="001B6E75">
      <w:type w:val="continuous"/>
      <w:pgSz w:w="11906" w:h="16838"/>
      <w:pgMar w:top="1134" w:right="902"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098B"/>
    <w:multiLevelType w:val="multilevel"/>
    <w:tmpl w:val="8A6E337A"/>
    <w:lvl w:ilvl="0">
      <w:start w:val="1"/>
      <w:numFmt w:val="decimal"/>
      <w:lvlText w:val="%1"/>
      <w:lvlJc w:val="left"/>
      <w:pPr>
        <w:ind w:left="720" w:hanging="360"/>
      </w:pPr>
      <w:rPr>
        <w:b/>
        <w:bCs/>
        <w:i w:val="0"/>
        <w:iCs w:val="0"/>
        <w:caps w:val="0"/>
        <w:smallCaps w:val="0"/>
        <w:strike w:val="0"/>
        <w:dstrike w:val="0"/>
        <w:color w:val="000000"/>
        <w:spacing w:val="0"/>
        <w:w w:val="100"/>
        <w:sz w:val="28"/>
        <w:szCs w:val="28"/>
        <w:u w:val="none"/>
      </w:rPr>
    </w:lvl>
    <w:lvl w:ilvl="1">
      <w:start w:val="1"/>
      <w:numFmt w:val="decimal"/>
      <w:lvlText w:val="%1.%2"/>
      <w:lvlJc w:val="left"/>
      <w:pPr>
        <w:ind w:left="1080" w:hanging="360"/>
      </w:pPr>
      <w:rPr>
        <w:b w:val="0"/>
        <w:bCs w:val="0"/>
        <w:i w:val="0"/>
        <w:iCs w:val="0"/>
        <w:caps w:val="0"/>
        <w:smallCaps w:val="0"/>
        <w:strike w:val="0"/>
        <w:dstrike w:val="0"/>
        <w:color w:val="000000"/>
        <w:spacing w:val="0"/>
        <w:w w:val="100"/>
        <w:sz w:val="28"/>
        <w:szCs w:val="28"/>
        <w:u w:val="no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B4625E"/>
    <w:multiLevelType w:val="hybridMultilevel"/>
    <w:tmpl w:val="07E4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E7AE9"/>
    <w:multiLevelType w:val="multilevel"/>
    <w:tmpl w:val="14FA211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F2"/>
    <w:rsid w:val="00306067"/>
    <w:rsid w:val="008859F9"/>
    <w:rsid w:val="00A60CF2"/>
    <w:rsid w:val="00BA16DA"/>
    <w:rsid w:val="00BC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0B575-83F4-4364-818D-A1956BBC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16DA"/>
    <w:pPr>
      <w:suppressAutoHyphens/>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BA16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1pt">
    <w:name w:val="Основной текст (3) + Интервал 1 pt"/>
    <w:basedOn w:val="a0"/>
    <w:rsid w:val="00BA16DA"/>
    <w:rPr>
      <w:rFonts w:ascii="Times New Roman" w:eastAsia="Times New Roman" w:hAnsi="Times New Roman" w:cs="Times New Roman"/>
      <w:b/>
      <w:bCs/>
      <w:i w:val="0"/>
      <w:iCs w:val="0"/>
      <w:caps w:val="0"/>
      <w:smallCaps w:val="0"/>
      <w:strike w:val="0"/>
      <w:dstrike w:val="0"/>
      <w:color w:val="000000"/>
      <w:spacing w:val="20"/>
      <w:w w:val="100"/>
      <w:sz w:val="28"/>
      <w:szCs w:val="28"/>
      <w:u w:val="none"/>
      <w:lang w:val="ru-RU" w:eastAsia="ru-RU" w:bidi="ru-RU"/>
    </w:rPr>
  </w:style>
  <w:style w:type="paragraph" w:customStyle="1" w:styleId="3">
    <w:name w:val="Основной текст (3)"/>
    <w:basedOn w:val="a"/>
    <w:rsid w:val="00BA16DA"/>
    <w:pPr>
      <w:shd w:val="clear" w:color="auto" w:fill="FFFFFF"/>
      <w:spacing w:line="317" w:lineRule="exact"/>
    </w:pPr>
    <w:rPr>
      <w:rFonts w:ascii="Times New Roman" w:eastAsia="Times New Roman" w:hAnsi="Times New Roman" w:cs="Times New Roman"/>
      <w:b/>
      <w:bCs/>
      <w:sz w:val="28"/>
      <w:szCs w:val="28"/>
    </w:rPr>
  </w:style>
  <w:style w:type="paragraph" w:customStyle="1" w:styleId="20">
    <w:name w:val="Основной текст (2)"/>
    <w:basedOn w:val="a"/>
    <w:rsid w:val="00BA16DA"/>
    <w:pPr>
      <w:shd w:val="clear" w:color="auto" w:fill="FFFFFF"/>
      <w:spacing w:after="3480" w:line="317" w:lineRule="exact"/>
    </w:pPr>
    <w:rPr>
      <w:rFonts w:ascii="Times New Roman" w:eastAsia="Times New Roman" w:hAnsi="Times New Roman" w:cs="Times New Roman"/>
      <w:sz w:val="28"/>
      <w:szCs w:val="28"/>
    </w:rPr>
  </w:style>
  <w:style w:type="paragraph" w:customStyle="1" w:styleId="1">
    <w:name w:val="Заголовок №1"/>
    <w:basedOn w:val="a"/>
    <w:rsid w:val="00BA16DA"/>
    <w:pPr>
      <w:shd w:val="clear" w:color="auto" w:fill="FFFFFF"/>
      <w:spacing w:after="720" w:line="100" w:lineRule="atLeast"/>
      <w:jc w:val="center"/>
    </w:pPr>
    <w:rPr>
      <w:rFonts w:ascii="Times New Roman" w:eastAsia="Times New Roman" w:hAnsi="Times New Roman" w:cs="Times New Roman"/>
      <w:b/>
      <w:bCs/>
      <w:sz w:val="28"/>
      <w:szCs w:val="28"/>
    </w:rPr>
  </w:style>
  <w:style w:type="character" w:customStyle="1" w:styleId="a3">
    <w:name w:val="Без интервала Знак"/>
    <w:basedOn w:val="a0"/>
    <w:link w:val="a4"/>
    <w:uiPriority w:val="1"/>
    <w:locked/>
    <w:rsid w:val="00BA16DA"/>
  </w:style>
  <w:style w:type="paragraph" w:styleId="a4">
    <w:name w:val="No Spacing"/>
    <w:link w:val="a3"/>
    <w:uiPriority w:val="1"/>
    <w:qFormat/>
    <w:rsid w:val="00BA16DA"/>
    <w:pPr>
      <w:spacing w:after="0" w:line="240" w:lineRule="auto"/>
    </w:pPr>
  </w:style>
  <w:style w:type="paragraph" w:styleId="a5">
    <w:name w:val="List Paragraph"/>
    <w:basedOn w:val="a"/>
    <w:uiPriority w:val="34"/>
    <w:qFormat/>
    <w:rsid w:val="00BA16DA"/>
    <w:pPr>
      <w:ind w:left="720"/>
      <w:contextualSpacing/>
    </w:pPr>
  </w:style>
  <w:style w:type="paragraph" w:styleId="a6">
    <w:name w:val="Balloon Text"/>
    <w:basedOn w:val="a"/>
    <w:link w:val="a7"/>
    <w:uiPriority w:val="99"/>
    <w:semiHidden/>
    <w:unhideWhenUsed/>
    <w:rsid w:val="00BA16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16DA"/>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Murad</cp:lastModifiedBy>
  <cp:revision>4</cp:revision>
  <cp:lastPrinted>2018-11-09T12:28:00Z</cp:lastPrinted>
  <dcterms:created xsi:type="dcterms:W3CDTF">2018-11-14T12:34:00Z</dcterms:created>
  <dcterms:modified xsi:type="dcterms:W3CDTF">2018-12-12T10:13:00Z</dcterms:modified>
</cp:coreProperties>
</file>